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93"/>
        <w:gridCol w:w="236"/>
        <w:gridCol w:w="4427"/>
      </w:tblGrid>
      <w:tr w:rsidR="00F004F9" w:rsidTr="002F3C5B">
        <w:tc>
          <w:tcPr>
            <w:tcW w:w="4693" w:type="dxa"/>
          </w:tcPr>
          <w:p w:rsidR="00F004F9" w:rsidRPr="0024518C" w:rsidRDefault="00F004F9" w:rsidP="002F3C5B">
            <w:pPr>
              <w:spacing w:line="240" w:lineRule="exact"/>
              <w:rPr>
                <w:b/>
                <w:sz w:val="28"/>
                <w:szCs w:val="28"/>
              </w:rPr>
            </w:pPr>
            <w:r w:rsidRPr="0024518C">
              <w:rPr>
                <w:b/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236" w:type="dxa"/>
          </w:tcPr>
          <w:p w:rsidR="00F004F9" w:rsidRDefault="00F004F9" w:rsidP="002F3C5B">
            <w:pPr>
              <w:spacing w:line="240" w:lineRule="exact"/>
            </w:pPr>
          </w:p>
        </w:tc>
        <w:tc>
          <w:tcPr>
            <w:tcW w:w="4427" w:type="dxa"/>
          </w:tcPr>
          <w:p w:rsidR="00F004F9" w:rsidRDefault="00F004F9" w:rsidP="002F3C5B">
            <w:pPr>
              <w:spacing w:line="240" w:lineRule="exact"/>
            </w:pPr>
          </w:p>
        </w:tc>
      </w:tr>
      <w:tr w:rsidR="00F004F9" w:rsidTr="002F3C5B">
        <w:tc>
          <w:tcPr>
            <w:tcW w:w="4693" w:type="dxa"/>
          </w:tcPr>
          <w:p w:rsidR="00F004F9" w:rsidRPr="0024518C" w:rsidRDefault="00F004F9" w:rsidP="002F3C5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004F9" w:rsidRDefault="00F004F9" w:rsidP="002F3C5B">
            <w:pPr>
              <w:spacing w:line="360" w:lineRule="exact"/>
            </w:pPr>
          </w:p>
        </w:tc>
        <w:tc>
          <w:tcPr>
            <w:tcW w:w="4427" w:type="dxa"/>
          </w:tcPr>
          <w:p w:rsidR="00F004F9" w:rsidRDefault="00F004F9" w:rsidP="002F3C5B">
            <w:pPr>
              <w:spacing w:line="360" w:lineRule="exact"/>
            </w:pPr>
          </w:p>
        </w:tc>
      </w:tr>
    </w:tbl>
    <w:p w:rsidR="00F004F9" w:rsidRDefault="00F004F9" w:rsidP="00F004F9">
      <w:pPr>
        <w:spacing w:line="360" w:lineRule="exact"/>
        <w:ind w:firstLine="709"/>
        <w:jc w:val="both"/>
        <w:rPr>
          <w:sz w:val="28"/>
          <w:szCs w:val="28"/>
        </w:rPr>
      </w:pPr>
    </w:p>
    <w:p w:rsidR="00F004F9" w:rsidRPr="00241B9A" w:rsidRDefault="00F004F9" w:rsidP="00F004F9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241B9A">
        <w:rPr>
          <w:sz w:val="28"/>
          <w:szCs w:val="28"/>
        </w:rPr>
        <w:t xml:space="preserve">Администрация </w:t>
      </w:r>
      <w:proofErr w:type="spellStart"/>
      <w:r w:rsidRPr="00241B9A">
        <w:rPr>
          <w:sz w:val="28"/>
          <w:szCs w:val="28"/>
        </w:rPr>
        <w:t>Окуловского</w:t>
      </w:r>
      <w:proofErr w:type="spellEnd"/>
      <w:r w:rsidRPr="00241B9A">
        <w:rPr>
          <w:sz w:val="28"/>
          <w:szCs w:val="28"/>
        </w:rPr>
        <w:t xml:space="preserve"> муниципального района (продавец) сообщает итоги проведения открытого по составу участников и по форме подачи предложений о </w:t>
      </w:r>
      <w:r w:rsidRPr="00241B9A">
        <w:rPr>
          <w:sz w:val="28"/>
          <w:szCs w:val="28"/>
        </w:rPr>
        <w:t>цене аукциона, состоявшегося  25</w:t>
      </w:r>
      <w:r w:rsidRPr="00241B9A">
        <w:rPr>
          <w:sz w:val="28"/>
          <w:szCs w:val="28"/>
        </w:rPr>
        <w:t xml:space="preserve"> мая  2016 года в 10 часов 00 минут в актовом зале Администрации </w:t>
      </w:r>
      <w:proofErr w:type="spellStart"/>
      <w:r w:rsidRPr="00241B9A">
        <w:rPr>
          <w:sz w:val="28"/>
          <w:szCs w:val="28"/>
        </w:rPr>
        <w:t>Окуловского</w:t>
      </w:r>
      <w:proofErr w:type="spellEnd"/>
      <w:r w:rsidRPr="00241B9A">
        <w:rPr>
          <w:sz w:val="28"/>
          <w:szCs w:val="28"/>
        </w:rPr>
        <w:t xml:space="preserve"> муниципального района,  по продаже:</w:t>
      </w:r>
    </w:p>
    <w:p w:rsidR="00F004F9" w:rsidRPr="00241B9A" w:rsidRDefault="00F004F9" w:rsidP="00F004F9">
      <w:pPr>
        <w:jc w:val="both"/>
        <w:rPr>
          <w:sz w:val="28"/>
          <w:szCs w:val="28"/>
        </w:rPr>
      </w:pPr>
    </w:p>
    <w:p w:rsidR="00F004F9" w:rsidRPr="00241B9A" w:rsidRDefault="00F004F9" w:rsidP="00F004F9">
      <w:pPr>
        <w:ind w:right="-28" w:hanging="38"/>
        <w:jc w:val="both"/>
        <w:rPr>
          <w:sz w:val="28"/>
          <w:szCs w:val="28"/>
        </w:rPr>
      </w:pPr>
      <w:r w:rsidRPr="00241B9A">
        <w:rPr>
          <w:sz w:val="28"/>
          <w:szCs w:val="28"/>
        </w:rPr>
        <w:t>Лот № 1</w:t>
      </w:r>
      <w:r w:rsidRPr="00241B9A">
        <w:rPr>
          <w:sz w:val="28"/>
          <w:szCs w:val="28"/>
        </w:rPr>
        <w:t xml:space="preserve"> –</w:t>
      </w:r>
      <w:r w:rsidRPr="00241B9A">
        <w:rPr>
          <w:sz w:val="28"/>
          <w:szCs w:val="28"/>
        </w:rPr>
        <w:t xml:space="preserve"> </w:t>
      </w:r>
      <w:r w:rsidRPr="00241B9A">
        <w:rPr>
          <w:sz w:val="28"/>
          <w:szCs w:val="28"/>
        </w:rPr>
        <w:t>ГАЗ-32213, наименование (тип ТС) – автобус на 13 мест, категория ТС – Д, модель, № двигателя *40630А*43195953*, кузов (кабина, прицеп) № 32210050155856,год изготовления ТС – 2004, идентификационный номер ХТН32213050395769.</w:t>
      </w:r>
    </w:p>
    <w:p w:rsidR="00F004F9" w:rsidRPr="00241B9A" w:rsidRDefault="002A1362" w:rsidP="00F004F9">
      <w:pPr>
        <w:ind w:right="-28" w:hanging="38"/>
        <w:jc w:val="both"/>
        <w:rPr>
          <w:sz w:val="28"/>
          <w:szCs w:val="28"/>
        </w:rPr>
      </w:pPr>
      <w:r w:rsidRPr="00241B9A">
        <w:rPr>
          <w:sz w:val="28"/>
          <w:szCs w:val="28"/>
        </w:rPr>
        <w:t xml:space="preserve"> </w:t>
      </w:r>
      <w:bookmarkStart w:id="0" w:name="_GoBack"/>
      <w:bookmarkEnd w:id="0"/>
    </w:p>
    <w:p w:rsidR="00F004F9" w:rsidRPr="00241B9A" w:rsidRDefault="00F004F9" w:rsidP="00F004F9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241B9A">
        <w:rPr>
          <w:sz w:val="28"/>
          <w:szCs w:val="28"/>
        </w:rPr>
        <w:t xml:space="preserve">На участие в аукционе  подано 2 заявки:  </w:t>
      </w:r>
      <w:r w:rsidR="00241B9A" w:rsidRPr="00241B9A">
        <w:rPr>
          <w:sz w:val="28"/>
          <w:szCs w:val="28"/>
        </w:rPr>
        <w:t xml:space="preserve">Боровой Георгий Юрьевич и </w:t>
      </w:r>
      <w:proofErr w:type="spellStart"/>
      <w:r w:rsidR="00241B9A" w:rsidRPr="00241B9A">
        <w:rPr>
          <w:sz w:val="28"/>
          <w:szCs w:val="28"/>
        </w:rPr>
        <w:t>Эйвазов</w:t>
      </w:r>
      <w:proofErr w:type="spellEnd"/>
      <w:r w:rsidR="00241B9A" w:rsidRPr="00241B9A">
        <w:rPr>
          <w:sz w:val="28"/>
          <w:szCs w:val="28"/>
        </w:rPr>
        <w:t xml:space="preserve"> Александр </w:t>
      </w:r>
      <w:proofErr w:type="spellStart"/>
      <w:r w:rsidR="00241B9A" w:rsidRPr="00241B9A">
        <w:rPr>
          <w:sz w:val="28"/>
          <w:szCs w:val="28"/>
        </w:rPr>
        <w:t>Фируддинович</w:t>
      </w:r>
      <w:proofErr w:type="spellEnd"/>
      <w:r w:rsidRPr="00241B9A">
        <w:rPr>
          <w:sz w:val="28"/>
          <w:szCs w:val="28"/>
        </w:rPr>
        <w:t xml:space="preserve"> -  участники аукциона. Победителем аукциона является</w:t>
      </w:r>
      <w:r w:rsidR="00241B9A" w:rsidRPr="00241B9A">
        <w:rPr>
          <w:sz w:val="28"/>
          <w:szCs w:val="28"/>
        </w:rPr>
        <w:t xml:space="preserve">  Боровой Георгий Юрьевич</w:t>
      </w:r>
      <w:r w:rsidRPr="00241B9A">
        <w:rPr>
          <w:sz w:val="28"/>
          <w:szCs w:val="28"/>
        </w:rPr>
        <w:t>, ок</w:t>
      </w:r>
      <w:r w:rsidR="00241B9A" w:rsidRPr="00241B9A">
        <w:rPr>
          <w:sz w:val="28"/>
          <w:szCs w:val="28"/>
        </w:rPr>
        <w:t>ончательная цена –  35 593,22</w:t>
      </w:r>
      <w:r w:rsidRPr="00241B9A">
        <w:rPr>
          <w:sz w:val="28"/>
          <w:szCs w:val="28"/>
        </w:rPr>
        <w:t xml:space="preserve">.   </w:t>
      </w:r>
    </w:p>
    <w:p w:rsidR="00F004F9" w:rsidRPr="00241B9A" w:rsidRDefault="00F004F9" w:rsidP="00F004F9">
      <w:pPr>
        <w:spacing w:line="240" w:lineRule="exact"/>
        <w:jc w:val="both"/>
        <w:rPr>
          <w:sz w:val="28"/>
          <w:szCs w:val="28"/>
        </w:rPr>
      </w:pPr>
    </w:p>
    <w:p w:rsidR="00241B9A" w:rsidRPr="00241B9A" w:rsidRDefault="00241B9A" w:rsidP="00241B9A">
      <w:pPr>
        <w:ind w:right="-28" w:hanging="38"/>
        <w:jc w:val="both"/>
        <w:rPr>
          <w:sz w:val="28"/>
          <w:szCs w:val="28"/>
        </w:rPr>
      </w:pPr>
      <w:r w:rsidRPr="00241B9A">
        <w:rPr>
          <w:sz w:val="28"/>
          <w:szCs w:val="28"/>
        </w:rPr>
        <w:t>Лот № 2</w:t>
      </w:r>
      <w:r w:rsidRPr="00241B9A">
        <w:rPr>
          <w:sz w:val="28"/>
          <w:szCs w:val="28"/>
        </w:rPr>
        <w:t xml:space="preserve"> ––– автомобиль Шевроле Нива, наименование (тип ТС) – легковой, год изготовления ТС – 2005, модель, № двигателя ВАЗ 2123 0104549, идентификационный номер Х9</w:t>
      </w:r>
      <w:r w:rsidRPr="00241B9A">
        <w:rPr>
          <w:sz w:val="28"/>
          <w:szCs w:val="28"/>
          <w:lang w:val="en-US"/>
        </w:rPr>
        <w:t>L</w:t>
      </w:r>
      <w:r w:rsidRPr="00241B9A">
        <w:rPr>
          <w:sz w:val="28"/>
          <w:szCs w:val="28"/>
        </w:rPr>
        <w:t>21230050094061.</w:t>
      </w:r>
    </w:p>
    <w:p w:rsidR="00241B9A" w:rsidRPr="00241B9A" w:rsidRDefault="00241B9A" w:rsidP="00241B9A">
      <w:pPr>
        <w:ind w:right="-28" w:hanging="38"/>
        <w:jc w:val="both"/>
        <w:rPr>
          <w:sz w:val="28"/>
          <w:szCs w:val="28"/>
        </w:rPr>
      </w:pPr>
    </w:p>
    <w:p w:rsidR="00241B9A" w:rsidRPr="00241B9A" w:rsidRDefault="00241B9A" w:rsidP="00241B9A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241B9A">
        <w:rPr>
          <w:sz w:val="28"/>
          <w:szCs w:val="28"/>
        </w:rPr>
        <w:t xml:space="preserve">На участие в аукционе  подано 2 заявки:  Боровой Георгий Юрьевич и </w:t>
      </w:r>
      <w:proofErr w:type="spellStart"/>
      <w:r w:rsidRPr="00241B9A">
        <w:rPr>
          <w:sz w:val="28"/>
          <w:szCs w:val="28"/>
        </w:rPr>
        <w:t>Эйвазов</w:t>
      </w:r>
      <w:proofErr w:type="spellEnd"/>
      <w:r w:rsidRPr="00241B9A">
        <w:rPr>
          <w:sz w:val="28"/>
          <w:szCs w:val="28"/>
        </w:rPr>
        <w:t xml:space="preserve"> Александр </w:t>
      </w:r>
      <w:proofErr w:type="spellStart"/>
      <w:r w:rsidRPr="00241B9A">
        <w:rPr>
          <w:sz w:val="28"/>
          <w:szCs w:val="28"/>
        </w:rPr>
        <w:t>Фируддинович</w:t>
      </w:r>
      <w:proofErr w:type="spellEnd"/>
      <w:r w:rsidRPr="00241B9A">
        <w:rPr>
          <w:sz w:val="28"/>
          <w:szCs w:val="28"/>
        </w:rPr>
        <w:t xml:space="preserve"> -  участники аукциона. Победителем аукциона является  Боровой Георгий Юрьевич, окончательная цена –  </w:t>
      </w:r>
      <w:r w:rsidRPr="00241B9A">
        <w:rPr>
          <w:sz w:val="28"/>
          <w:szCs w:val="28"/>
        </w:rPr>
        <w:t>97 457,62</w:t>
      </w:r>
      <w:r w:rsidRPr="00241B9A">
        <w:rPr>
          <w:sz w:val="28"/>
          <w:szCs w:val="28"/>
        </w:rPr>
        <w:t xml:space="preserve">.   </w:t>
      </w:r>
    </w:p>
    <w:p w:rsidR="00EF72FF" w:rsidRDefault="00EF72FF"/>
    <w:sectPr w:rsidR="00EF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9"/>
    <w:rsid w:val="00241B9A"/>
    <w:rsid w:val="002A1362"/>
    <w:rsid w:val="00EF72FF"/>
    <w:rsid w:val="00F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1</cp:revision>
  <dcterms:created xsi:type="dcterms:W3CDTF">2016-05-26T06:40:00Z</dcterms:created>
  <dcterms:modified xsi:type="dcterms:W3CDTF">2016-05-26T08:34:00Z</dcterms:modified>
</cp:coreProperties>
</file>