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CF" w:rsidRPr="00B250CF" w:rsidRDefault="00B250CF" w:rsidP="00B25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0C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250CF" w:rsidRPr="00B250CF" w:rsidRDefault="00B250CF" w:rsidP="00DE35C9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0CF">
        <w:rPr>
          <w:rFonts w:ascii="Times New Roman" w:hAnsi="Times New Roman" w:cs="Times New Roman"/>
          <w:b/>
          <w:sz w:val="28"/>
          <w:szCs w:val="28"/>
        </w:rPr>
        <w:t xml:space="preserve">о выполнении Указа Президента РФ от 07.05.2012 N 601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250CF">
        <w:rPr>
          <w:rFonts w:ascii="Times New Roman" w:hAnsi="Times New Roman" w:cs="Times New Roman"/>
          <w:b/>
          <w:sz w:val="28"/>
          <w:szCs w:val="28"/>
        </w:rPr>
        <w:t>Об основных направлениях совершенствования системы государственного управления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250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EE0">
        <w:rPr>
          <w:rFonts w:ascii="Times New Roman" w:hAnsi="Times New Roman" w:cs="Times New Roman"/>
          <w:b/>
          <w:sz w:val="28"/>
          <w:szCs w:val="28"/>
        </w:rPr>
        <w:t>за</w:t>
      </w:r>
      <w:r w:rsidR="00097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910">
        <w:rPr>
          <w:rFonts w:ascii="Times New Roman" w:hAnsi="Times New Roman" w:cs="Times New Roman"/>
          <w:b/>
          <w:sz w:val="28"/>
          <w:szCs w:val="28"/>
        </w:rPr>
        <w:t>2</w:t>
      </w:r>
      <w:r w:rsidR="0009742B">
        <w:rPr>
          <w:rFonts w:ascii="Times New Roman" w:hAnsi="Times New Roman" w:cs="Times New Roman"/>
          <w:b/>
          <w:sz w:val="28"/>
          <w:szCs w:val="28"/>
        </w:rPr>
        <w:t xml:space="preserve"> квартал  201</w:t>
      </w:r>
      <w:r w:rsidR="008641FE">
        <w:rPr>
          <w:rFonts w:ascii="Times New Roman" w:hAnsi="Times New Roman" w:cs="Times New Roman"/>
          <w:b/>
          <w:sz w:val="28"/>
          <w:szCs w:val="28"/>
        </w:rPr>
        <w:t>7</w:t>
      </w:r>
      <w:r w:rsidRPr="00B250C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9742B">
        <w:rPr>
          <w:rFonts w:ascii="Times New Roman" w:hAnsi="Times New Roman" w:cs="Times New Roman"/>
          <w:b/>
          <w:sz w:val="28"/>
          <w:szCs w:val="28"/>
        </w:rPr>
        <w:t>а</w:t>
      </w:r>
    </w:p>
    <w:p w:rsidR="00B250CF" w:rsidRPr="00B250CF" w:rsidRDefault="00B250CF" w:rsidP="00E50ED5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Одним из главных показателей удовлетворенности населения работой органов местного самоуправления является качество и доступность предоставления муниципальных и государственных услуг.</w:t>
      </w:r>
    </w:p>
    <w:p w:rsidR="00B250CF" w:rsidRDefault="00B250CF" w:rsidP="00E50ED5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 xml:space="preserve">В целях проведения постоянного мониторинга оценки качества и доступности предоставления, государственных и муниципальных услуг на территории Окуловского муниципального района Администрацией муниципального района разработана типовая анкета, которая утверждена Главой Окуловского муниципального района. </w:t>
      </w:r>
    </w:p>
    <w:p w:rsidR="00B250CF" w:rsidRDefault="00B250CF" w:rsidP="00E50ED5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Администрацией муниципального района в лице отраслевых органов и структурных подразделений оказывается 85 услуг, в том числе 20 услуг оказыва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B250CF">
        <w:rPr>
          <w:rFonts w:ascii="Times New Roman" w:hAnsi="Times New Roman" w:cs="Times New Roman"/>
          <w:sz w:val="28"/>
          <w:szCs w:val="28"/>
        </w:rPr>
        <w:t xml:space="preserve"> в рамках исполнения полномочий Администрации Окуловского городского поселения. На настоящий момент разработаны и утверждены административные регламенты на все предоставляемые муниципальные (государственные) услуги. </w:t>
      </w:r>
    </w:p>
    <w:p w:rsidR="00325041" w:rsidRDefault="00325041" w:rsidP="00E50ED5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Осуществляется работа в государственной автоматизированной системе «Управление» (ГАС «Управление»), </w:t>
      </w:r>
      <w:r w:rsidR="008641FE">
        <w:rPr>
          <w:rFonts w:ascii="Times New Roman" w:hAnsi="Times New Roman" w:cs="Times New Roman"/>
          <w:sz w:val="28"/>
          <w:szCs w:val="28"/>
        </w:rPr>
        <w:t xml:space="preserve">ведется работа по представлению отчетов за </w:t>
      </w:r>
      <w:r w:rsidR="00936910">
        <w:rPr>
          <w:rFonts w:ascii="Times New Roman" w:hAnsi="Times New Roman" w:cs="Times New Roman"/>
          <w:sz w:val="28"/>
          <w:szCs w:val="28"/>
        </w:rPr>
        <w:t>2</w:t>
      </w:r>
      <w:r w:rsidR="008641FE">
        <w:rPr>
          <w:rFonts w:ascii="Times New Roman" w:hAnsi="Times New Roman" w:cs="Times New Roman"/>
          <w:sz w:val="28"/>
          <w:szCs w:val="28"/>
        </w:rPr>
        <w:t xml:space="preserve"> квартал 2017 года</w:t>
      </w:r>
      <w:r w:rsidR="00210F66">
        <w:rPr>
          <w:rFonts w:ascii="Times New Roman" w:hAnsi="Times New Roman" w:cs="Times New Roman"/>
          <w:sz w:val="28"/>
          <w:szCs w:val="28"/>
        </w:rPr>
        <w:t xml:space="preserve"> </w:t>
      </w:r>
      <w:r w:rsidR="004B3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ГАС «Управление» о муниципальных услугах.</w:t>
      </w:r>
    </w:p>
    <w:p w:rsidR="008641FE" w:rsidRPr="00B250CF" w:rsidRDefault="008641FE" w:rsidP="008641FE">
      <w:pPr>
        <w:spacing w:after="0" w:line="320" w:lineRule="exac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 xml:space="preserve">Оказание муниципальных (государственных) услуг по принципу «одного окна» осуществляется также и через </w:t>
      </w:r>
      <w:r w:rsidRPr="00B250CF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многофункциональный центр предоставления государственных и муниципальных услуг. В соответствии с заключенными соглашениями </w:t>
      </w:r>
      <w:r>
        <w:rPr>
          <w:rFonts w:ascii="Times New Roman" w:hAnsi="Times New Roman" w:cs="Times New Roman"/>
          <w:bCs/>
          <w:sz w:val="28"/>
          <w:szCs w:val="28"/>
        </w:rPr>
        <w:t>между</w:t>
      </w:r>
      <w:r w:rsidRPr="00B250CF">
        <w:rPr>
          <w:rFonts w:ascii="Times New Roman" w:hAnsi="Times New Roman" w:cs="Times New Roman"/>
          <w:bCs/>
          <w:sz w:val="28"/>
          <w:szCs w:val="28"/>
        </w:rPr>
        <w:t xml:space="preserve"> МФЦ и Администрацией Окуловского района оказывается 83 услуги. На настоящий момент Администрацией муниципального района и поселениями переданы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отделу МФЦ </w:t>
      </w:r>
      <w:r w:rsidRPr="00B250CF">
        <w:rPr>
          <w:rFonts w:ascii="Times New Roman" w:hAnsi="Times New Roman" w:cs="Times New Roman"/>
          <w:bCs/>
          <w:sz w:val="28"/>
          <w:szCs w:val="28"/>
        </w:rPr>
        <w:t xml:space="preserve">все наиболее востребованные гражданами услуги. Отделом МФЦ  организован выезд сотрудников на территории поселений, запись на прием осуществляется специалистами Администраций поселений. </w:t>
      </w:r>
    </w:p>
    <w:p w:rsidR="008641FE" w:rsidRPr="00B250CF" w:rsidRDefault="008641FE" w:rsidP="008641FE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В целях увеличения количества муниципальных (государственных)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50CF">
        <w:rPr>
          <w:rFonts w:ascii="Times New Roman" w:hAnsi="Times New Roman" w:cs="Times New Roman"/>
          <w:sz w:val="28"/>
          <w:szCs w:val="28"/>
        </w:rPr>
        <w:t xml:space="preserve"> предоставляемых по принципу «одного окна»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50CF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района проведена следующая работа:</w:t>
      </w:r>
    </w:p>
    <w:p w:rsidR="008641FE" w:rsidRPr="00B250CF" w:rsidRDefault="008641FE" w:rsidP="008641FE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при консультировании граждан на приеме акцентируется внимание посетителей о возможности и удобстве получения услуг на базе МФЦ</w:t>
      </w:r>
      <w:r>
        <w:rPr>
          <w:rFonts w:ascii="Times New Roman" w:hAnsi="Times New Roman" w:cs="Times New Roman"/>
          <w:sz w:val="28"/>
          <w:szCs w:val="28"/>
        </w:rPr>
        <w:t>, а также в электронной форме</w:t>
      </w:r>
      <w:r w:rsidRPr="00B250CF">
        <w:rPr>
          <w:rFonts w:ascii="Times New Roman" w:hAnsi="Times New Roman" w:cs="Times New Roman"/>
          <w:sz w:val="28"/>
          <w:szCs w:val="28"/>
        </w:rPr>
        <w:t>;</w:t>
      </w:r>
    </w:p>
    <w:p w:rsidR="008641FE" w:rsidRPr="00B250CF" w:rsidRDefault="008641FE" w:rsidP="008641FE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в целях информирования о возможности получения услуг по принципу «одного окна» в органах местного самоуправления размещена справочная информация о деятельности МФЦ, режиме работы МФЦ;</w:t>
      </w:r>
    </w:p>
    <w:p w:rsidR="008641FE" w:rsidRDefault="008641FE" w:rsidP="008641FE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ежемесячно отслеживается количество муниципальных (государственных)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50CF">
        <w:rPr>
          <w:rFonts w:ascii="Times New Roman" w:hAnsi="Times New Roman" w:cs="Times New Roman"/>
          <w:sz w:val="28"/>
          <w:szCs w:val="28"/>
        </w:rPr>
        <w:t xml:space="preserve"> предоставляемых через органы местного самоуправления муниципального района и через ГОАУ  «Многофункциональный центр предоставления государственных и </w:t>
      </w:r>
      <w:r w:rsidRPr="00B250C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услуг». В целях увеличения количества услуг, предоставляемых через МФЦ, сокращено количество дней и время приема документов в органе 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 ;</w:t>
      </w:r>
    </w:p>
    <w:p w:rsidR="008641FE" w:rsidRDefault="008641FE" w:rsidP="008641FE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работа по популяризации предоставления государственных и муниципальных услуг в электронном виде.</w:t>
      </w:r>
    </w:p>
    <w:p w:rsidR="008641FE" w:rsidRPr="002B6A2B" w:rsidRDefault="008641FE" w:rsidP="008641F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планового значения показателя «Доля граждан, использующих механизм получения государственных и муниципальных услуг в электронной форме» Администрацией Окуловского муниципального района предпринимаются следующие меры:</w:t>
      </w:r>
    </w:p>
    <w:p w:rsidR="008641FE" w:rsidRPr="002B6A2B" w:rsidRDefault="008641FE" w:rsidP="008641F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Администрации Окуловского  муниципального района  от </w:t>
      </w:r>
      <w:r w:rsidR="00936910">
        <w:rPr>
          <w:rFonts w:ascii="Times New Roman" w:eastAsia="Times New Roman" w:hAnsi="Times New Roman" w:cs="Times New Roman"/>
          <w:sz w:val="28"/>
          <w:szCs w:val="28"/>
          <w:lang w:eastAsia="ru-RU"/>
        </w:rPr>
        <w:t>16.05.2017</w:t>
      </w: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  <w:r w:rsidR="00936910">
        <w:rPr>
          <w:rFonts w:ascii="Times New Roman" w:eastAsia="Times New Roman" w:hAnsi="Times New Roman" w:cs="Times New Roman"/>
          <w:sz w:val="28"/>
          <w:szCs w:val="28"/>
          <w:lang w:eastAsia="ru-RU"/>
        </w:rPr>
        <w:t>41-рз</w:t>
      </w: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«План </w:t>
      </w:r>
      <w:r w:rsidR="00936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популяризации государственных и муниципальных услуг в электронной форме на 2017 год».</w:t>
      </w:r>
    </w:p>
    <w:p w:rsidR="008641FE" w:rsidRPr="002B6A2B" w:rsidRDefault="008641FE" w:rsidP="008641FE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муниципальные услуги переведены в электронный вид (выдача градостроительных планов земельных участков; выдача справок о неиспользовании (использовании) гражданами права приватизации жилых помещений; выдача разрешения на строительство; выдача выписки из реестра муниципального имущества).</w:t>
      </w:r>
      <w:r w:rsidRPr="002B6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641FE" w:rsidRPr="002B6A2B" w:rsidRDefault="008641FE" w:rsidP="008641F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Окуловского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</w:t>
      </w: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яются </w:t>
      </w: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назначение и выплата компенсации родителям (законным представителям) детей, посещающих образовательные организации, реализующие программу дошкольного образования; назначение и выплата компенсации стоимости проезда обучающимся образовательных организаций к месту учебы и обратно.</w:t>
      </w:r>
    </w:p>
    <w:p w:rsidR="008641FE" w:rsidRPr="002B6A2B" w:rsidRDefault="008641FE" w:rsidP="008641F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работа по подключению сотрудников, ответственных за предоставление государственных и муниципальных услуг, к программному комплексу «</w:t>
      </w:r>
      <w:r w:rsidRPr="002B6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Smart</w:t>
      </w: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rout</w:t>
      </w: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641FE" w:rsidRPr="002B6A2B" w:rsidRDefault="008641FE" w:rsidP="008641F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работа по популяризации предоставления государственных и муниципальных услуг в электронной форме на официальном сайте муниципального образования «Окуловский муниципальный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и обновляется информация о преимуществе получения государственных и муниципальных услуг в электронном виде, видеоролики, плакаты, постеры, текстовые описания государственных и муниципальных услуг  из реппозитория Минкомсвязи России.</w:t>
      </w:r>
    </w:p>
    <w:p w:rsidR="008641FE" w:rsidRDefault="008641FE" w:rsidP="00E50ED5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и распространяется листовка «э</w:t>
      </w:r>
      <w:r w:rsidRPr="00C5166D">
        <w:rPr>
          <w:rFonts w:ascii="Times New Roman" w:hAnsi="Times New Roman" w:cs="Times New Roman"/>
          <w:sz w:val="28"/>
          <w:szCs w:val="28"/>
        </w:rPr>
        <w:t>лектронных услуги – проще, чем кажется!».</w:t>
      </w:r>
    </w:p>
    <w:p w:rsidR="008641FE" w:rsidRPr="00C5166D" w:rsidRDefault="008641FE" w:rsidP="008641F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отраслевых органов и структурных подразделений Администрации Окуловского муниципального района информируют граждан, а также размещают на информационных стендах информацию о возможности получения государственных и муниципальных услуг в электронной форме. Работники МФЦ при обращении граждан за услугами </w:t>
      </w:r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предлагают гражданам зарегистрироваться на портале государственных услуг и разъясняют возможности использования  портала госуслуг.</w:t>
      </w:r>
    </w:p>
    <w:p w:rsidR="008641FE" w:rsidRDefault="00936910" w:rsidP="00E50ED5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За первое полугодие 2017 года </w:t>
      </w:r>
      <w:r w:rsidR="0007000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8641FE" w:rsidRPr="00C5166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доля граждан, использующих механизм получения государственной (муниципальной) услуги в электронном виде, составила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48"/>
        <w:gridCol w:w="2585"/>
        <w:gridCol w:w="2421"/>
        <w:gridCol w:w="1817"/>
      </w:tblGrid>
      <w:tr w:rsidR="00070002" w:rsidTr="00E27EA5">
        <w:tc>
          <w:tcPr>
            <w:tcW w:w="2748" w:type="dxa"/>
            <w:vMerge w:val="restart"/>
          </w:tcPr>
          <w:p w:rsidR="00070002" w:rsidRPr="00936910" w:rsidRDefault="00070002" w:rsidP="00E27EA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002" w:rsidRPr="00936910" w:rsidRDefault="00070002" w:rsidP="00E27EA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002" w:rsidRPr="00936910" w:rsidRDefault="00070002" w:rsidP="00E27EA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3" w:type="dxa"/>
            <w:gridSpan w:val="3"/>
          </w:tcPr>
          <w:p w:rsidR="00070002" w:rsidRPr="00936910" w:rsidRDefault="00070002" w:rsidP="00E27EA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9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оказанных услуг за 1 </w:t>
            </w:r>
            <w:r w:rsidR="00936910" w:rsidRPr="00936910">
              <w:rPr>
                <w:rFonts w:ascii="Times New Roman" w:hAnsi="Times New Roman" w:cs="Times New Roman"/>
                <w:b/>
                <w:sz w:val="28"/>
                <w:szCs w:val="28"/>
              </w:rPr>
              <w:t>полугодие</w:t>
            </w:r>
            <w:r w:rsidRPr="009369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2017 года</w:t>
            </w:r>
          </w:p>
          <w:p w:rsidR="00070002" w:rsidRPr="00936910" w:rsidRDefault="00070002" w:rsidP="00E27EA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0002" w:rsidTr="00E27EA5">
        <w:tc>
          <w:tcPr>
            <w:tcW w:w="2748" w:type="dxa"/>
            <w:vMerge/>
          </w:tcPr>
          <w:p w:rsidR="00070002" w:rsidRPr="00936910" w:rsidRDefault="00070002" w:rsidP="00E27EA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070002" w:rsidRPr="00936910" w:rsidRDefault="00070002" w:rsidP="00E27EA5">
            <w:pPr>
              <w:shd w:val="clear" w:color="auto" w:fill="FFFFFF"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93691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в электронной форме</w:t>
            </w:r>
          </w:p>
          <w:p w:rsidR="00070002" w:rsidRPr="00936910" w:rsidRDefault="00070002" w:rsidP="00E27EA5">
            <w:pPr>
              <w:shd w:val="clear" w:color="auto" w:fill="FFFFFF"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  <w:r w:rsidRPr="00936910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 xml:space="preserve"> (через  единый портал государственных услуг, региональный портал государственных услуг, официальный сайт органа власти)</w:t>
            </w:r>
          </w:p>
        </w:tc>
        <w:tc>
          <w:tcPr>
            <w:tcW w:w="2421" w:type="dxa"/>
          </w:tcPr>
          <w:p w:rsidR="00070002" w:rsidRPr="00936910" w:rsidRDefault="00070002" w:rsidP="00936910">
            <w:pPr>
              <w:shd w:val="clear" w:color="auto" w:fill="FFFFFF"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93691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не в</w:t>
            </w:r>
          </w:p>
          <w:p w:rsidR="00936910" w:rsidRDefault="00070002" w:rsidP="00E27EA5">
            <w:pPr>
              <w:shd w:val="clear" w:color="auto" w:fill="FFFFFF"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93691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электронной форме </w:t>
            </w:r>
          </w:p>
          <w:p w:rsidR="00070002" w:rsidRPr="00936910" w:rsidRDefault="00070002" w:rsidP="00E27EA5">
            <w:pPr>
              <w:shd w:val="clear" w:color="auto" w:fill="FFFFFF"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  <w:r w:rsidRPr="00936910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 xml:space="preserve">(работниками органа власти, через МФЦ, </w:t>
            </w:r>
          </w:p>
          <w:p w:rsidR="00070002" w:rsidRPr="00936910" w:rsidRDefault="00070002" w:rsidP="00E27EA5">
            <w:pPr>
              <w:shd w:val="clear" w:color="auto" w:fill="FFFFFF"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936910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>и т.д.)</w:t>
            </w:r>
          </w:p>
        </w:tc>
        <w:tc>
          <w:tcPr>
            <w:tcW w:w="1817" w:type="dxa"/>
          </w:tcPr>
          <w:p w:rsidR="00070002" w:rsidRPr="00936910" w:rsidRDefault="00070002" w:rsidP="00E27EA5">
            <w:pPr>
              <w:shd w:val="clear" w:color="auto" w:fill="FFFFFF"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93691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Всего оказанных услуг</w:t>
            </w:r>
          </w:p>
        </w:tc>
      </w:tr>
      <w:tr w:rsidR="00936910" w:rsidTr="004955C4">
        <w:tc>
          <w:tcPr>
            <w:tcW w:w="2748" w:type="dxa"/>
          </w:tcPr>
          <w:p w:rsidR="00936910" w:rsidRPr="00936910" w:rsidRDefault="00936910" w:rsidP="00E27EA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  <w:vAlign w:val="bottom"/>
          </w:tcPr>
          <w:p w:rsidR="00936910" w:rsidRPr="00936910" w:rsidRDefault="00936910" w:rsidP="00936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910">
              <w:rPr>
                <w:rFonts w:ascii="Times New Roman" w:hAnsi="Times New Roman" w:cs="Times New Roman"/>
                <w:sz w:val="28"/>
                <w:szCs w:val="28"/>
              </w:rPr>
              <w:t>24360</w:t>
            </w:r>
          </w:p>
        </w:tc>
        <w:tc>
          <w:tcPr>
            <w:tcW w:w="2421" w:type="dxa"/>
            <w:vAlign w:val="bottom"/>
          </w:tcPr>
          <w:p w:rsidR="00936910" w:rsidRPr="00936910" w:rsidRDefault="00936910" w:rsidP="00936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910">
              <w:rPr>
                <w:rFonts w:ascii="Times New Roman" w:hAnsi="Times New Roman" w:cs="Times New Roman"/>
                <w:sz w:val="28"/>
                <w:szCs w:val="28"/>
              </w:rPr>
              <w:t>2032</w:t>
            </w:r>
          </w:p>
        </w:tc>
        <w:tc>
          <w:tcPr>
            <w:tcW w:w="1817" w:type="dxa"/>
            <w:vAlign w:val="bottom"/>
          </w:tcPr>
          <w:p w:rsidR="00936910" w:rsidRPr="00936910" w:rsidRDefault="00936910" w:rsidP="00936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910">
              <w:rPr>
                <w:rFonts w:ascii="Times New Roman" w:hAnsi="Times New Roman" w:cs="Times New Roman"/>
                <w:sz w:val="28"/>
                <w:szCs w:val="28"/>
              </w:rPr>
              <w:t>26392</w:t>
            </w:r>
          </w:p>
        </w:tc>
      </w:tr>
      <w:tr w:rsidR="00936910" w:rsidTr="00E27EA5">
        <w:tc>
          <w:tcPr>
            <w:tcW w:w="2748" w:type="dxa"/>
          </w:tcPr>
          <w:p w:rsidR="00936910" w:rsidRPr="00936910" w:rsidRDefault="00936910" w:rsidP="00E27E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910">
              <w:rPr>
                <w:rFonts w:ascii="Times New Roman" w:hAnsi="Times New Roman" w:cs="Times New Roman"/>
                <w:b/>
                <w:sz w:val="28"/>
                <w:szCs w:val="28"/>
              </w:rPr>
              <w:t>Доля услуг, оказанных в электронной форме %</w:t>
            </w:r>
          </w:p>
        </w:tc>
        <w:tc>
          <w:tcPr>
            <w:tcW w:w="2585" w:type="dxa"/>
          </w:tcPr>
          <w:p w:rsidR="00936910" w:rsidRPr="00936910" w:rsidRDefault="00936910" w:rsidP="00EA7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910">
              <w:rPr>
                <w:rFonts w:ascii="Times New Roman" w:hAnsi="Times New Roman" w:cs="Times New Roman"/>
                <w:b/>
                <w:sz w:val="28"/>
                <w:szCs w:val="28"/>
              </w:rPr>
              <w:t>92,3</w:t>
            </w:r>
          </w:p>
        </w:tc>
        <w:tc>
          <w:tcPr>
            <w:tcW w:w="2421" w:type="dxa"/>
          </w:tcPr>
          <w:p w:rsidR="00936910" w:rsidRPr="00936910" w:rsidRDefault="00936910" w:rsidP="00EA7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936910" w:rsidRPr="00936910" w:rsidRDefault="00936910" w:rsidP="00EA7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635AA" w:rsidRDefault="00070002" w:rsidP="00070002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 xml:space="preserve">В целях обеспечения развития и укрепления гражданского общества и всестороннего учета мнения жителей муниципального района при принятии органами местного самоуправления общественно-значимых решений в социально-экономической сфере, а также в целях осуществления общественного контроля за деятельностью органов местного самоуправления муниципального района постановлением Администрации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24.02.2016</w:t>
      </w:r>
      <w:r w:rsidRPr="000E6B34">
        <w:rPr>
          <w:rFonts w:ascii="Times New Roman" w:hAnsi="Times New Roman" w:cs="Times New Roman"/>
          <w:sz w:val="28"/>
          <w:szCs w:val="28"/>
        </w:rPr>
        <w:t xml:space="preserve"> года №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E6B34">
        <w:rPr>
          <w:rFonts w:ascii="Times New Roman" w:hAnsi="Times New Roman" w:cs="Times New Roman"/>
          <w:sz w:val="28"/>
          <w:szCs w:val="28"/>
        </w:rPr>
        <w:t>3 был утвержден состав общественного Совета Ок</w:t>
      </w:r>
      <w:r>
        <w:rPr>
          <w:rFonts w:ascii="Times New Roman" w:hAnsi="Times New Roman" w:cs="Times New Roman"/>
          <w:sz w:val="28"/>
          <w:szCs w:val="28"/>
        </w:rPr>
        <w:t>уловского муниципального района</w:t>
      </w:r>
      <w:r w:rsidRPr="000E6B34">
        <w:rPr>
          <w:rFonts w:ascii="Times New Roman" w:hAnsi="Times New Roman" w:cs="Times New Roman"/>
          <w:sz w:val="28"/>
          <w:szCs w:val="28"/>
        </w:rPr>
        <w:t xml:space="preserve"> в количестве 7 человек, который осуществляет свою деятельность на основании утвержденного  Положения об общественном Совете (Постановление Администрации муниципального района от 15.01.2013 № 25). В</w:t>
      </w:r>
      <w:r w:rsidR="00F635AA">
        <w:rPr>
          <w:rFonts w:ascii="Times New Roman" w:hAnsi="Times New Roman" w:cs="Times New Roman"/>
          <w:sz w:val="28"/>
          <w:szCs w:val="28"/>
        </w:rPr>
        <w:t>о</w:t>
      </w:r>
      <w:r w:rsidRPr="000E6B34">
        <w:rPr>
          <w:rFonts w:ascii="Times New Roman" w:hAnsi="Times New Roman" w:cs="Times New Roman"/>
          <w:sz w:val="28"/>
          <w:szCs w:val="28"/>
        </w:rPr>
        <w:t xml:space="preserve"> </w:t>
      </w:r>
      <w:r w:rsidR="00F635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квартале 2017 году </w:t>
      </w:r>
      <w:r w:rsidRPr="00A81CAC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F635AA">
        <w:rPr>
          <w:rFonts w:ascii="Times New Roman" w:hAnsi="Times New Roman" w:cs="Times New Roman"/>
          <w:sz w:val="28"/>
          <w:szCs w:val="28"/>
        </w:rPr>
        <w:t>1</w:t>
      </w:r>
      <w:r w:rsidRPr="00A81CAC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F635AA">
        <w:rPr>
          <w:rFonts w:ascii="Times New Roman" w:hAnsi="Times New Roman" w:cs="Times New Roman"/>
          <w:sz w:val="28"/>
          <w:szCs w:val="28"/>
        </w:rPr>
        <w:t>е</w:t>
      </w:r>
      <w:r w:rsidRPr="00A81CAC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6DDE">
        <w:rPr>
          <w:rFonts w:ascii="Times New Roman" w:hAnsi="Times New Roman" w:cs="Times New Roman"/>
          <w:sz w:val="28"/>
          <w:szCs w:val="28"/>
        </w:rPr>
        <w:t xml:space="preserve"> </w:t>
      </w:r>
      <w:r w:rsidRPr="000E6B34">
        <w:rPr>
          <w:rFonts w:ascii="Times New Roman" w:hAnsi="Times New Roman" w:cs="Times New Roman"/>
          <w:sz w:val="28"/>
          <w:szCs w:val="28"/>
        </w:rPr>
        <w:t>Администрацией муниципального района совместно с Администрациями городских и сельских поселений проводится работа по развитию системы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>. По состоянию на 01.04.2017 на территории Окуловского муниципального района созданы 10 ТОСов. На территории Окуловского городского поселения 3ТОСа</w:t>
      </w:r>
      <w:r w:rsidR="00F635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002" w:rsidRPr="000E6B34" w:rsidRDefault="00070002" w:rsidP="00070002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 xml:space="preserve">В целях повышения информационной открытости на официальном сайте муниципального образования «Окуловский муниципальный район» публикуются проекты нормативных правовых актов. Решением Думы Окуловского муниципального района утвержден Порядок общественного обсуждения нормативных правовых актов Администрации и Думы Окуловского муниципального района на официальном сайте Окуловского муниципального района. Организовано интерактивное общение с населением в разделе «Интернет приемная», «Блог Главы администрации </w:t>
      </w:r>
      <w:r w:rsidRPr="000E6B3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района», где граждане имеют возможность подать свои предложения, пожелания, задать интересующие их вопросы. </w:t>
      </w:r>
    </w:p>
    <w:p w:rsidR="00070002" w:rsidRPr="000E6B34" w:rsidRDefault="00070002" w:rsidP="00070002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>В ходе реализации Федерального закона от 6 октября 2003 года  № 131-ФЗ «Об общих принципах организации местного самоуправления в Российской Федерации» Администрацией муниципального района в текущем году проведена следующая работа:</w:t>
      </w:r>
    </w:p>
    <w:p w:rsidR="00070002" w:rsidRPr="000E6B34" w:rsidRDefault="00070002" w:rsidP="00070002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>осуществляются полномочия сельских поселений, переданные на уровень муниципального района федеральным законом;</w:t>
      </w:r>
    </w:p>
    <w:p w:rsidR="00070002" w:rsidRDefault="00070002" w:rsidP="00070002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>заключены соглашения с администрациями городских и сельских поселений о передаче исполнения части полномочий от поселений на уровень район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070002" w:rsidRPr="000E6B34" w:rsidRDefault="00070002" w:rsidP="00070002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01.01.2016 Администрация Окуловского муниципального района осуществляет полномочия Администрации Окуловского городского поселения, </w:t>
      </w:r>
      <w:r w:rsidRPr="000E6B34">
        <w:rPr>
          <w:rFonts w:ascii="Times New Roman" w:hAnsi="Times New Roman" w:cs="Times New Roman"/>
          <w:sz w:val="28"/>
          <w:szCs w:val="28"/>
        </w:rPr>
        <w:t xml:space="preserve">являющегося административным центром района. </w:t>
      </w:r>
    </w:p>
    <w:p w:rsidR="00070002" w:rsidRPr="001201C6" w:rsidRDefault="00070002" w:rsidP="00070002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1C6">
        <w:rPr>
          <w:rFonts w:ascii="Times New Roman" w:hAnsi="Times New Roman" w:cs="Times New Roman"/>
          <w:sz w:val="28"/>
          <w:szCs w:val="28"/>
        </w:rPr>
        <w:t xml:space="preserve">За </w:t>
      </w:r>
      <w:r w:rsidR="00F635AA">
        <w:rPr>
          <w:rFonts w:ascii="Times New Roman" w:hAnsi="Times New Roman" w:cs="Times New Roman"/>
          <w:sz w:val="28"/>
          <w:szCs w:val="28"/>
        </w:rPr>
        <w:t>2</w:t>
      </w:r>
      <w:r w:rsidRPr="001201C6">
        <w:rPr>
          <w:rFonts w:ascii="Times New Roman" w:hAnsi="Times New Roman" w:cs="Times New Roman"/>
          <w:sz w:val="28"/>
          <w:szCs w:val="28"/>
        </w:rPr>
        <w:t xml:space="preserve"> квартал 2017 года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была подготовлена документация и проведено </w:t>
      </w:r>
      <w:r w:rsidR="00F635AA" w:rsidRPr="00F635AA">
        <w:rPr>
          <w:rFonts w:ascii="Times New Roman" w:hAnsi="Times New Roman" w:cs="Times New Roman"/>
          <w:sz w:val="28"/>
          <w:szCs w:val="28"/>
        </w:rPr>
        <w:t>35</w:t>
      </w:r>
      <w:r w:rsidRPr="00F635AA">
        <w:rPr>
          <w:rFonts w:ascii="Times New Roman" w:hAnsi="Times New Roman" w:cs="Times New Roman"/>
          <w:sz w:val="28"/>
          <w:szCs w:val="28"/>
        </w:rPr>
        <w:t xml:space="preserve"> электронных аукционов, и </w:t>
      </w:r>
      <w:r w:rsidR="00F635AA" w:rsidRPr="00F635AA">
        <w:rPr>
          <w:rFonts w:ascii="Times New Roman" w:hAnsi="Times New Roman" w:cs="Times New Roman"/>
          <w:sz w:val="28"/>
          <w:szCs w:val="28"/>
        </w:rPr>
        <w:t>12</w:t>
      </w:r>
      <w:r w:rsidRPr="00F635AA">
        <w:rPr>
          <w:rFonts w:ascii="Times New Roman" w:hAnsi="Times New Roman" w:cs="Times New Roman"/>
          <w:sz w:val="28"/>
          <w:szCs w:val="28"/>
        </w:rPr>
        <w:t xml:space="preserve"> </w:t>
      </w:r>
      <w:r w:rsidRPr="001201C6">
        <w:rPr>
          <w:rFonts w:ascii="Times New Roman" w:hAnsi="Times New Roman" w:cs="Times New Roman"/>
          <w:sz w:val="28"/>
          <w:szCs w:val="28"/>
        </w:rPr>
        <w:t>запрос</w:t>
      </w:r>
      <w:r w:rsidR="00257F8D">
        <w:rPr>
          <w:rFonts w:ascii="Times New Roman" w:hAnsi="Times New Roman" w:cs="Times New Roman"/>
          <w:sz w:val="28"/>
          <w:szCs w:val="28"/>
        </w:rPr>
        <w:t>а</w:t>
      </w:r>
      <w:r w:rsidRPr="001201C6">
        <w:rPr>
          <w:rFonts w:ascii="Times New Roman" w:hAnsi="Times New Roman" w:cs="Times New Roman"/>
          <w:sz w:val="28"/>
          <w:szCs w:val="28"/>
        </w:rPr>
        <w:t xml:space="preserve"> котировки в соответствии с утвержденным графиком.  </w:t>
      </w:r>
    </w:p>
    <w:p w:rsidR="00070002" w:rsidRPr="00816AD4" w:rsidRDefault="00070002" w:rsidP="00070002">
      <w:pPr>
        <w:spacing w:line="320" w:lineRule="exac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6AD4">
        <w:rPr>
          <w:rFonts w:ascii="Times New Roman" w:hAnsi="Times New Roman" w:cs="Times New Roman"/>
          <w:sz w:val="28"/>
          <w:szCs w:val="28"/>
        </w:rPr>
        <w:t>Продолжалась работа по обучению специалистов, в отчетном периоде  обучение</w:t>
      </w:r>
      <w:r>
        <w:rPr>
          <w:rFonts w:ascii="Times New Roman" w:hAnsi="Times New Roman" w:cs="Times New Roman"/>
          <w:sz w:val="28"/>
          <w:szCs w:val="28"/>
        </w:rPr>
        <w:t xml:space="preserve"> прошли </w:t>
      </w:r>
      <w:r w:rsidRPr="00816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16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816AD4">
        <w:rPr>
          <w:rFonts w:ascii="Times New Roman" w:hAnsi="Times New Roman" w:cs="Times New Roman"/>
          <w:sz w:val="28"/>
          <w:szCs w:val="28"/>
        </w:rPr>
        <w:t>.</w:t>
      </w:r>
      <w:r w:rsidRPr="00816A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70002" w:rsidRDefault="00070002" w:rsidP="00070002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>В целях совершенствования наградной деятельности создана комиссия по наградам.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635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квартале 2017 году состоялось </w:t>
      </w:r>
      <w:r w:rsidRPr="00384E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заседания комиссии.</w:t>
      </w:r>
    </w:p>
    <w:p w:rsidR="00070002" w:rsidRDefault="00070002" w:rsidP="00070002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>В</w:t>
      </w:r>
      <w:r w:rsidR="00F635AA">
        <w:rPr>
          <w:rFonts w:ascii="Times New Roman" w:hAnsi="Times New Roman" w:cs="Times New Roman"/>
          <w:sz w:val="28"/>
          <w:szCs w:val="28"/>
        </w:rPr>
        <w:t>о</w:t>
      </w:r>
      <w:r w:rsidRPr="000E6B34">
        <w:rPr>
          <w:rFonts w:ascii="Times New Roman" w:hAnsi="Times New Roman" w:cs="Times New Roman"/>
          <w:sz w:val="28"/>
          <w:szCs w:val="28"/>
        </w:rPr>
        <w:t xml:space="preserve"> </w:t>
      </w:r>
      <w:r w:rsidR="00F635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0E6B3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E6B34">
        <w:rPr>
          <w:rFonts w:ascii="Times New Roman" w:hAnsi="Times New Roman" w:cs="Times New Roman"/>
          <w:sz w:val="28"/>
          <w:szCs w:val="28"/>
        </w:rPr>
        <w:t xml:space="preserve"> года проводилась системная работа по противодействию коррупции в Администрации муниципального района. В соответствии с Положением проведено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B34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6B34">
        <w:rPr>
          <w:rFonts w:ascii="Times New Roman" w:hAnsi="Times New Roman" w:cs="Times New Roman"/>
          <w:sz w:val="28"/>
          <w:szCs w:val="28"/>
        </w:rPr>
        <w:t xml:space="preserve"> комиссии, на котор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E6B34">
        <w:rPr>
          <w:rFonts w:ascii="Times New Roman" w:hAnsi="Times New Roman" w:cs="Times New Roman"/>
          <w:sz w:val="28"/>
          <w:szCs w:val="28"/>
        </w:rPr>
        <w:t xml:space="preserve"> рассматривались вопросы в соответствии с утвержденны</w:t>
      </w:r>
      <w:bookmarkStart w:id="0" w:name="_GoBack"/>
      <w:bookmarkEnd w:id="0"/>
      <w:r w:rsidRPr="000E6B34">
        <w:rPr>
          <w:rFonts w:ascii="Times New Roman" w:hAnsi="Times New Roman" w:cs="Times New Roman"/>
          <w:sz w:val="28"/>
          <w:szCs w:val="28"/>
        </w:rPr>
        <w:t xml:space="preserve">м планом. </w:t>
      </w:r>
    </w:p>
    <w:sectPr w:rsidR="00070002" w:rsidSect="00D7607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948" w:rsidRDefault="00016948" w:rsidP="00D7607E">
      <w:pPr>
        <w:spacing w:after="0" w:line="240" w:lineRule="auto"/>
      </w:pPr>
      <w:r>
        <w:separator/>
      </w:r>
    </w:p>
  </w:endnote>
  <w:endnote w:type="continuationSeparator" w:id="0">
    <w:p w:rsidR="00016948" w:rsidRDefault="00016948" w:rsidP="00D7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948" w:rsidRDefault="00016948" w:rsidP="00D7607E">
      <w:pPr>
        <w:spacing w:after="0" w:line="240" w:lineRule="auto"/>
      </w:pPr>
      <w:r>
        <w:separator/>
      </w:r>
    </w:p>
  </w:footnote>
  <w:footnote w:type="continuationSeparator" w:id="0">
    <w:p w:rsidR="00016948" w:rsidRDefault="00016948" w:rsidP="00D76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6787858"/>
      <w:docPartObj>
        <w:docPartGallery w:val="Page Numbers (Top of Page)"/>
        <w:docPartUnique/>
      </w:docPartObj>
    </w:sdtPr>
    <w:sdtEndPr/>
    <w:sdtContent>
      <w:p w:rsidR="00D7607E" w:rsidRDefault="00D7607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916">
          <w:rPr>
            <w:noProof/>
          </w:rPr>
          <w:t>4</w:t>
        </w:r>
        <w:r>
          <w:fldChar w:fldCharType="end"/>
        </w:r>
      </w:p>
    </w:sdtContent>
  </w:sdt>
  <w:p w:rsidR="00D7607E" w:rsidRDefault="00D760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8F"/>
    <w:rsid w:val="00016948"/>
    <w:rsid w:val="000353BD"/>
    <w:rsid w:val="00070002"/>
    <w:rsid w:val="0009742B"/>
    <w:rsid w:val="000D1916"/>
    <w:rsid w:val="000E6B34"/>
    <w:rsid w:val="001201C6"/>
    <w:rsid w:val="00151F5A"/>
    <w:rsid w:val="001873DA"/>
    <w:rsid w:val="00210F66"/>
    <w:rsid w:val="00257F8D"/>
    <w:rsid w:val="002B1146"/>
    <w:rsid w:val="00325041"/>
    <w:rsid w:val="00370FEC"/>
    <w:rsid w:val="00384EF0"/>
    <w:rsid w:val="003D1FB0"/>
    <w:rsid w:val="00404959"/>
    <w:rsid w:val="004B3C65"/>
    <w:rsid w:val="004E3D56"/>
    <w:rsid w:val="00512E5D"/>
    <w:rsid w:val="0051408F"/>
    <w:rsid w:val="00563F5B"/>
    <w:rsid w:val="00696269"/>
    <w:rsid w:val="00702482"/>
    <w:rsid w:val="00730BA4"/>
    <w:rsid w:val="00771A79"/>
    <w:rsid w:val="007A3821"/>
    <w:rsid w:val="007D7B82"/>
    <w:rsid w:val="00816AD4"/>
    <w:rsid w:val="00840B54"/>
    <w:rsid w:val="008426B9"/>
    <w:rsid w:val="008641FE"/>
    <w:rsid w:val="00936910"/>
    <w:rsid w:val="00975F38"/>
    <w:rsid w:val="00987778"/>
    <w:rsid w:val="00AE7D7F"/>
    <w:rsid w:val="00B250CF"/>
    <w:rsid w:val="00BA6421"/>
    <w:rsid w:val="00C05C25"/>
    <w:rsid w:val="00C63857"/>
    <w:rsid w:val="00C74EE0"/>
    <w:rsid w:val="00C849E9"/>
    <w:rsid w:val="00CA042B"/>
    <w:rsid w:val="00CD36C2"/>
    <w:rsid w:val="00D27668"/>
    <w:rsid w:val="00D7607E"/>
    <w:rsid w:val="00DA3F18"/>
    <w:rsid w:val="00DE35C9"/>
    <w:rsid w:val="00E13EE0"/>
    <w:rsid w:val="00E14C2D"/>
    <w:rsid w:val="00E50ED5"/>
    <w:rsid w:val="00ED2D13"/>
    <w:rsid w:val="00F10D50"/>
    <w:rsid w:val="00F252CD"/>
    <w:rsid w:val="00F635AA"/>
    <w:rsid w:val="00FD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07E"/>
  </w:style>
  <w:style w:type="paragraph" w:styleId="a5">
    <w:name w:val="footer"/>
    <w:basedOn w:val="a"/>
    <w:link w:val="a6"/>
    <w:uiPriority w:val="99"/>
    <w:unhideWhenUsed/>
    <w:rsid w:val="00D7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607E"/>
  </w:style>
  <w:style w:type="paragraph" w:styleId="a7">
    <w:name w:val="Balloon Text"/>
    <w:basedOn w:val="a"/>
    <w:link w:val="a8"/>
    <w:uiPriority w:val="99"/>
    <w:semiHidden/>
    <w:unhideWhenUsed/>
    <w:rsid w:val="00DE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5C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A0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07E"/>
  </w:style>
  <w:style w:type="paragraph" w:styleId="a5">
    <w:name w:val="footer"/>
    <w:basedOn w:val="a"/>
    <w:link w:val="a6"/>
    <w:uiPriority w:val="99"/>
    <w:unhideWhenUsed/>
    <w:rsid w:val="00D7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607E"/>
  </w:style>
  <w:style w:type="paragraph" w:styleId="a7">
    <w:name w:val="Balloon Text"/>
    <w:basedOn w:val="a"/>
    <w:link w:val="a8"/>
    <w:uiPriority w:val="99"/>
    <w:semiHidden/>
    <w:unhideWhenUsed/>
    <w:rsid w:val="00DE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5C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A0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Микулевич</dc:creator>
  <cp:lastModifiedBy>Наталья Микулевич</cp:lastModifiedBy>
  <cp:revision>2</cp:revision>
  <cp:lastPrinted>2017-07-12T09:03:00Z</cp:lastPrinted>
  <dcterms:created xsi:type="dcterms:W3CDTF">2017-07-12T09:17:00Z</dcterms:created>
  <dcterms:modified xsi:type="dcterms:W3CDTF">2017-07-12T09:17:00Z</dcterms:modified>
</cp:coreProperties>
</file>