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D" w:rsidRDefault="0041285D">
      <w:pPr>
        <w:pStyle w:val="a3"/>
      </w:pPr>
      <w:bookmarkStart w:id="0" w:name="_GoBack"/>
      <w:bookmarkEnd w:id="0"/>
    </w:p>
    <w:p w:rsidR="0041285D" w:rsidRDefault="00CD38E9">
      <w:pPr>
        <w:pStyle w:val="1"/>
        <w:spacing w:before="1" w:line="269" w:lineRule="exact"/>
        <w:ind w:left="3185" w:right="2834"/>
        <w:jc w:val="center"/>
      </w:pPr>
      <w:r>
        <w:rPr>
          <w:color w:val="003366"/>
        </w:rPr>
        <w:t>Выездная сессия</w:t>
      </w:r>
    </w:p>
    <w:p w:rsidR="0041285D" w:rsidRDefault="00CD38E9">
      <w:pPr>
        <w:ind w:left="3188" w:right="2834"/>
        <w:jc w:val="center"/>
        <w:rPr>
          <w:b/>
        </w:rPr>
      </w:pPr>
      <w:r>
        <w:rPr>
          <w:b/>
          <w:color w:val="003366"/>
        </w:rPr>
        <w:t xml:space="preserve">в </w:t>
      </w:r>
      <w:proofErr w:type="spellStart"/>
      <w:r>
        <w:rPr>
          <w:b/>
          <w:color w:val="003366"/>
        </w:rPr>
        <w:t>Окуловском</w:t>
      </w:r>
      <w:proofErr w:type="spellEnd"/>
      <w:r>
        <w:rPr>
          <w:b/>
          <w:color w:val="003366"/>
        </w:rPr>
        <w:t xml:space="preserve"> муниципальном районе Новгородской области</w:t>
      </w:r>
    </w:p>
    <w:p w:rsidR="0041285D" w:rsidRDefault="0041285D">
      <w:pPr>
        <w:pStyle w:val="a3"/>
        <w:rPr>
          <w:b/>
          <w:sz w:val="20"/>
        </w:rPr>
      </w:pPr>
    </w:p>
    <w:p w:rsidR="0041285D" w:rsidRDefault="0041285D">
      <w:pPr>
        <w:pStyle w:val="a3"/>
        <w:spacing w:before="12"/>
        <w:rPr>
          <w:b/>
          <w:sz w:val="23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3427"/>
        <w:gridCol w:w="6331"/>
      </w:tblGrid>
      <w:tr w:rsidR="0041285D">
        <w:trPr>
          <w:trHeight w:val="539"/>
        </w:trPr>
        <w:tc>
          <w:tcPr>
            <w:tcW w:w="3427" w:type="dxa"/>
          </w:tcPr>
          <w:p w:rsidR="0041285D" w:rsidRDefault="00CD38E9">
            <w:pPr>
              <w:pStyle w:val="TableParagraph"/>
              <w:spacing w:before="1"/>
              <w:ind w:left="200"/>
            </w:pPr>
            <w:r>
              <w:rPr>
                <w:color w:val="003366"/>
              </w:rPr>
              <w:t>г</w:t>
            </w:r>
            <w:r>
              <w:rPr>
                <w:color w:val="003366"/>
              </w:rPr>
              <w:t>. Окуловка</w:t>
            </w:r>
          </w:p>
        </w:tc>
        <w:tc>
          <w:tcPr>
            <w:tcW w:w="6331" w:type="dxa"/>
          </w:tcPr>
          <w:p w:rsidR="00CD38E9" w:rsidRDefault="00CD38E9" w:rsidP="00CD38E9">
            <w:pPr>
              <w:pStyle w:val="TableParagraph"/>
              <w:spacing w:before="7" w:line="268" w:lineRule="exact"/>
              <w:ind w:left="4678" w:hanging="2754"/>
              <w:rPr>
                <w:color w:val="003366"/>
              </w:rPr>
            </w:pPr>
            <w:r>
              <w:rPr>
                <w:color w:val="003366"/>
              </w:rPr>
              <w:t xml:space="preserve">25 </w:t>
            </w:r>
            <w:r>
              <w:rPr>
                <w:color w:val="003366"/>
              </w:rPr>
              <w:t>декабря</w:t>
            </w:r>
            <w:r>
              <w:rPr>
                <w:color w:val="003366"/>
              </w:rPr>
              <w:t xml:space="preserve"> 2017 года </w:t>
            </w:r>
          </w:p>
          <w:p w:rsidR="0041285D" w:rsidRDefault="00CD38E9" w:rsidP="00CD38E9">
            <w:pPr>
              <w:pStyle w:val="TableParagraph"/>
              <w:spacing w:before="7" w:line="268" w:lineRule="exact"/>
              <w:ind w:left="4678" w:hanging="2754"/>
              <w:rPr>
                <w:color w:val="003366"/>
              </w:rPr>
            </w:pPr>
            <w:r>
              <w:rPr>
                <w:color w:val="003366"/>
              </w:rPr>
              <w:t>10.00 часов</w:t>
            </w:r>
          </w:p>
          <w:p w:rsidR="00CD38E9" w:rsidRDefault="00CD38E9" w:rsidP="00CD38E9">
            <w:pPr>
              <w:pStyle w:val="TableParagraph"/>
              <w:spacing w:before="7" w:line="268" w:lineRule="exact"/>
              <w:ind w:left="3069" w:right="181" w:hanging="1145"/>
            </w:pPr>
          </w:p>
        </w:tc>
      </w:tr>
    </w:tbl>
    <w:p w:rsidR="0041285D" w:rsidRDefault="0041285D">
      <w:pPr>
        <w:pStyle w:val="a3"/>
        <w:rPr>
          <w:b/>
          <w:sz w:val="20"/>
        </w:rPr>
      </w:pPr>
    </w:p>
    <w:p w:rsidR="0041285D" w:rsidRDefault="0041285D">
      <w:pPr>
        <w:pStyle w:val="a3"/>
        <w:spacing w:before="8"/>
        <w:rPr>
          <w:b/>
          <w:sz w:val="15"/>
        </w:rPr>
      </w:pPr>
    </w:p>
    <w:p w:rsidR="0041285D" w:rsidRDefault="00CD38E9">
      <w:pPr>
        <w:pStyle w:val="a3"/>
        <w:spacing w:before="101"/>
        <w:ind w:left="600" w:right="243"/>
        <w:jc w:val="both"/>
      </w:pPr>
      <w:r>
        <w:rPr>
          <w:b/>
          <w:color w:val="003366"/>
        </w:rPr>
        <w:t xml:space="preserve">Тема: </w:t>
      </w:r>
      <w:r>
        <w:rPr>
          <w:color w:val="003366"/>
        </w:rPr>
        <w:t>«Местное самоуправление и социально-экономическое партнерство. Участие предпринимателей и инициативных групп в реализации социальной политики и оказании услуг населению»</w:t>
      </w:r>
    </w:p>
    <w:p w:rsidR="0041285D" w:rsidRDefault="0041285D">
      <w:pPr>
        <w:pStyle w:val="a3"/>
        <w:spacing w:before="1"/>
      </w:pPr>
    </w:p>
    <w:p w:rsidR="0041285D" w:rsidRDefault="00CD38E9">
      <w:pPr>
        <w:pStyle w:val="1"/>
        <w:spacing w:before="1" w:line="269" w:lineRule="exact"/>
        <w:jc w:val="both"/>
      </w:pPr>
      <w:r>
        <w:rPr>
          <w:color w:val="003366"/>
        </w:rPr>
        <w:t>Организаторы:</w:t>
      </w:r>
    </w:p>
    <w:p w:rsidR="0041285D" w:rsidRDefault="00CD38E9">
      <w:pPr>
        <w:pStyle w:val="a3"/>
        <w:spacing w:line="269" w:lineRule="exact"/>
        <w:ind w:left="600"/>
        <w:jc w:val="both"/>
      </w:pPr>
      <w:r>
        <w:rPr>
          <w:color w:val="003366"/>
        </w:rPr>
        <w:t>АНО «Центр инноваций социальной сферы Новгородской области»</w:t>
      </w:r>
    </w:p>
    <w:p w:rsidR="0041285D" w:rsidRDefault="00CD38E9">
      <w:pPr>
        <w:pStyle w:val="1"/>
        <w:spacing w:before="2" w:line="269" w:lineRule="exact"/>
        <w:jc w:val="both"/>
      </w:pPr>
      <w:r>
        <w:rPr>
          <w:color w:val="003366"/>
        </w:rPr>
        <w:t>Партнёры:</w:t>
      </w:r>
    </w:p>
    <w:p w:rsidR="0041285D" w:rsidRDefault="00CD38E9">
      <w:pPr>
        <w:pStyle w:val="a3"/>
        <w:spacing w:line="269" w:lineRule="exact"/>
        <w:ind w:left="600"/>
        <w:jc w:val="both"/>
      </w:pPr>
      <w:r>
        <w:rPr>
          <w:color w:val="003366"/>
        </w:rPr>
        <w:t>Д</w:t>
      </w:r>
      <w:r>
        <w:rPr>
          <w:color w:val="003366"/>
        </w:rPr>
        <w:t>епартамент экономического развития Новгородской области</w:t>
      </w:r>
    </w:p>
    <w:p w:rsidR="0041285D" w:rsidRDefault="00CD38E9">
      <w:pPr>
        <w:pStyle w:val="a3"/>
        <w:ind w:left="600" w:right="1119"/>
      </w:pPr>
      <w:r>
        <w:rPr>
          <w:color w:val="003366"/>
        </w:rPr>
        <w:t>Департамент труда и социальной защиты населения Новгородской области Департамент образования и молодежной политики Новгородской области</w:t>
      </w:r>
    </w:p>
    <w:p w:rsidR="0041285D" w:rsidRDefault="00CD38E9">
      <w:pPr>
        <w:pStyle w:val="a3"/>
        <w:ind w:left="600"/>
      </w:pPr>
      <w:r>
        <w:rPr>
          <w:color w:val="003366"/>
        </w:rPr>
        <w:t>Общественная палата Новгородской области (комиссия по развитию э</w:t>
      </w:r>
      <w:r>
        <w:rPr>
          <w:color w:val="003366"/>
        </w:rPr>
        <w:t>кономики, социальной политики и экологии)</w:t>
      </w:r>
    </w:p>
    <w:p w:rsidR="0041285D" w:rsidRDefault="00CD38E9">
      <w:pPr>
        <w:pStyle w:val="a3"/>
        <w:spacing w:line="269" w:lineRule="exact"/>
        <w:ind w:left="600"/>
      </w:pPr>
      <w:r>
        <w:rPr>
          <w:color w:val="003366"/>
        </w:rPr>
        <w:t>Администрация Окуловского муниципального района</w:t>
      </w:r>
    </w:p>
    <w:p w:rsidR="0041285D" w:rsidRDefault="00CD38E9">
      <w:pPr>
        <w:pStyle w:val="a3"/>
        <w:ind w:left="600"/>
      </w:pPr>
      <w:r>
        <w:rPr>
          <w:color w:val="003366"/>
        </w:rPr>
        <w:t>Новгородский региональный общественный Фонд Содействия Некоммерческим Проектам</w:t>
      </w:r>
    </w:p>
    <w:p w:rsidR="0041285D" w:rsidRDefault="00CD38E9">
      <w:pPr>
        <w:pStyle w:val="a3"/>
        <w:ind w:left="600"/>
      </w:pPr>
      <w:r>
        <w:rPr>
          <w:color w:val="001F5F"/>
        </w:rPr>
        <w:t>МБУК «</w:t>
      </w:r>
      <w:proofErr w:type="spellStart"/>
      <w:r>
        <w:rPr>
          <w:color w:val="001F5F"/>
        </w:rPr>
        <w:t>Окуловский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межпоселенческий</w:t>
      </w:r>
      <w:proofErr w:type="spellEnd"/>
      <w:r>
        <w:rPr>
          <w:color w:val="001F5F"/>
        </w:rPr>
        <w:t xml:space="preserve"> библиотечно-информационный центр»</w:t>
      </w:r>
    </w:p>
    <w:p w:rsidR="0041285D" w:rsidRDefault="00CD38E9">
      <w:pPr>
        <w:pStyle w:val="1"/>
        <w:spacing w:before="2" w:line="269" w:lineRule="exact"/>
      </w:pPr>
      <w:r>
        <w:rPr>
          <w:color w:val="003366"/>
        </w:rPr>
        <w:t>Информационная поддержка:</w:t>
      </w:r>
    </w:p>
    <w:p w:rsidR="0041285D" w:rsidRDefault="00CD38E9">
      <w:pPr>
        <w:pStyle w:val="a3"/>
        <w:ind w:left="600"/>
      </w:pPr>
      <w:r>
        <w:rPr>
          <w:color w:val="003366"/>
        </w:rPr>
        <w:t>Информационный ресурс Департамента экономического развития Новгородской области</w:t>
      </w:r>
    </w:p>
    <w:p w:rsidR="0041285D" w:rsidRDefault="00CD38E9">
      <w:pPr>
        <w:pStyle w:val="a3"/>
        <w:ind w:left="600"/>
      </w:pPr>
      <w:r>
        <w:rPr>
          <w:color w:val="003366"/>
        </w:rPr>
        <w:t>Информационный ресурс Центра инноваций социальной сферы Новгородской области</w:t>
      </w:r>
    </w:p>
    <w:p w:rsidR="0041285D" w:rsidRDefault="00CD38E9">
      <w:pPr>
        <w:pStyle w:val="a3"/>
        <w:ind w:left="600"/>
      </w:pPr>
      <w:r>
        <w:rPr>
          <w:color w:val="003366"/>
        </w:rPr>
        <w:t>Информационный ресурс и страницы Фонда Содействия Некоммерческим Проектам</w:t>
      </w:r>
      <w:r>
        <w:rPr>
          <w:color w:val="003366"/>
        </w:rPr>
        <w:t xml:space="preserve"> на </w:t>
      </w:r>
      <w:proofErr w:type="spellStart"/>
      <w:r>
        <w:rPr>
          <w:color w:val="003366"/>
        </w:rPr>
        <w:t>Фейсбук</w:t>
      </w:r>
      <w:proofErr w:type="spellEnd"/>
      <w:r>
        <w:rPr>
          <w:color w:val="003366"/>
        </w:rPr>
        <w:t xml:space="preserve"> и в Контакте</w:t>
      </w:r>
    </w:p>
    <w:p w:rsidR="0041285D" w:rsidRDefault="00CD38E9">
      <w:pPr>
        <w:pStyle w:val="a3"/>
        <w:ind w:left="600"/>
      </w:pPr>
      <w:r>
        <w:rPr>
          <w:color w:val="003366"/>
        </w:rPr>
        <w:t>Информация будет направлена в СМИ Новгородской области</w:t>
      </w:r>
    </w:p>
    <w:p w:rsidR="0041285D" w:rsidRDefault="00CD38E9">
      <w:pPr>
        <w:pStyle w:val="a3"/>
        <w:ind w:left="600" w:right="243"/>
        <w:jc w:val="both"/>
      </w:pPr>
      <w:proofErr w:type="gramStart"/>
      <w:r>
        <w:rPr>
          <w:b/>
          <w:color w:val="003366"/>
        </w:rPr>
        <w:t xml:space="preserve">К участию приглашены: </w:t>
      </w:r>
      <w:r>
        <w:rPr>
          <w:color w:val="003366"/>
        </w:rPr>
        <w:t>представители органов исполнительной власти и местного самоуправления (отраслевые комитеты), Общественной палаты Новгородской области, общественных совето</w:t>
      </w:r>
      <w:r>
        <w:rPr>
          <w:color w:val="003366"/>
        </w:rPr>
        <w:t xml:space="preserve">в, </w:t>
      </w:r>
      <w:proofErr w:type="spellStart"/>
      <w:r>
        <w:rPr>
          <w:color w:val="003366"/>
        </w:rPr>
        <w:t>ТОСов</w:t>
      </w:r>
      <w:proofErr w:type="spellEnd"/>
      <w:r>
        <w:rPr>
          <w:color w:val="003366"/>
        </w:rPr>
        <w:t>, субъекты малого и среднего предпринимательства (инициативные группы, активные граждане), СОНКО, осуществляющие и \ или планирующие осуществлять деятельность в сфере социального предпринимательства, оказания социальных услуг населению на территори</w:t>
      </w:r>
      <w:r>
        <w:rPr>
          <w:color w:val="003366"/>
        </w:rPr>
        <w:t>и Великого Новгорода и муниципальных образований Новгородской области.</w:t>
      </w:r>
      <w:proofErr w:type="gramEnd"/>
    </w:p>
    <w:p w:rsidR="0041285D" w:rsidRDefault="0041285D">
      <w:pPr>
        <w:pStyle w:val="a3"/>
        <w:spacing w:before="8"/>
        <w:rPr>
          <w:sz w:val="13"/>
        </w:rPr>
      </w:pPr>
    </w:p>
    <w:p w:rsidR="0041285D" w:rsidRDefault="00CD38E9">
      <w:pPr>
        <w:pStyle w:val="1"/>
        <w:spacing w:before="101"/>
        <w:ind w:left="3187" w:right="2834"/>
        <w:jc w:val="center"/>
      </w:pPr>
      <w:r>
        <w:rPr>
          <w:color w:val="003366"/>
        </w:rPr>
        <w:t>В программе</w:t>
      </w:r>
    </w:p>
    <w:p w:rsidR="0041285D" w:rsidRDefault="0041285D">
      <w:pPr>
        <w:pStyle w:val="a3"/>
        <w:spacing w:before="12"/>
        <w:rPr>
          <w:b/>
          <w:sz w:val="21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41285D">
        <w:trPr>
          <w:trHeight w:val="1079"/>
        </w:trPr>
        <w:tc>
          <w:tcPr>
            <w:tcW w:w="9470" w:type="dxa"/>
          </w:tcPr>
          <w:p w:rsidR="0041285D" w:rsidRDefault="00CD38E9">
            <w:pPr>
              <w:pStyle w:val="TableParagraph"/>
              <w:spacing w:before="1" w:line="269" w:lineRule="exact"/>
              <w:ind w:left="217" w:right="206"/>
              <w:jc w:val="center"/>
              <w:rPr>
                <w:b/>
              </w:rPr>
            </w:pPr>
            <w:r>
              <w:rPr>
                <w:b/>
                <w:color w:val="003366"/>
              </w:rPr>
              <w:t>Круглый стол</w:t>
            </w:r>
          </w:p>
          <w:p w:rsidR="0041285D" w:rsidRDefault="00CD38E9">
            <w:pPr>
              <w:pStyle w:val="TableParagraph"/>
              <w:spacing w:line="269" w:lineRule="exact"/>
              <w:ind w:left="220" w:hanging="10"/>
              <w:rPr>
                <w:b/>
              </w:rPr>
            </w:pPr>
            <w:r>
              <w:rPr>
                <w:b/>
                <w:color w:val="003366"/>
              </w:rPr>
              <w:t>«Местное самоуправление и социально-экономическое партнерство. Участие</w:t>
            </w:r>
          </w:p>
          <w:p w:rsidR="0041285D" w:rsidRDefault="00CD38E9">
            <w:pPr>
              <w:pStyle w:val="TableParagraph"/>
              <w:spacing w:before="9" w:line="268" w:lineRule="exact"/>
              <w:ind w:left="220" w:right="206"/>
              <w:jc w:val="center"/>
              <w:rPr>
                <w:b/>
              </w:rPr>
            </w:pPr>
            <w:r>
              <w:rPr>
                <w:b/>
                <w:color w:val="003366"/>
              </w:rPr>
              <w:t>предпринимателей и инициативных групп в реализации социальной политики и оказании услуг населению»</w:t>
            </w:r>
          </w:p>
        </w:tc>
      </w:tr>
      <w:tr w:rsidR="0041285D">
        <w:trPr>
          <w:trHeight w:val="263"/>
        </w:trPr>
        <w:tc>
          <w:tcPr>
            <w:tcW w:w="9470" w:type="dxa"/>
          </w:tcPr>
          <w:p w:rsidR="0041285D" w:rsidRDefault="00CD38E9">
            <w:pPr>
              <w:pStyle w:val="TableParagraph"/>
              <w:spacing w:line="243" w:lineRule="exact"/>
            </w:pPr>
            <w:r>
              <w:rPr>
                <w:b/>
                <w:color w:val="003366"/>
              </w:rPr>
              <w:t xml:space="preserve">Место проведения: </w:t>
            </w:r>
            <w:r>
              <w:rPr>
                <w:color w:val="003366"/>
              </w:rPr>
              <w:t>(уточняется)</w:t>
            </w:r>
          </w:p>
        </w:tc>
      </w:tr>
      <w:tr w:rsidR="0041285D">
        <w:trPr>
          <w:trHeight w:val="539"/>
        </w:trPr>
        <w:tc>
          <w:tcPr>
            <w:tcW w:w="9470" w:type="dxa"/>
          </w:tcPr>
          <w:p w:rsidR="0041285D" w:rsidRDefault="00CD38E9">
            <w:pPr>
              <w:pStyle w:val="TableParagraph"/>
              <w:tabs>
                <w:tab w:val="left" w:pos="1610"/>
                <w:tab w:val="left" w:pos="3523"/>
                <w:tab w:val="left" w:pos="5495"/>
                <w:tab w:val="left" w:pos="6537"/>
                <w:tab w:val="left" w:pos="8374"/>
              </w:tabs>
              <w:spacing w:before="1" w:line="270" w:lineRule="atLeast"/>
              <w:ind w:right="96"/>
            </w:pPr>
            <w:r>
              <w:rPr>
                <w:b/>
                <w:color w:val="003366"/>
              </w:rPr>
              <w:t>Участники:</w:t>
            </w:r>
            <w:r>
              <w:rPr>
                <w:b/>
                <w:color w:val="003366"/>
              </w:rPr>
              <w:tab/>
            </w:r>
            <w:r>
              <w:rPr>
                <w:color w:val="003366"/>
              </w:rPr>
              <w:t>представители</w:t>
            </w:r>
            <w:r>
              <w:rPr>
                <w:color w:val="003366"/>
              </w:rPr>
              <w:tab/>
              <w:t>Общественной</w:t>
            </w:r>
            <w:r>
              <w:rPr>
                <w:color w:val="003366"/>
              </w:rPr>
              <w:tab/>
              <w:t>палаты</w:t>
            </w:r>
            <w:r>
              <w:rPr>
                <w:color w:val="003366"/>
              </w:rPr>
              <w:tab/>
              <w:t>Новгородской</w:t>
            </w:r>
            <w:r>
              <w:rPr>
                <w:color w:val="003366"/>
              </w:rPr>
              <w:tab/>
            </w:r>
            <w:r>
              <w:rPr>
                <w:color w:val="003366"/>
                <w:spacing w:val="-1"/>
              </w:rPr>
              <w:t xml:space="preserve">области, </w:t>
            </w:r>
            <w:r>
              <w:rPr>
                <w:color w:val="003366"/>
              </w:rPr>
              <w:t>Администрации Окуловского муниципального района (отраслев</w:t>
            </w:r>
            <w:r>
              <w:rPr>
                <w:color w:val="003366"/>
              </w:rPr>
              <w:t>ые</w:t>
            </w:r>
            <w:r>
              <w:rPr>
                <w:color w:val="003366"/>
                <w:spacing w:val="45"/>
              </w:rPr>
              <w:t xml:space="preserve"> </w:t>
            </w:r>
            <w:r>
              <w:rPr>
                <w:color w:val="003366"/>
              </w:rPr>
              <w:t>комитеты),</w:t>
            </w:r>
          </w:p>
        </w:tc>
      </w:tr>
    </w:tbl>
    <w:p w:rsidR="0041285D" w:rsidRDefault="0041285D">
      <w:pPr>
        <w:spacing w:line="270" w:lineRule="atLeast"/>
        <w:sectPr w:rsidR="0041285D">
          <w:pgSz w:w="11910" w:h="16840"/>
          <w:pgMar w:top="900" w:right="6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42"/>
      </w:tblGrid>
      <w:tr w:rsidR="0041285D">
        <w:trPr>
          <w:trHeight w:val="539"/>
        </w:trPr>
        <w:tc>
          <w:tcPr>
            <w:tcW w:w="9470" w:type="dxa"/>
            <w:gridSpan w:val="2"/>
          </w:tcPr>
          <w:p w:rsidR="0041285D" w:rsidRDefault="00CD38E9">
            <w:pPr>
              <w:pStyle w:val="TableParagraph"/>
              <w:tabs>
                <w:tab w:val="left" w:pos="2144"/>
                <w:tab w:val="left" w:pos="3142"/>
                <w:tab w:val="left" w:pos="3792"/>
                <w:tab w:val="left" w:pos="5859"/>
                <w:tab w:val="left" w:pos="7496"/>
              </w:tabs>
              <w:spacing w:before="8" w:line="268" w:lineRule="exact"/>
              <w:ind w:right="93"/>
              <w:rPr>
                <w:i/>
              </w:rPr>
            </w:pPr>
            <w:r>
              <w:rPr>
                <w:color w:val="003366"/>
              </w:rPr>
              <w:lastRenderedPageBreak/>
              <w:t>Общественного</w:t>
            </w:r>
            <w:r>
              <w:rPr>
                <w:color w:val="003366"/>
              </w:rPr>
              <w:tab/>
              <w:t>совета</w:t>
            </w:r>
            <w:r>
              <w:rPr>
                <w:color w:val="003366"/>
              </w:rPr>
              <w:tab/>
              <w:t>при</w:t>
            </w:r>
            <w:r>
              <w:rPr>
                <w:color w:val="003366"/>
              </w:rPr>
              <w:tab/>
              <w:t>Администрации</w:t>
            </w:r>
            <w:r>
              <w:rPr>
                <w:color w:val="003366"/>
              </w:rPr>
              <w:tab/>
              <w:t>Окуловского</w:t>
            </w:r>
            <w:r>
              <w:rPr>
                <w:color w:val="003366"/>
              </w:rPr>
              <w:tab/>
            </w:r>
            <w:r>
              <w:rPr>
                <w:color w:val="003366"/>
                <w:spacing w:val="-1"/>
              </w:rPr>
              <w:t xml:space="preserve">муниципального </w:t>
            </w:r>
            <w:r>
              <w:rPr>
                <w:color w:val="003366"/>
              </w:rPr>
              <w:t xml:space="preserve">района, </w:t>
            </w:r>
            <w:r>
              <w:rPr>
                <w:i/>
                <w:color w:val="003366"/>
              </w:rPr>
              <w:t>общественных институтов, делового сообщества,</w:t>
            </w:r>
            <w:r>
              <w:rPr>
                <w:i/>
                <w:color w:val="003366"/>
                <w:spacing w:val="-10"/>
              </w:rPr>
              <w:t xml:space="preserve"> </w:t>
            </w:r>
            <w:r>
              <w:rPr>
                <w:i/>
                <w:color w:val="003366"/>
              </w:rPr>
              <w:t>граждане</w:t>
            </w:r>
          </w:p>
        </w:tc>
      </w:tr>
      <w:tr w:rsidR="0041285D">
        <w:trPr>
          <w:trHeight w:val="6200"/>
        </w:trPr>
        <w:tc>
          <w:tcPr>
            <w:tcW w:w="1728" w:type="dxa"/>
          </w:tcPr>
          <w:p w:rsidR="0041285D" w:rsidRDefault="00CD38E9">
            <w:pPr>
              <w:pStyle w:val="TableParagraph"/>
              <w:spacing w:line="267" w:lineRule="exact"/>
              <w:ind w:left="178" w:right="169"/>
              <w:jc w:val="center"/>
            </w:pPr>
            <w:r>
              <w:rPr>
                <w:color w:val="003366"/>
              </w:rPr>
              <w:t>10.00 – 11.00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color w:val="003366"/>
              </w:rPr>
              <w:t>Открытие Круглого стола.</w:t>
            </w:r>
          </w:p>
          <w:p w:rsidR="0041285D" w:rsidRDefault="00CD38E9">
            <w:pPr>
              <w:pStyle w:val="TableParagraph"/>
              <w:rPr>
                <w:i/>
              </w:rPr>
            </w:pPr>
            <w:r>
              <w:rPr>
                <w:i/>
                <w:color w:val="003366"/>
              </w:rPr>
              <w:t xml:space="preserve">Глава Администрации Окуловского муниципального района (по </w:t>
            </w:r>
            <w:r>
              <w:rPr>
                <w:i/>
                <w:color w:val="003366"/>
              </w:rPr>
              <w:t>согласованию)</w:t>
            </w:r>
          </w:p>
          <w:p w:rsidR="0041285D" w:rsidRDefault="00CD38E9">
            <w:pPr>
              <w:pStyle w:val="TableParagraph"/>
              <w:spacing w:line="269" w:lineRule="exact"/>
              <w:rPr>
                <w:i/>
              </w:rPr>
            </w:pPr>
            <w:r>
              <w:rPr>
                <w:i/>
                <w:color w:val="003366"/>
              </w:rPr>
              <w:t>Член Общественной палаты РФ (по согласованию)</w:t>
            </w:r>
          </w:p>
          <w:p w:rsidR="0041285D" w:rsidRDefault="00CD38E9">
            <w:pPr>
              <w:pStyle w:val="TableParagraph"/>
              <w:rPr>
                <w:i/>
              </w:rPr>
            </w:pPr>
            <w:r>
              <w:rPr>
                <w:i/>
                <w:color w:val="003366"/>
              </w:rPr>
              <w:t>Исполнительный директор АНО «Центр инноваций социальной сферы Новгородской области»</w:t>
            </w:r>
          </w:p>
          <w:p w:rsidR="0041285D" w:rsidRDefault="00CD38E9">
            <w:pPr>
              <w:pStyle w:val="TableParagraph"/>
              <w:spacing w:line="269" w:lineRule="exact"/>
              <w:rPr>
                <w:b/>
              </w:rPr>
            </w:pPr>
            <w:r>
              <w:rPr>
                <w:b/>
                <w:color w:val="003366"/>
              </w:rPr>
              <w:t>Доклады по теме круглого стола:</w:t>
            </w:r>
          </w:p>
          <w:p w:rsidR="0041285D" w:rsidRDefault="00CD38E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98" w:firstLine="0"/>
            </w:pPr>
            <w:r>
              <w:rPr>
                <w:color w:val="003366"/>
              </w:rPr>
              <w:t xml:space="preserve">«Участие негосударственного сектора в решение социальных проблем и </w:t>
            </w:r>
            <w:proofErr w:type="gramStart"/>
            <w:r>
              <w:rPr>
                <w:color w:val="003366"/>
              </w:rPr>
              <w:t>оказании</w:t>
            </w:r>
            <w:proofErr w:type="gramEnd"/>
            <w:r>
              <w:rPr>
                <w:color w:val="003366"/>
              </w:rPr>
              <w:t xml:space="preserve"> социальных услуг населению</w:t>
            </w:r>
            <w:r>
              <w:rPr>
                <w:color w:val="003366"/>
                <w:spacing w:val="-15"/>
              </w:rPr>
              <w:t xml:space="preserve"> </w:t>
            </w:r>
            <w:r>
              <w:rPr>
                <w:color w:val="003366"/>
              </w:rPr>
              <w:t>района»</w:t>
            </w:r>
          </w:p>
          <w:p w:rsidR="0041285D" w:rsidRDefault="00CD38E9">
            <w:pPr>
              <w:pStyle w:val="TableParagraph"/>
              <w:tabs>
                <w:tab w:val="left" w:pos="2024"/>
                <w:tab w:val="left" w:pos="4111"/>
                <w:tab w:val="left" w:pos="5782"/>
              </w:tabs>
              <w:ind w:right="98"/>
              <w:rPr>
                <w:i/>
              </w:rPr>
            </w:pPr>
            <w:r>
              <w:rPr>
                <w:i/>
                <w:color w:val="003366"/>
              </w:rPr>
              <w:t>Представитель</w:t>
            </w:r>
            <w:r>
              <w:rPr>
                <w:i/>
                <w:color w:val="003366"/>
              </w:rPr>
              <w:tab/>
              <w:t>Администрации</w:t>
            </w:r>
            <w:r>
              <w:rPr>
                <w:i/>
                <w:color w:val="003366"/>
              </w:rPr>
              <w:tab/>
              <w:t>Окуловского</w:t>
            </w:r>
            <w:r>
              <w:rPr>
                <w:i/>
                <w:color w:val="003366"/>
              </w:rPr>
              <w:tab/>
            </w:r>
            <w:r>
              <w:rPr>
                <w:i/>
                <w:color w:val="003366"/>
                <w:spacing w:val="-1"/>
              </w:rPr>
              <w:t xml:space="preserve">муниципального </w:t>
            </w:r>
            <w:r>
              <w:rPr>
                <w:i/>
                <w:color w:val="003366"/>
              </w:rPr>
              <w:t>района (по</w:t>
            </w:r>
            <w:r>
              <w:rPr>
                <w:i/>
                <w:color w:val="003366"/>
                <w:spacing w:val="-4"/>
              </w:rPr>
              <w:t xml:space="preserve"> </w:t>
            </w:r>
            <w:r>
              <w:rPr>
                <w:i/>
                <w:color w:val="003366"/>
              </w:rPr>
              <w:t>согласованию)</w:t>
            </w:r>
          </w:p>
          <w:p w:rsidR="0041285D" w:rsidRDefault="00CD38E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  <w:ind w:right="99" w:firstLine="0"/>
            </w:pPr>
            <w:r>
              <w:rPr>
                <w:color w:val="003366"/>
              </w:rPr>
              <w:t>«Развитие социального предпринимательства в Новгородской области»</w:t>
            </w:r>
          </w:p>
          <w:p w:rsidR="0041285D" w:rsidRDefault="00CD38E9">
            <w:pPr>
              <w:pStyle w:val="TableParagraph"/>
              <w:rPr>
                <w:i/>
              </w:rPr>
            </w:pPr>
            <w:r>
              <w:rPr>
                <w:i/>
                <w:color w:val="003366"/>
              </w:rPr>
              <w:t>Н.В. Костенко, исп. директор АНО «Центр инноваций социальной сферы Новгородской области»</w:t>
            </w:r>
          </w:p>
          <w:p w:rsidR="0041285D" w:rsidRDefault="00CD38E9">
            <w:pPr>
              <w:pStyle w:val="TableParagraph"/>
              <w:spacing w:before="1" w:line="270" w:lineRule="exact"/>
              <w:rPr>
                <w:b/>
              </w:rPr>
            </w:pPr>
            <w:r>
              <w:rPr>
                <w:b/>
                <w:color w:val="003366"/>
              </w:rPr>
              <w:t>Подписание Соглашений о сотрудничестве</w:t>
            </w:r>
          </w:p>
          <w:p w:rsidR="0041285D" w:rsidRDefault="00CD38E9">
            <w:pPr>
              <w:pStyle w:val="TableParagraph"/>
              <w:spacing w:line="269" w:lineRule="exact"/>
            </w:pPr>
            <w:r>
              <w:rPr>
                <w:color w:val="003366"/>
              </w:rPr>
              <w:t>Администрация Окуловского муниципального образования</w:t>
            </w:r>
          </w:p>
          <w:p w:rsidR="0041285D" w:rsidRDefault="00CD38E9">
            <w:pPr>
              <w:pStyle w:val="TableParagraph"/>
              <w:tabs>
                <w:tab w:val="left" w:pos="828"/>
                <w:tab w:val="left" w:pos="2101"/>
                <w:tab w:val="left" w:pos="2823"/>
                <w:tab w:val="left" w:pos="3805"/>
                <w:tab w:val="left" w:pos="5237"/>
                <w:tab w:val="left" w:pos="6811"/>
              </w:tabs>
              <w:ind w:right="98"/>
              <w:rPr>
                <w:i/>
              </w:rPr>
            </w:pPr>
            <w:r>
              <w:rPr>
                <w:color w:val="003366"/>
              </w:rPr>
              <w:t>Исп.</w:t>
            </w:r>
            <w:r>
              <w:rPr>
                <w:color w:val="003366"/>
              </w:rPr>
              <w:tab/>
              <w:t>директор</w:t>
            </w:r>
            <w:r>
              <w:rPr>
                <w:color w:val="003366"/>
              </w:rPr>
              <w:tab/>
            </w:r>
            <w:r>
              <w:rPr>
                <w:color w:val="003366"/>
                <w:spacing w:val="-3"/>
              </w:rPr>
              <w:t>АНО</w:t>
            </w:r>
            <w:r>
              <w:rPr>
                <w:color w:val="003366"/>
                <w:spacing w:val="-3"/>
              </w:rPr>
              <w:tab/>
            </w:r>
            <w:r>
              <w:rPr>
                <w:color w:val="003366"/>
              </w:rPr>
              <w:t>«Центр</w:t>
            </w:r>
            <w:r>
              <w:rPr>
                <w:color w:val="003366"/>
              </w:rPr>
              <w:tab/>
              <w:t>инноваций</w:t>
            </w:r>
            <w:r>
              <w:rPr>
                <w:color w:val="003366"/>
              </w:rPr>
              <w:tab/>
              <w:t>социальной</w:t>
            </w:r>
            <w:r>
              <w:rPr>
                <w:color w:val="003366"/>
              </w:rPr>
              <w:tab/>
            </w:r>
            <w:r>
              <w:rPr>
                <w:color w:val="003366"/>
                <w:spacing w:val="-1"/>
              </w:rPr>
              <w:t xml:space="preserve">сферы </w:t>
            </w:r>
            <w:r>
              <w:rPr>
                <w:color w:val="003366"/>
              </w:rPr>
              <w:t>Новгородской области»,</w:t>
            </w:r>
            <w:r>
              <w:rPr>
                <w:color w:val="003366"/>
              </w:rPr>
              <w:t xml:space="preserve"> </w:t>
            </w:r>
            <w:r>
              <w:rPr>
                <w:i/>
                <w:color w:val="003366"/>
              </w:rPr>
              <w:t>Костенко</w:t>
            </w:r>
            <w:r>
              <w:rPr>
                <w:i/>
                <w:color w:val="003366"/>
                <w:spacing w:val="-5"/>
              </w:rPr>
              <w:t xml:space="preserve"> </w:t>
            </w:r>
            <w:r>
              <w:rPr>
                <w:i/>
                <w:color w:val="003366"/>
              </w:rPr>
              <w:t>Н.В.</w:t>
            </w:r>
          </w:p>
          <w:p w:rsidR="0041285D" w:rsidRDefault="00CD38E9">
            <w:pPr>
              <w:pStyle w:val="TableParagraph"/>
              <w:tabs>
                <w:tab w:val="left" w:pos="830"/>
                <w:tab w:val="left" w:pos="2102"/>
                <w:tab w:val="left" w:pos="3992"/>
                <w:tab w:val="left" w:pos="5873"/>
              </w:tabs>
              <w:ind w:right="98"/>
              <w:rPr>
                <w:i/>
              </w:rPr>
            </w:pPr>
            <w:r>
              <w:rPr>
                <w:color w:val="003366"/>
              </w:rPr>
              <w:t>Исп.</w:t>
            </w:r>
            <w:r>
              <w:rPr>
                <w:color w:val="003366"/>
              </w:rPr>
              <w:tab/>
              <w:t>директор</w:t>
            </w:r>
            <w:r>
              <w:rPr>
                <w:color w:val="003366"/>
              </w:rPr>
              <w:tab/>
              <w:t>Новгородского</w:t>
            </w:r>
            <w:r>
              <w:rPr>
                <w:color w:val="003366"/>
              </w:rPr>
              <w:tab/>
              <w:t>регионального</w:t>
            </w:r>
            <w:r>
              <w:rPr>
                <w:color w:val="003366"/>
              </w:rPr>
              <w:tab/>
            </w:r>
            <w:r>
              <w:rPr>
                <w:color w:val="003366"/>
                <w:spacing w:val="-1"/>
              </w:rPr>
              <w:t xml:space="preserve">общественного </w:t>
            </w:r>
            <w:r>
              <w:rPr>
                <w:color w:val="003366"/>
              </w:rPr>
              <w:t xml:space="preserve">Фонда Содействия Некоммерческим Проектам, </w:t>
            </w:r>
            <w:r>
              <w:rPr>
                <w:i/>
                <w:color w:val="003366"/>
              </w:rPr>
              <w:t>Волова</w:t>
            </w:r>
            <w:r>
              <w:rPr>
                <w:i/>
                <w:color w:val="003366"/>
                <w:spacing w:val="-9"/>
              </w:rPr>
              <w:t xml:space="preserve"> </w:t>
            </w:r>
            <w:r>
              <w:rPr>
                <w:i/>
                <w:color w:val="003366"/>
              </w:rPr>
              <w:t>А.В.</w:t>
            </w:r>
          </w:p>
          <w:p w:rsidR="0041285D" w:rsidRDefault="00CD38E9">
            <w:pPr>
              <w:pStyle w:val="TableParagraph"/>
              <w:tabs>
                <w:tab w:val="left" w:pos="1246"/>
                <w:tab w:val="left" w:pos="3228"/>
                <w:tab w:val="left" w:pos="6057"/>
              </w:tabs>
              <w:spacing w:before="7" w:line="268" w:lineRule="exact"/>
              <w:ind w:right="102"/>
              <w:rPr>
                <w:i/>
              </w:rPr>
            </w:pPr>
            <w:r>
              <w:rPr>
                <w:color w:val="001F5F"/>
                <w:spacing w:val="1"/>
              </w:rPr>
              <w:t>МБУК</w:t>
            </w:r>
            <w:r>
              <w:rPr>
                <w:color w:val="001F5F"/>
                <w:spacing w:val="1"/>
              </w:rPr>
              <w:tab/>
            </w:r>
            <w:r>
              <w:rPr>
                <w:color w:val="001F5F"/>
                <w:spacing w:val="2"/>
              </w:rPr>
              <w:t>«</w:t>
            </w:r>
            <w:proofErr w:type="spellStart"/>
            <w:r>
              <w:rPr>
                <w:color w:val="001F5F"/>
                <w:spacing w:val="2"/>
              </w:rPr>
              <w:t>Окуловский</w:t>
            </w:r>
            <w:proofErr w:type="spellEnd"/>
            <w:r>
              <w:rPr>
                <w:color w:val="001F5F"/>
                <w:spacing w:val="2"/>
              </w:rPr>
              <w:tab/>
            </w:r>
            <w:proofErr w:type="spellStart"/>
            <w:r>
              <w:rPr>
                <w:color w:val="001F5F"/>
                <w:spacing w:val="1"/>
              </w:rPr>
              <w:t>межпоселенческий</w:t>
            </w:r>
            <w:proofErr w:type="spellEnd"/>
            <w:r>
              <w:rPr>
                <w:color w:val="001F5F"/>
                <w:spacing w:val="1"/>
              </w:rPr>
              <w:tab/>
            </w:r>
            <w:r>
              <w:rPr>
                <w:color w:val="001F5F"/>
                <w:spacing w:val="2"/>
              </w:rPr>
              <w:t>библиотечн</w:t>
            </w:r>
            <w:proofErr w:type="gramStart"/>
            <w:r>
              <w:rPr>
                <w:color w:val="001F5F"/>
                <w:spacing w:val="2"/>
              </w:rPr>
              <w:t>о-</w:t>
            </w:r>
            <w:proofErr w:type="gramEnd"/>
            <w:r>
              <w:rPr>
                <w:color w:val="001F5F"/>
                <w:spacing w:val="2"/>
              </w:rPr>
              <w:t xml:space="preserve"> информационный центр»</w:t>
            </w:r>
            <w:r>
              <w:rPr>
                <w:color w:val="003366"/>
                <w:spacing w:val="2"/>
              </w:rPr>
              <w:t xml:space="preserve">, </w:t>
            </w:r>
            <w:r>
              <w:rPr>
                <w:i/>
                <w:color w:val="001F5F"/>
                <w:spacing w:val="2"/>
              </w:rPr>
              <w:t>Иванова</w:t>
            </w:r>
            <w:r>
              <w:rPr>
                <w:i/>
                <w:color w:val="001F5F"/>
                <w:spacing w:val="10"/>
              </w:rPr>
              <w:t xml:space="preserve"> </w:t>
            </w:r>
            <w:r>
              <w:rPr>
                <w:i/>
                <w:color w:val="001F5F"/>
                <w:spacing w:val="1"/>
              </w:rPr>
              <w:t>Т.В.</w:t>
            </w:r>
          </w:p>
        </w:tc>
      </w:tr>
      <w:tr w:rsidR="0041285D">
        <w:trPr>
          <w:trHeight w:val="1884"/>
        </w:trPr>
        <w:tc>
          <w:tcPr>
            <w:tcW w:w="1728" w:type="dxa"/>
          </w:tcPr>
          <w:p w:rsidR="0041285D" w:rsidRDefault="00CD38E9">
            <w:pPr>
              <w:pStyle w:val="TableParagraph"/>
              <w:spacing w:line="267" w:lineRule="exact"/>
              <w:ind w:left="178" w:right="169"/>
              <w:jc w:val="center"/>
            </w:pPr>
            <w:r>
              <w:rPr>
                <w:color w:val="003366"/>
              </w:rPr>
              <w:t>11.00 – 12.30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  <w:color w:val="003366"/>
              </w:rPr>
              <w:t>Дискуссионная площадка на тему: «Развитие социального предпринимательства, включение субъектов малого и среднего предпринимательства (инициативные группы, активные граждане), СОНКО в оказание социальных услуг населению».</w:t>
            </w:r>
          </w:p>
          <w:p w:rsidR="0041285D" w:rsidRDefault="00CD38E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003366"/>
              </w:rPr>
              <w:t>Мнения приглашенных участников по т</w:t>
            </w:r>
            <w:r>
              <w:rPr>
                <w:b/>
                <w:color w:val="003366"/>
              </w:rPr>
              <w:t>еме.</w:t>
            </w:r>
          </w:p>
          <w:p w:rsidR="0041285D" w:rsidRDefault="00CD38E9">
            <w:pPr>
              <w:pStyle w:val="TableParagraph"/>
              <w:spacing w:before="5" w:line="268" w:lineRule="exact"/>
              <w:ind w:right="96"/>
              <w:jc w:val="both"/>
              <w:rPr>
                <w:i/>
              </w:rPr>
            </w:pPr>
            <w:r>
              <w:rPr>
                <w:color w:val="003366"/>
              </w:rPr>
              <w:t xml:space="preserve">Модератор: </w:t>
            </w:r>
            <w:r>
              <w:rPr>
                <w:i/>
                <w:color w:val="003366"/>
              </w:rPr>
              <w:t>исп. АНО «Центр инноваций социальной сферы Новгородской области», Костенко Н.В.</w:t>
            </w:r>
          </w:p>
        </w:tc>
      </w:tr>
      <w:tr w:rsidR="0041285D">
        <w:trPr>
          <w:trHeight w:val="264"/>
        </w:trPr>
        <w:tc>
          <w:tcPr>
            <w:tcW w:w="1728" w:type="dxa"/>
          </w:tcPr>
          <w:p w:rsidR="0041285D" w:rsidRDefault="00CD38E9">
            <w:pPr>
              <w:pStyle w:val="TableParagraph"/>
              <w:spacing w:line="244" w:lineRule="exact"/>
              <w:ind w:left="178" w:right="169"/>
              <w:jc w:val="center"/>
            </w:pPr>
            <w:r>
              <w:rPr>
                <w:color w:val="003366"/>
              </w:rPr>
              <w:t>12.30 – 13.00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spacing w:line="244" w:lineRule="exact"/>
            </w:pPr>
            <w:r>
              <w:rPr>
                <w:color w:val="003366"/>
              </w:rPr>
              <w:t>Кофе-пауза</w:t>
            </w:r>
          </w:p>
        </w:tc>
      </w:tr>
      <w:tr w:rsidR="0041285D">
        <w:trPr>
          <w:trHeight w:val="1079"/>
        </w:trPr>
        <w:tc>
          <w:tcPr>
            <w:tcW w:w="9470" w:type="dxa"/>
            <w:gridSpan w:val="2"/>
          </w:tcPr>
          <w:p w:rsidR="0041285D" w:rsidRDefault="00CD38E9">
            <w:pPr>
              <w:pStyle w:val="TableParagraph"/>
              <w:spacing w:before="1"/>
              <w:ind w:left="2556"/>
              <w:rPr>
                <w:b/>
              </w:rPr>
            </w:pPr>
            <w:r>
              <w:rPr>
                <w:b/>
                <w:color w:val="003366"/>
              </w:rPr>
              <w:t>II часть – продолжение круглого стола</w:t>
            </w:r>
          </w:p>
          <w:p w:rsidR="0041285D" w:rsidRDefault="00CD38E9">
            <w:pPr>
              <w:pStyle w:val="TableParagraph"/>
              <w:spacing w:before="9" w:line="268" w:lineRule="exact"/>
              <w:ind w:left="216" w:right="206"/>
              <w:jc w:val="center"/>
              <w:rPr>
                <w:b/>
              </w:rPr>
            </w:pPr>
            <w:r>
              <w:rPr>
                <w:b/>
                <w:color w:val="003366"/>
              </w:rPr>
              <w:t>«Формирование благоприятных условий и дополнительных возможностей для реализации проектов и инициатив жителей муниципального района, направленных на решение социальных проблем территории»</w:t>
            </w:r>
          </w:p>
        </w:tc>
      </w:tr>
      <w:tr w:rsidR="0041285D">
        <w:trPr>
          <w:trHeight w:val="264"/>
        </w:trPr>
        <w:tc>
          <w:tcPr>
            <w:tcW w:w="9470" w:type="dxa"/>
            <w:gridSpan w:val="2"/>
          </w:tcPr>
          <w:p w:rsidR="0041285D" w:rsidRDefault="00CD38E9">
            <w:pPr>
              <w:pStyle w:val="TableParagraph"/>
              <w:spacing w:line="244" w:lineRule="exact"/>
            </w:pPr>
            <w:r>
              <w:rPr>
                <w:b/>
                <w:color w:val="003366"/>
              </w:rPr>
              <w:t xml:space="preserve">Место проведения: </w:t>
            </w:r>
            <w:r>
              <w:rPr>
                <w:color w:val="003366"/>
              </w:rPr>
              <w:t>(уточняется)</w:t>
            </w:r>
          </w:p>
        </w:tc>
      </w:tr>
      <w:tr w:rsidR="0041285D">
        <w:trPr>
          <w:trHeight w:val="1888"/>
        </w:trPr>
        <w:tc>
          <w:tcPr>
            <w:tcW w:w="9470" w:type="dxa"/>
            <w:gridSpan w:val="2"/>
          </w:tcPr>
          <w:p w:rsidR="0041285D" w:rsidRDefault="00CD38E9">
            <w:pPr>
              <w:pStyle w:val="TableParagraph"/>
              <w:spacing w:before="4"/>
              <w:ind w:right="96"/>
              <w:jc w:val="both"/>
            </w:pPr>
            <w:proofErr w:type="gramStart"/>
            <w:r>
              <w:rPr>
                <w:b/>
                <w:color w:val="003366"/>
              </w:rPr>
              <w:t xml:space="preserve">К участию приглашены: </w:t>
            </w:r>
            <w:r>
              <w:rPr>
                <w:color w:val="003366"/>
              </w:rPr>
              <w:t>представители</w:t>
            </w:r>
            <w:r>
              <w:rPr>
                <w:color w:val="003366"/>
              </w:rPr>
              <w:t xml:space="preserve"> органов местного самоуправления (отраслевые комитеты), </w:t>
            </w:r>
            <w:proofErr w:type="spellStart"/>
            <w:r>
              <w:rPr>
                <w:color w:val="003366"/>
              </w:rPr>
              <w:t>ТОСов</w:t>
            </w:r>
            <w:proofErr w:type="spellEnd"/>
            <w:r>
              <w:rPr>
                <w:color w:val="003366"/>
              </w:rPr>
              <w:t>, субъекты малого и среднего предпринимательства (инициативные группы, активные граждане), СОНКО, осуществляющие и \ или планирующие осуществлять деятельность в сфере социального предпринимательс</w:t>
            </w:r>
            <w:r>
              <w:rPr>
                <w:color w:val="003366"/>
              </w:rPr>
              <w:t>тва, оказания социальных услуг населению на территории Великого Новгорода и муниципальных образований Новгородской</w:t>
            </w:r>
            <w:proofErr w:type="gramEnd"/>
          </w:p>
          <w:p w:rsidR="0041285D" w:rsidRDefault="00CD38E9">
            <w:pPr>
              <w:pStyle w:val="TableParagraph"/>
              <w:spacing w:line="246" w:lineRule="exact"/>
              <w:jc w:val="both"/>
            </w:pPr>
            <w:r>
              <w:rPr>
                <w:color w:val="003366"/>
              </w:rPr>
              <w:t>области.</w:t>
            </w:r>
          </w:p>
        </w:tc>
      </w:tr>
      <w:tr w:rsidR="0041285D">
        <w:trPr>
          <w:trHeight w:val="1080"/>
        </w:trPr>
        <w:tc>
          <w:tcPr>
            <w:tcW w:w="1728" w:type="dxa"/>
          </w:tcPr>
          <w:p w:rsidR="0041285D" w:rsidRDefault="00CD38E9">
            <w:pPr>
              <w:pStyle w:val="TableParagraph"/>
              <w:spacing w:before="1"/>
              <w:ind w:left="178" w:right="169"/>
              <w:jc w:val="center"/>
            </w:pPr>
            <w:r>
              <w:rPr>
                <w:color w:val="003366"/>
              </w:rPr>
              <w:t>13.00 – 13.20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spacing w:before="1"/>
              <w:ind w:right="95"/>
              <w:jc w:val="both"/>
              <w:rPr>
                <w:b/>
              </w:rPr>
            </w:pPr>
            <w:r>
              <w:rPr>
                <w:b/>
                <w:color w:val="003366"/>
              </w:rPr>
              <w:t>Деятельность Центра инноваций социальной сферы Новгородской области по поддержке и развитию социального предпринимательства на территории Новгородкой области</w:t>
            </w:r>
          </w:p>
          <w:p w:rsidR="0041285D" w:rsidRDefault="00CD38E9">
            <w:pPr>
              <w:pStyle w:val="TableParagraph"/>
              <w:spacing w:before="3" w:line="247" w:lineRule="exact"/>
              <w:jc w:val="both"/>
              <w:rPr>
                <w:i/>
              </w:rPr>
            </w:pPr>
            <w:r>
              <w:rPr>
                <w:i/>
                <w:color w:val="003366"/>
              </w:rPr>
              <w:t>Костенко Н.В. – исп. директор АНО ЦИСС Новгородской области</w:t>
            </w:r>
          </w:p>
        </w:tc>
      </w:tr>
      <w:tr w:rsidR="0041285D">
        <w:trPr>
          <w:trHeight w:val="1348"/>
        </w:trPr>
        <w:tc>
          <w:tcPr>
            <w:tcW w:w="1728" w:type="dxa"/>
          </w:tcPr>
          <w:p w:rsidR="0041285D" w:rsidRDefault="00CD38E9">
            <w:pPr>
              <w:pStyle w:val="TableParagraph"/>
              <w:spacing w:before="1"/>
              <w:ind w:left="178" w:right="169"/>
              <w:jc w:val="center"/>
            </w:pPr>
            <w:r>
              <w:rPr>
                <w:color w:val="003366"/>
              </w:rPr>
              <w:t>13.20 – 13.40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spacing w:before="1"/>
              <w:ind w:right="95"/>
              <w:jc w:val="both"/>
              <w:rPr>
                <w:b/>
              </w:rPr>
            </w:pPr>
            <w:r>
              <w:rPr>
                <w:color w:val="003366"/>
              </w:rPr>
              <w:t>Презентация проекта «</w:t>
            </w:r>
            <w:r>
              <w:rPr>
                <w:b/>
                <w:color w:val="001F5F"/>
              </w:rPr>
              <w:t>Ма</w:t>
            </w:r>
            <w:r>
              <w:rPr>
                <w:b/>
                <w:color w:val="001F5F"/>
              </w:rPr>
              <w:t>стерская проектов и новых видов услуг. Формирование благоприятных условий и дополнительных возможностей для реализации проектов и инициатив жителей</w:t>
            </w:r>
          </w:p>
          <w:p w:rsidR="0041285D" w:rsidRDefault="00CD38E9">
            <w:pPr>
              <w:pStyle w:val="TableParagraph"/>
              <w:spacing w:before="4" w:line="272" w:lineRule="exact"/>
              <w:ind w:right="100"/>
              <w:jc w:val="both"/>
              <w:rPr>
                <w:b/>
              </w:rPr>
            </w:pPr>
            <w:r>
              <w:rPr>
                <w:b/>
                <w:color w:val="001F5F"/>
              </w:rPr>
              <w:t>Новгородской области, направленных на решение социальных проблем»</w:t>
            </w:r>
          </w:p>
        </w:tc>
      </w:tr>
    </w:tbl>
    <w:p w:rsidR="0041285D" w:rsidRDefault="0041285D">
      <w:pPr>
        <w:spacing w:line="272" w:lineRule="exact"/>
        <w:jc w:val="both"/>
        <w:sectPr w:rsidR="0041285D">
          <w:pgSz w:w="11910" w:h="16840"/>
          <w:pgMar w:top="700" w:right="6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42"/>
      </w:tblGrid>
      <w:tr w:rsidR="0041285D">
        <w:trPr>
          <w:trHeight w:val="539"/>
        </w:trPr>
        <w:tc>
          <w:tcPr>
            <w:tcW w:w="1728" w:type="dxa"/>
          </w:tcPr>
          <w:p w:rsidR="0041285D" w:rsidRDefault="0041285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tabs>
                <w:tab w:val="left" w:pos="1119"/>
                <w:tab w:val="left" w:pos="1759"/>
                <w:tab w:val="left" w:pos="2097"/>
                <w:tab w:val="left" w:pos="2795"/>
                <w:tab w:val="left" w:pos="4080"/>
                <w:tab w:val="left" w:pos="5976"/>
              </w:tabs>
              <w:spacing w:before="8" w:line="268" w:lineRule="exact"/>
              <w:ind w:right="97"/>
              <w:rPr>
                <w:i/>
              </w:rPr>
            </w:pPr>
            <w:r>
              <w:rPr>
                <w:i/>
                <w:color w:val="003366"/>
              </w:rPr>
              <w:t>Волова</w:t>
            </w:r>
            <w:r>
              <w:rPr>
                <w:i/>
                <w:color w:val="003366"/>
              </w:rPr>
              <w:tab/>
              <w:t>А.В.</w:t>
            </w:r>
            <w:r>
              <w:rPr>
                <w:i/>
                <w:color w:val="003366"/>
              </w:rPr>
              <w:tab/>
              <w:t>–</w:t>
            </w:r>
            <w:r>
              <w:rPr>
                <w:i/>
                <w:color w:val="003366"/>
              </w:rPr>
              <w:tab/>
              <w:t>исп.</w:t>
            </w:r>
            <w:r>
              <w:rPr>
                <w:i/>
                <w:color w:val="003366"/>
              </w:rPr>
              <w:tab/>
            </w:r>
            <w:r>
              <w:rPr>
                <w:i/>
                <w:color w:val="003366"/>
              </w:rPr>
              <w:t>директор</w:t>
            </w:r>
            <w:r>
              <w:rPr>
                <w:i/>
                <w:color w:val="003366"/>
              </w:rPr>
              <w:tab/>
            </w:r>
            <w:r>
              <w:rPr>
                <w:color w:val="003366"/>
              </w:rPr>
              <w:t>Новгородского</w:t>
            </w:r>
            <w:r>
              <w:rPr>
                <w:color w:val="003366"/>
              </w:rPr>
              <w:tab/>
            </w:r>
            <w:r>
              <w:rPr>
                <w:color w:val="003366"/>
                <w:spacing w:val="-1"/>
              </w:rPr>
              <w:t xml:space="preserve">регионального </w:t>
            </w:r>
            <w:r>
              <w:rPr>
                <w:color w:val="003366"/>
              </w:rPr>
              <w:t xml:space="preserve">общественного </w:t>
            </w:r>
            <w:r>
              <w:rPr>
                <w:i/>
                <w:color w:val="003366"/>
              </w:rPr>
              <w:t>Фонда Содействия Некоммерческим</w:t>
            </w:r>
            <w:r>
              <w:rPr>
                <w:i/>
                <w:color w:val="003366"/>
                <w:spacing w:val="-16"/>
              </w:rPr>
              <w:t xml:space="preserve"> </w:t>
            </w:r>
            <w:r>
              <w:rPr>
                <w:i/>
                <w:color w:val="003366"/>
              </w:rPr>
              <w:t>Проектам</w:t>
            </w:r>
          </w:p>
        </w:tc>
      </w:tr>
      <w:tr w:rsidR="0041285D">
        <w:trPr>
          <w:trHeight w:val="804"/>
        </w:trPr>
        <w:tc>
          <w:tcPr>
            <w:tcW w:w="1728" w:type="dxa"/>
          </w:tcPr>
          <w:p w:rsidR="0041285D" w:rsidRDefault="00CD38E9">
            <w:pPr>
              <w:pStyle w:val="TableParagraph"/>
              <w:spacing w:line="267" w:lineRule="exact"/>
              <w:ind w:left="178" w:right="169"/>
              <w:jc w:val="center"/>
            </w:pPr>
            <w:r>
              <w:rPr>
                <w:color w:val="003366"/>
              </w:rPr>
              <w:t>13.40 – 14.00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tabs>
                <w:tab w:val="left" w:pos="1409"/>
                <w:tab w:val="left" w:pos="4869"/>
                <w:tab w:val="left" w:pos="6705"/>
              </w:tabs>
              <w:ind w:right="98"/>
              <w:rPr>
                <w:b/>
              </w:rPr>
            </w:pPr>
            <w:r>
              <w:rPr>
                <w:b/>
                <w:color w:val="003366"/>
              </w:rPr>
              <w:t>Развитие</w:t>
            </w:r>
            <w:r>
              <w:rPr>
                <w:b/>
                <w:color w:val="003366"/>
              </w:rPr>
              <w:tab/>
              <w:t>социально-экономического</w:t>
            </w:r>
            <w:r>
              <w:rPr>
                <w:b/>
                <w:color w:val="003366"/>
              </w:rPr>
              <w:tab/>
              <w:t>партнерства,</w:t>
            </w:r>
            <w:r>
              <w:rPr>
                <w:b/>
                <w:color w:val="003366"/>
              </w:rPr>
              <w:tab/>
            </w:r>
            <w:r>
              <w:rPr>
                <w:b/>
                <w:color w:val="003366"/>
                <w:spacing w:val="-1"/>
              </w:rPr>
              <w:t xml:space="preserve">участие </w:t>
            </w:r>
            <w:r>
              <w:rPr>
                <w:b/>
                <w:color w:val="003366"/>
              </w:rPr>
              <w:t>ОПНО в реализации социальной</w:t>
            </w:r>
            <w:r>
              <w:rPr>
                <w:b/>
                <w:color w:val="003366"/>
                <w:spacing w:val="-5"/>
              </w:rPr>
              <w:t xml:space="preserve"> </w:t>
            </w:r>
            <w:r>
              <w:rPr>
                <w:b/>
                <w:color w:val="003366"/>
              </w:rPr>
              <w:t>политики</w:t>
            </w:r>
          </w:p>
          <w:p w:rsidR="0041285D" w:rsidRDefault="00CD38E9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color w:val="003366"/>
              </w:rPr>
              <w:t>Докладчик (по согласованию)</w:t>
            </w:r>
          </w:p>
        </w:tc>
      </w:tr>
      <w:tr w:rsidR="0041285D">
        <w:trPr>
          <w:trHeight w:val="270"/>
        </w:trPr>
        <w:tc>
          <w:tcPr>
            <w:tcW w:w="1728" w:type="dxa"/>
          </w:tcPr>
          <w:p w:rsidR="0041285D" w:rsidRDefault="00CD38E9">
            <w:pPr>
              <w:pStyle w:val="TableParagraph"/>
              <w:spacing w:before="1" w:line="249" w:lineRule="exact"/>
              <w:ind w:left="178" w:right="169"/>
              <w:jc w:val="center"/>
            </w:pPr>
            <w:r>
              <w:rPr>
                <w:color w:val="003366"/>
              </w:rPr>
              <w:t>14.00 – 15.00</w:t>
            </w:r>
          </w:p>
        </w:tc>
        <w:tc>
          <w:tcPr>
            <w:tcW w:w="7742" w:type="dxa"/>
          </w:tcPr>
          <w:p w:rsidR="0041285D" w:rsidRDefault="00CD38E9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color w:val="001F5F"/>
              </w:rPr>
              <w:t>Вопросы и ответы. Индивидуальные консультации</w:t>
            </w:r>
          </w:p>
        </w:tc>
      </w:tr>
    </w:tbl>
    <w:p w:rsidR="0041285D" w:rsidRDefault="0041285D">
      <w:pPr>
        <w:pStyle w:val="a3"/>
        <w:rPr>
          <w:b/>
          <w:sz w:val="20"/>
        </w:rPr>
      </w:pPr>
    </w:p>
    <w:p w:rsidR="0041285D" w:rsidRDefault="0041285D">
      <w:pPr>
        <w:pStyle w:val="a3"/>
        <w:spacing w:before="8"/>
        <w:rPr>
          <w:b/>
          <w:sz w:val="21"/>
        </w:rPr>
      </w:pPr>
    </w:p>
    <w:p w:rsidR="0041285D" w:rsidRDefault="00CD38E9">
      <w:pPr>
        <w:ind w:left="600" w:right="245"/>
        <w:jc w:val="both"/>
        <w:rPr>
          <w:i/>
        </w:rPr>
      </w:pPr>
      <w:r>
        <w:rPr>
          <w:i/>
          <w:color w:val="001F5F"/>
        </w:rPr>
        <w:t xml:space="preserve">Мероприятие реализуется в рамках соглашения о предоставлении субсидии для </w:t>
      </w:r>
      <w:r>
        <w:rPr>
          <w:i/>
          <w:color w:val="001F5F"/>
        </w:rPr>
        <w:t>реализации мероприятий по развитию малого и среднего предпринимательства между Департаментом экономического развития Новгородской области и АНО</w:t>
      </w:r>
    </w:p>
    <w:p w:rsidR="0041285D" w:rsidRDefault="00CD38E9">
      <w:pPr>
        <w:spacing w:line="269" w:lineRule="exact"/>
        <w:ind w:left="600"/>
        <w:rPr>
          <w:i/>
        </w:rPr>
      </w:pPr>
      <w:r>
        <w:rPr>
          <w:i/>
          <w:color w:val="001F5F"/>
        </w:rPr>
        <w:t>«Центр инноваций сферы Новгородской области»</w:t>
      </w:r>
    </w:p>
    <w:p w:rsidR="0041285D" w:rsidRDefault="0041285D">
      <w:pPr>
        <w:pStyle w:val="a3"/>
        <w:rPr>
          <w:i/>
        </w:rPr>
      </w:pPr>
    </w:p>
    <w:p w:rsidR="0041285D" w:rsidRDefault="00CD38E9">
      <w:pPr>
        <w:pStyle w:val="1"/>
      </w:pPr>
      <w:r>
        <w:rPr>
          <w:color w:val="001F5F"/>
        </w:rPr>
        <w:t>Контакты:</w:t>
      </w:r>
    </w:p>
    <w:p w:rsidR="0041285D" w:rsidRDefault="00CD38E9">
      <w:pPr>
        <w:pStyle w:val="a3"/>
        <w:spacing w:before="2"/>
        <w:ind w:left="600" w:right="2870"/>
      </w:pPr>
      <w:r>
        <w:rPr>
          <w:color w:val="001F5F"/>
        </w:rPr>
        <w:t>Центр инноваций социальной сферы Новгородской области те</w:t>
      </w:r>
      <w:r>
        <w:rPr>
          <w:color w:val="001F5F"/>
        </w:rPr>
        <w:t xml:space="preserve">л. 8 (8162) 73-81-85, </w:t>
      </w:r>
      <w:hyperlink r:id="rId6">
        <w:r>
          <w:rPr>
            <w:color w:val="001F5F"/>
            <w:u w:val="single" w:color="001F5F"/>
          </w:rPr>
          <w:t>cissno53@gmail.com</w:t>
        </w:r>
      </w:hyperlink>
      <w:r>
        <w:rPr>
          <w:color w:val="001F5F"/>
        </w:rPr>
        <w:t xml:space="preserve">, </w:t>
      </w:r>
      <w:hyperlink r:id="rId7">
        <w:r>
          <w:rPr>
            <w:color w:val="001F5F"/>
            <w:u w:val="single" w:color="001F5F"/>
          </w:rPr>
          <w:t>www.cissno.ru</w:t>
        </w:r>
      </w:hyperlink>
    </w:p>
    <w:sectPr w:rsidR="0041285D">
      <w:pgSz w:w="11910" w:h="16840"/>
      <w:pgMar w:top="70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980"/>
    <w:multiLevelType w:val="hybridMultilevel"/>
    <w:tmpl w:val="8A78C296"/>
    <w:lvl w:ilvl="0" w:tplc="9EB29D0A">
      <w:numFmt w:val="bullet"/>
      <w:lvlText w:val="-"/>
      <w:lvlJc w:val="left"/>
      <w:pPr>
        <w:ind w:left="107" w:hanging="202"/>
      </w:pPr>
      <w:rPr>
        <w:rFonts w:ascii="Century Gothic" w:eastAsia="Century Gothic" w:hAnsi="Century Gothic" w:cs="Century Gothic" w:hint="default"/>
        <w:color w:val="003366"/>
        <w:w w:val="100"/>
        <w:sz w:val="22"/>
        <w:szCs w:val="22"/>
        <w:lang w:val="ru-RU" w:eastAsia="ru-RU" w:bidi="ru-RU"/>
      </w:rPr>
    </w:lvl>
    <w:lvl w:ilvl="1" w:tplc="F47AA62A">
      <w:numFmt w:val="bullet"/>
      <w:lvlText w:val="•"/>
      <w:lvlJc w:val="left"/>
      <w:pPr>
        <w:ind w:left="863" w:hanging="202"/>
      </w:pPr>
      <w:rPr>
        <w:rFonts w:hint="default"/>
        <w:lang w:val="ru-RU" w:eastAsia="ru-RU" w:bidi="ru-RU"/>
      </w:rPr>
    </w:lvl>
    <w:lvl w:ilvl="2" w:tplc="315CE564">
      <w:numFmt w:val="bullet"/>
      <w:lvlText w:val="•"/>
      <w:lvlJc w:val="left"/>
      <w:pPr>
        <w:ind w:left="1626" w:hanging="202"/>
      </w:pPr>
      <w:rPr>
        <w:rFonts w:hint="default"/>
        <w:lang w:val="ru-RU" w:eastAsia="ru-RU" w:bidi="ru-RU"/>
      </w:rPr>
    </w:lvl>
    <w:lvl w:ilvl="3" w:tplc="E366441A">
      <w:numFmt w:val="bullet"/>
      <w:lvlText w:val="•"/>
      <w:lvlJc w:val="left"/>
      <w:pPr>
        <w:ind w:left="2389" w:hanging="202"/>
      </w:pPr>
      <w:rPr>
        <w:rFonts w:hint="default"/>
        <w:lang w:val="ru-RU" w:eastAsia="ru-RU" w:bidi="ru-RU"/>
      </w:rPr>
    </w:lvl>
    <w:lvl w:ilvl="4" w:tplc="E70C669A">
      <w:numFmt w:val="bullet"/>
      <w:lvlText w:val="•"/>
      <w:lvlJc w:val="left"/>
      <w:pPr>
        <w:ind w:left="3152" w:hanging="202"/>
      </w:pPr>
      <w:rPr>
        <w:rFonts w:hint="default"/>
        <w:lang w:val="ru-RU" w:eastAsia="ru-RU" w:bidi="ru-RU"/>
      </w:rPr>
    </w:lvl>
    <w:lvl w:ilvl="5" w:tplc="BF22F560">
      <w:numFmt w:val="bullet"/>
      <w:lvlText w:val="•"/>
      <w:lvlJc w:val="left"/>
      <w:pPr>
        <w:ind w:left="3916" w:hanging="202"/>
      </w:pPr>
      <w:rPr>
        <w:rFonts w:hint="default"/>
        <w:lang w:val="ru-RU" w:eastAsia="ru-RU" w:bidi="ru-RU"/>
      </w:rPr>
    </w:lvl>
    <w:lvl w:ilvl="6" w:tplc="12EEA14E">
      <w:numFmt w:val="bullet"/>
      <w:lvlText w:val="•"/>
      <w:lvlJc w:val="left"/>
      <w:pPr>
        <w:ind w:left="4679" w:hanging="202"/>
      </w:pPr>
      <w:rPr>
        <w:rFonts w:hint="default"/>
        <w:lang w:val="ru-RU" w:eastAsia="ru-RU" w:bidi="ru-RU"/>
      </w:rPr>
    </w:lvl>
    <w:lvl w:ilvl="7" w:tplc="C5062970">
      <w:numFmt w:val="bullet"/>
      <w:lvlText w:val="•"/>
      <w:lvlJc w:val="left"/>
      <w:pPr>
        <w:ind w:left="5442" w:hanging="202"/>
      </w:pPr>
      <w:rPr>
        <w:rFonts w:hint="default"/>
        <w:lang w:val="ru-RU" w:eastAsia="ru-RU" w:bidi="ru-RU"/>
      </w:rPr>
    </w:lvl>
    <w:lvl w:ilvl="8" w:tplc="F9D4EAD0">
      <w:numFmt w:val="bullet"/>
      <w:lvlText w:val="•"/>
      <w:lvlJc w:val="left"/>
      <w:pPr>
        <w:ind w:left="6205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D"/>
    <w:rsid w:val="0041285D"/>
    <w:rsid w:val="00C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3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E9"/>
    <w:rPr>
      <w:rFonts w:ascii="Tahoma" w:eastAsia="Century Gothic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3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E9"/>
    <w:rPr>
      <w:rFonts w:ascii="Tahoma" w:eastAsia="Century Gothic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ss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no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 анастасия</dc:creator>
  <cp:lastModifiedBy>Ольга Ершова</cp:lastModifiedBy>
  <cp:revision>2</cp:revision>
  <dcterms:created xsi:type="dcterms:W3CDTF">2017-12-21T12:09:00Z</dcterms:created>
  <dcterms:modified xsi:type="dcterms:W3CDTF">2017-12-21T12:09:00Z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2017-12-21T00:00:00Z</vt:filetime>
  </property>
</Properties>
</file>