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4197" w:rsidP="003E419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197">
        <w:rPr>
          <w:rFonts w:ascii="Times New Roman" w:hAnsi="Times New Roman" w:cs="Times New Roman"/>
          <w:sz w:val="24"/>
          <w:szCs w:val="24"/>
        </w:rPr>
        <w:t>Фонд региональных социальных программ «Наше будущее» с 5 апреля 2019 года начал прием заявок на соискание Премии «Импульс добра», вручаемой за вклад в развитие и продвижение социального предпринимательства в России.</w:t>
      </w:r>
    </w:p>
    <w:p w:rsidR="003E4197" w:rsidRDefault="003E4197" w:rsidP="003E419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премия «Импульс добра» присуждается социальным предпринимателям, общественным и государственным деятелям, органам государственной власти, крупному бизнесу, образовательным учреждениям и средствам массовой информации, которые своими инициативами формируют социально-предпринимательскую среду и создают инфраструктуру для развития социального бизнеса в нашей стране.</w:t>
      </w:r>
    </w:p>
    <w:p w:rsidR="003E4197" w:rsidRDefault="003E4197" w:rsidP="003E419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соискание Премии «Импульс добра» принимаются до 16 июня 2019 года. Церемония награждения лауреатов Премии пройдет 17 октября 2019 года в Москве.</w:t>
      </w:r>
    </w:p>
    <w:p w:rsidR="003E4197" w:rsidRDefault="003E4197" w:rsidP="003E419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3E4197" w:rsidRDefault="003E4197" w:rsidP="003E4197">
      <w:pPr>
        <w:pStyle w:val="a3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о Премии «Импульс добра» 2019;</w:t>
      </w:r>
    </w:p>
    <w:p w:rsidR="003E4197" w:rsidRPr="003E4197" w:rsidRDefault="00184664" w:rsidP="003E4197">
      <w:pPr>
        <w:pStyle w:val="a3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Пресс-релиз о Премии «Импульс добра» 2019.</w:t>
      </w:r>
    </w:p>
    <w:sectPr w:rsidR="003E4197" w:rsidRPr="003E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95663"/>
    <w:multiLevelType w:val="hybridMultilevel"/>
    <w:tmpl w:val="46C8EC7E"/>
    <w:lvl w:ilvl="0" w:tplc="E98E7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197"/>
    <w:rsid w:val="00184664"/>
    <w:rsid w:val="003E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3</cp:revision>
  <dcterms:created xsi:type="dcterms:W3CDTF">2019-05-27T09:05:00Z</dcterms:created>
  <dcterms:modified xsi:type="dcterms:W3CDTF">2019-05-27T09:15:00Z</dcterms:modified>
</cp:coreProperties>
</file>