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E2" w:rsidRDefault="00A83635" w:rsidP="008743E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743E2">
        <w:rPr>
          <w:rFonts w:ascii="Times New Roman" w:hAnsi="Times New Roman"/>
          <w:sz w:val="28"/>
          <w:szCs w:val="28"/>
        </w:rPr>
        <w:t xml:space="preserve">                 </w:t>
      </w:r>
    </w:p>
    <w:p w:rsidR="008F594C" w:rsidRDefault="008F594C" w:rsidP="008F594C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ПРОЕКТ</w:t>
      </w:r>
    </w:p>
    <w:p w:rsidR="008F594C" w:rsidRDefault="008F594C" w:rsidP="008F594C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94C" w:rsidRDefault="008F594C" w:rsidP="008F59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 ОКУЛОВСКОГО МУНИЦИПАЛЬНОГО РАЙОНА</w:t>
      </w:r>
    </w:p>
    <w:p w:rsidR="008F594C" w:rsidRDefault="008F594C" w:rsidP="008F594C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НОВГОРОДСКОЙ  ОБЛАСТИ</w:t>
      </w:r>
    </w:p>
    <w:p w:rsidR="008F594C" w:rsidRDefault="008F594C" w:rsidP="008F594C">
      <w:pPr>
        <w:jc w:val="center"/>
        <w:rPr>
          <w:rFonts w:ascii="Times New Roman" w:hAnsi="Times New Roman"/>
          <w:sz w:val="28"/>
          <w:szCs w:val="28"/>
        </w:rPr>
      </w:pPr>
    </w:p>
    <w:p w:rsidR="008F594C" w:rsidRPr="00E91C11" w:rsidRDefault="008F594C" w:rsidP="008F594C">
      <w:pPr>
        <w:jc w:val="center"/>
        <w:rPr>
          <w:rFonts w:ascii="Times New Roman" w:hAnsi="Times New Roman"/>
          <w:sz w:val="28"/>
          <w:szCs w:val="28"/>
        </w:rPr>
      </w:pPr>
      <w:r w:rsidRPr="00E91C11">
        <w:rPr>
          <w:rFonts w:ascii="Times New Roman" w:hAnsi="Times New Roman"/>
          <w:sz w:val="28"/>
          <w:szCs w:val="28"/>
        </w:rPr>
        <w:t>ПОСТАНОВЛЕНИЕ</w:t>
      </w:r>
    </w:p>
    <w:p w:rsidR="008F594C" w:rsidRDefault="008F594C" w:rsidP="008F594C">
      <w:pPr>
        <w:jc w:val="center"/>
        <w:rPr>
          <w:rFonts w:ascii="Times New Roman" w:hAnsi="Times New Roman"/>
          <w:sz w:val="28"/>
          <w:szCs w:val="28"/>
        </w:rPr>
      </w:pPr>
    </w:p>
    <w:p w:rsidR="008F594C" w:rsidRDefault="008F594C" w:rsidP="008F594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Окуловка</w:t>
      </w:r>
    </w:p>
    <w:p w:rsidR="008743E2" w:rsidRDefault="008743E2" w:rsidP="008743E2">
      <w:pPr>
        <w:jc w:val="center"/>
        <w:rPr>
          <w:rFonts w:ascii="Times New Roman" w:hAnsi="Times New Roman"/>
          <w:sz w:val="28"/>
          <w:szCs w:val="28"/>
        </w:rPr>
      </w:pPr>
    </w:p>
    <w:p w:rsidR="002C5C41" w:rsidRDefault="00FF7CD1" w:rsidP="00FF7CD1">
      <w:pPr>
        <w:jc w:val="center"/>
        <w:rPr>
          <w:rFonts w:ascii="Times New Roman" w:hAnsi="Times New Roman"/>
          <w:b/>
          <w:sz w:val="28"/>
          <w:szCs w:val="28"/>
        </w:rPr>
      </w:pPr>
      <w:r w:rsidRPr="00FF7CD1">
        <w:rPr>
          <w:rFonts w:ascii="Times New Roman" w:hAnsi="Times New Roman"/>
          <w:b/>
          <w:sz w:val="28"/>
          <w:szCs w:val="28"/>
        </w:rPr>
        <w:t>О</w:t>
      </w:r>
      <w:r w:rsidR="00084804">
        <w:rPr>
          <w:rFonts w:ascii="Times New Roman" w:hAnsi="Times New Roman"/>
          <w:b/>
          <w:sz w:val="28"/>
          <w:szCs w:val="28"/>
        </w:rPr>
        <w:t>б</w:t>
      </w:r>
      <w:r w:rsidR="00DF7896">
        <w:rPr>
          <w:rFonts w:ascii="Times New Roman" w:hAnsi="Times New Roman"/>
          <w:b/>
          <w:sz w:val="28"/>
          <w:szCs w:val="28"/>
        </w:rPr>
        <w:t xml:space="preserve"> </w:t>
      </w:r>
      <w:r w:rsidRPr="00FF7CD1">
        <w:rPr>
          <w:rFonts w:ascii="Times New Roman" w:hAnsi="Times New Roman"/>
          <w:b/>
          <w:sz w:val="28"/>
          <w:szCs w:val="28"/>
        </w:rPr>
        <w:t xml:space="preserve"> </w:t>
      </w:r>
      <w:r w:rsidR="00084804">
        <w:rPr>
          <w:rFonts w:ascii="Times New Roman" w:hAnsi="Times New Roman"/>
          <w:b/>
          <w:sz w:val="28"/>
          <w:szCs w:val="28"/>
        </w:rPr>
        <w:t>охране общественного порядка и прекращении (ограничении) движения транспорта при</w:t>
      </w:r>
      <w:r w:rsidR="007E6157">
        <w:rPr>
          <w:rFonts w:ascii="Times New Roman" w:hAnsi="Times New Roman"/>
          <w:b/>
          <w:sz w:val="28"/>
          <w:szCs w:val="28"/>
        </w:rPr>
        <w:t xml:space="preserve"> </w:t>
      </w:r>
      <w:r w:rsidR="00DF7896">
        <w:rPr>
          <w:rFonts w:ascii="Times New Roman" w:hAnsi="Times New Roman"/>
          <w:b/>
          <w:sz w:val="28"/>
          <w:szCs w:val="28"/>
        </w:rPr>
        <w:t xml:space="preserve"> </w:t>
      </w:r>
      <w:r w:rsidRPr="00FF7CD1">
        <w:rPr>
          <w:rFonts w:ascii="Times New Roman" w:hAnsi="Times New Roman"/>
          <w:b/>
          <w:sz w:val="28"/>
          <w:szCs w:val="28"/>
        </w:rPr>
        <w:t xml:space="preserve">проведении </w:t>
      </w:r>
      <w:r w:rsidR="002C5C41">
        <w:rPr>
          <w:rFonts w:ascii="Times New Roman" w:hAnsi="Times New Roman"/>
          <w:b/>
          <w:sz w:val="28"/>
          <w:szCs w:val="28"/>
        </w:rPr>
        <w:t>Международного</w:t>
      </w:r>
      <w:r w:rsidR="002E1EC6">
        <w:rPr>
          <w:rFonts w:ascii="Times New Roman" w:hAnsi="Times New Roman"/>
          <w:b/>
          <w:sz w:val="28"/>
          <w:szCs w:val="28"/>
        </w:rPr>
        <w:t xml:space="preserve"> </w:t>
      </w:r>
      <w:r w:rsidR="002C5C41">
        <w:rPr>
          <w:rFonts w:ascii="Times New Roman" w:hAnsi="Times New Roman"/>
          <w:b/>
          <w:sz w:val="28"/>
          <w:szCs w:val="28"/>
        </w:rPr>
        <w:t>музыкального фестиваля</w:t>
      </w:r>
    </w:p>
    <w:p w:rsidR="008743E2" w:rsidRPr="00FF7CD1" w:rsidRDefault="002C5C41" w:rsidP="00FF7CD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КИНОпробы-2019</w:t>
      </w:r>
    </w:p>
    <w:p w:rsidR="00FF7CD1" w:rsidRPr="00FF7CD1" w:rsidRDefault="00FF7CD1" w:rsidP="00FF7CD1">
      <w:pPr>
        <w:jc w:val="center"/>
        <w:rPr>
          <w:rFonts w:ascii="Times New Roman" w:hAnsi="Times New Roman"/>
          <w:b/>
          <w:sz w:val="28"/>
          <w:szCs w:val="28"/>
        </w:rPr>
      </w:pPr>
    </w:p>
    <w:p w:rsidR="00351372" w:rsidRDefault="00351372" w:rsidP="002C5C4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пунктом 4 статьи 6 Федерального закона от 10 декабря 1995 года № 196-ФЗ «О безопасности дорожного движения», </w:t>
      </w:r>
      <w:r w:rsidRPr="002F0E3D">
        <w:rPr>
          <w:rFonts w:ascii="Times New Roman" w:hAnsi="Times New Roman"/>
          <w:sz w:val="28"/>
          <w:szCs w:val="28"/>
        </w:rPr>
        <w:t>Федеральным законом от 08</w:t>
      </w:r>
      <w:r>
        <w:rPr>
          <w:rFonts w:ascii="Times New Roman" w:hAnsi="Times New Roman"/>
          <w:sz w:val="28"/>
          <w:szCs w:val="28"/>
        </w:rPr>
        <w:t xml:space="preserve"> ноября </w:t>
      </w:r>
      <w:r w:rsidRPr="002F0E3D">
        <w:rPr>
          <w:rFonts w:ascii="Times New Roman" w:hAnsi="Times New Roman"/>
          <w:sz w:val="28"/>
          <w:szCs w:val="28"/>
        </w:rPr>
        <w:t>2007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Pr="002F0E3D">
        <w:rPr>
          <w:rFonts w:ascii="Times New Roman" w:hAnsi="Times New Roman"/>
          <w:sz w:val="28"/>
          <w:szCs w:val="28"/>
        </w:rPr>
        <w:t xml:space="preserve">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областным законом от 05.12.2011 № 1121-ОЗ «Об определении случаев установления временных ограничений или прекращения движения транспортных средств по автомобильным дорогам регионального или межмуниципального значения, местного значения в границах населённых пунктов, в том числе в целях повышения их пропускной способности»,  Порядком осуществления временных ограничений или прекращения движения транспортных средств по автомобильным дорогам регионального или межмуниципального и местного значения, утвержденным постановлением Администрации Новгородской области от 11.03.2012 № 112,</w:t>
      </w:r>
      <w:r>
        <w:rPr>
          <w:rFonts w:ascii="Times New Roman" w:hAnsi="Times New Roman"/>
          <w:sz w:val="28"/>
          <w:szCs w:val="28"/>
        </w:rPr>
        <w:t xml:space="preserve"> на основании Устава Окуловского муниципального района, Устава Окуловского городского поселения, </w:t>
      </w:r>
      <w:r w:rsidRPr="003517F2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 xml:space="preserve"> целью проведения </w:t>
      </w:r>
      <w:r w:rsidR="002C5C41" w:rsidRPr="002C5C41">
        <w:rPr>
          <w:rFonts w:ascii="Times New Roman" w:hAnsi="Times New Roman"/>
          <w:sz w:val="28"/>
          <w:szCs w:val="28"/>
        </w:rPr>
        <w:t>Международного музыкального фестиваля</w:t>
      </w:r>
      <w:r w:rsidR="002C5C41">
        <w:rPr>
          <w:rFonts w:ascii="Times New Roman" w:hAnsi="Times New Roman"/>
          <w:sz w:val="28"/>
          <w:szCs w:val="28"/>
        </w:rPr>
        <w:t xml:space="preserve"> </w:t>
      </w:r>
      <w:r w:rsidR="002C5C41" w:rsidRPr="002C5C41">
        <w:rPr>
          <w:rFonts w:ascii="Times New Roman" w:hAnsi="Times New Roman"/>
          <w:sz w:val="28"/>
          <w:szCs w:val="28"/>
        </w:rPr>
        <w:t>КИНОпробы-2019</w:t>
      </w:r>
      <w:r w:rsidR="002C5C41">
        <w:rPr>
          <w:rFonts w:ascii="Times New Roman" w:hAnsi="Times New Roman"/>
          <w:sz w:val="28"/>
          <w:szCs w:val="28"/>
        </w:rPr>
        <w:t xml:space="preserve">, </w:t>
      </w:r>
      <w:r w:rsidRPr="00D82BC6">
        <w:rPr>
          <w:rFonts w:ascii="Times New Roman" w:hAnsi="Times New Roman"/>
          <w:sz w:val="28"/>
          <w:szCs w:val="28"/>
        </w:rPr>
        <w:t xml:space="preserve">Администрация Окуловского муниципального района </w:t>
      </w:r>
    </w:p>
    <w:p w:rsidR="00351372" w:rsidRPr="00653667" w:rsidRDefault="00351372" w:rsidP="00351372">
      <w:pPr>
        <w:spacing w:line="360" w:lineRule="atLeast"/>
        <w:jc w:val="both"/>
        <w:rPr>
          <w:rFonts w:ascii="Times New Roman" w:hAnsi="Times New Roman"/>
          <w:b/>
          <w:sz w:val="28"/>
          <w:szCs w:val="28"/>
        </w:rPr>
      </w:pPr>
      <w:r w:rsidRPr="00653667">
        <w:rPr>
          <w:rFonts w:ascii="Times New Roman" w:hAnsi="Times New Roman"/>
          <w:b/>
          <w:sz w:val="28"/>
          <w:szCs w:val="28"/>
        </w:rPr>
        <w:t>ПОСТАНОВЛЯЕТ:</w:t>
      </w:r>
    </w:p>
    <w:p w:rsidR="008743E2" w:rsidRPr="00614A16" w:rsidRDefault="00061038" w:rsidP="001F0E93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8743E2" w:rsidRPr="00246FCD">
        <w:rPr>
          <w:rFonts w:ascii="Times New Roman" w:hAnsi="Times New Roman"/>
          <w:sz w:val="28"/>
          <w:szCs w:val="28"/>
        </w:rPr>
        <w:t xml:space="preserve">. Рекомендовать отделу Министерства внутренних дел России </w:t>
      </w:r>
      <w:r w:rsidR="004A5A5F" w:rsidRPr="00246FCD">
        <w:rPr>
          <w:rFonts w:ascii="Times New Roman" w:hAnsi="Times New Roman"/>
          <w:sz w:val="28"/>
          <w:szCs w:val="28"/>
        </w:rPr>
        <w:t>по Окуловс</w:t>
      </w:r>
      <w:r w:rsidR="001F0E93">
        <w:rPr>
          <w:rFonts w:ascii="Times New Roman" w:hAnsi="Times New Roman"/>
          <w:sz w:val="28"/>
          <w:szCs w:val="28"/>
        </w:rPr>
        <w:t>кому району о</w:t>
      </w:r>
      <w:r w:rsidR="008743E2" w:rsidRPr="00246FCD">
        <w:rPr>
          <w:rFonts w:ascii="Times New Roman" w:hAnsi="Times New Roman"/>
          <w:sz w:val="28"/>
          <w:szCs w:val="28"/>
        </w:rPr>
        <w:t>беспечить о</w:t>
      </w:r>
      <w:r w:rsidR="00412794" w:rsidRPr="00246FCD">
        <w:rPr>
          <w:rFonts w:ascii="Times New Roman" w:hAnsi="Times New Roman"/>
          <w:sz w:val="28"/>
          <w:szCs w:val="28"/>
        </w:rPr>
        <w:t xml:space="preserve">храну общественного порядка во время проведения </w:t>
      </w:r>
      <w:r w:rsidR="00B107B1">
        <w:rPr>
          <w:rFonts w:ascii="Times New Roman" w:hAnsi="Times New Roman"/>
          <w:sz w:val="28"/>
          <w:szCs w:val="28"/>
        </w:rPr>
        <w:t>регионального р</w:t>
      </w:r>
      <w:r w:rsidR="00C941D7">
        <w:rPr>
          <w:rFonts w:ascii="Times New Roman" w:hAnsi="Times New Roman"/>
          <w:sz w:val="28"/>
          <w:szCs w:val="28"/>
        </w:rPr>
        <w:t>ок – фестиваля</w:t>
      </w:r>
      <w:r w:rsidR="00B107B1">
        <w:rPr>
          <w:rFonts w:ascii="Times New Roman" w:hAnsi="Times New Roman"/>
          <w:sz w:val="28"/>
          <w:szCs w:val="28"/>
        </w:rPr>
        <w:t>,</w:t>
      </w:r>
      <w:r w:rsidR="00C941D7">
        <w:rPr>
          <w:rFonts w:ascii="Times New Roman" w:hAnsi="Times New Roman"/>
          <w:sz w:val="28"/>
          <w:szCs w:val="28"/>
        </w:rPr>
        <w:t xml:space="preserve"> </w:t>
      </w:r>
      <w:r w:rsidR="00B107B1">
        <w:rPr>
          <w:rFonts w:ascii="Times New Roman" w:hAnsi="Times New Roman"/>
          <w:sz w:val="28"/>
          <w:szCs w:val="28"/>
        </w:rPr>
        <w:t>посвящённого 5</w:t>
      </w:r>
      <w:r w:rsidR="000D515F">
        <w:rPr>
          <w:rFonts w:ascii="Times New Roman" w:hAnsi="Times New Roman"/>
          <w:sz w:val="28"/>
          <w:szCs w:val="28"/>
        </w:rPr>
        <w:t>7</w:t>
      </w:r>
      <w:r w:rsidR="00B107B1">
        <w:rPr>
          <w:rFonts w:ascii="Times New Roman" w:hAnsi="Times New Roman"/>
          <w:sz w:val="28"/>
          <w:szCs w:val="28"/>
        </w:rPr>
        <w:t xml:space="preserve">-летию со дня рождения Виктора Цоя </w:t>
      </w:r>
      <w:r w:rsidR="006E1815">
        <w:rPr>
          <w:rFonts w:ascii="Times New Roman" w:hAnsi="Times New Roman"/>
          <w:sz w:val="28"/>
          <w:szCs w:val="28"/>
        </w:rPr>
        <w:t xml:space="preserve">с </w:t>
      </w:r>
      <w:r w:rsidR="006E1815" w:rsidRPr="00614A16">
        <w:rPr>
          <w:rFonts w:ascii="Times New Roman" w:hAnsi="Times New Roman"/>
          <w:sz w:val="28"/>
          <w:szCs w:val="28"/>
        </w:rPr>
        <w:t>1</w:t>
      </w:r>
      <w:r w:rsidR="00614A16" w:rsidRPr="00614A16">
        <w:rPr>
          <w:rFonts w:ascii="Times New Roman" w:hAnsi="Times New Roman"/>
          <w:sz w:val="28"/>
          <w:szCs w:val="28"/>
        </w:rPr>
        <w:t>2</w:t>
      </w:r>
      <w:r w:rsidR="006E1815" w:rsidRPr="00614A16">
        <w:rPr>
          <w:rFonts w:ascii="Times New Roman" w:hAnsi="Times New Roman"/>
          <w:sz w:val="28"/>
          <w:szCs w:val="28"/>
        </w:rPr>
        <w:t xml:space="preserve"> час. 00 мин. </w:t>
      </w:r>
      <w:r w:rsidR="00C941D7" w:rsidRPr="00614A16">
        <w:rPr>
          <w:rFonts w:ascii="Times New Roman" w:hAnsi="Times New Roman"/>
          <w:sz w:val="28"/>
          <w:szCs w:val="28"/>
        </w:rPr>
        <w:t>2</w:t>
      </w:r>
      <w:r w:rsidR="000D515F">
        <w:rPr>
          <w:rFonts w:ascii="Times New Roman" w:hAnsi="Times New Roman"/>
          <w:sz w:val="28"/>
          <w:szCs w:val="28"/>
        </w:rPr>
        <w:t>1</w:t>
      </w:r>
      <w:r w:rsidR="006E1815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6E1815" w:rsidRPr="00614A16">
        <w:rPr>
          <w:rFonts w:ascii="Times New Roman" w:hAnsi="Times New Roman"/>
          <w:sz w:val="28"/>
          <w:szCs w:val="28"/>
        </w:rPr>
        <w:t xml:space="preserve"> года до</w:t>
      </w:r>
      <w:r w:rsidR="00351372" w:rsidRPr="00614A16">
        <w:rPr>
          <w:rFonts w:ascii="Times New Roman" w:hAnsi="Times New Roman"/>
          <w:sz w:val="28"/>
          <w:szCs w:val="28"/>
        </w:rPr>
        <w:t xml:space="preserve"> </w:t>
      </w:r>
      <w:r w:rsidR="006E1815" w:rsidRPr="00614A16">
        <w:rPr>
          <w:rFonts w:ascii="Times New Roman" w:hAnsi="Times New Roman"/>
          <w:sz w:val="28"/>
          <w:szCs w:val="28"/>
        </w:rPr>
        <w:t>0</w:t>
      </w:r>
      <w:r w:rsidR="00614A16" w:rsidRPr="00614A16">
        <w:rPr>
          <w:rFonts w:ascii="Times New Roman" w:hAnsi="Times New Roman"/>
          <w:sz w:val="28"/>
          <w:szCs w:val="28"/>
        </w:rPr>
        <w:t>2</w:t>
      </w:r>
      <w:r w:rsidR="006E1815" w:rsidRPr="00614A16">
        <w:rPr>
          <w:rFonts w:ascii="Times New Roman" w:hAnsi="Times New Roman"/>
          <w:sz w:val="28"/>
          <w:szCs w:val="28"/>
        </w:rPr>
        <w:t xml:space="preserve"> час. 00 мин. </w:t>
      </w:r>
      <w:r w:rsidR="00351372" w:rsidRPr="00614A16">
        <w:rPr>
          <w:rFonts w:ascii="Times New Roman" w:hAnsi="Times New Roman"/>
          <w:sz w:val="28"/>
          <w:szCs w:val="28"/>
        </w:rPr>
        <w:t>2</w:t>
      </w:r>
      <w:r w:rsidR="000D515F">
        <w:rPr>
          <w:rFonts w:ascii="Times New Roman" w:hAnsi="Times New Roman"/>
          <w:sz w:val="28"/>
          <w:szCs w:val="28"/>
        </w:rPr>
        <w:t>4</w:t>
      </w:r>
      <w:r w:rsidR="00C941D7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C941D7" w:rsidRPr="00614A16">
        <w:rPr>
          <w:rFonts w:ascii="Times New Roman" w:hAnsi="Times New Roman"/>
          <w:sz w:val="28"/>
          <w:szCs w:val="28"/>
        </w:rPr>
        <w:t xml:space="preserve"> года</w:t>
      </w:r>
      <w:r w:rsidR="006E1815" w:rsidRPr="00614A16">
        <w:rPr>
          <w:rFonts w:ascii="Times New Roman" w:hAnsi="Times New Roman"/>
          <w:sz w:val="28"/>
          <w:szCs w:val="28"/>
        </w:rPr>
        <w:t>.</w:t>
      </w:r>
      <w:r w:rsidR="001F0E93" w:rsidRPr="00614A16">
        <w:rPr>
          <w:rFonts w:ascii="Times New Roman" w:hAnsi="Times New Roman"/>
          <w:sz w:val="28"/>
          <w:szCs w:val="28"/>
        </w:rPr>
        <w:t xml:space="preserve"> </w:t>
      </w:r>
    </w:p>
    <w:p w:rsidR="00002D5D" w:rsidRPr="00614A16" w:rsidRDefault="00BA5812" w:rsidP="00D1011E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517F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Прекратить движение  всех видов транспорта</w:t>
      </w:r>
      <w:r w:rsidR="00351372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</w:t>
      </w:r>
      <w:r w:rsidR="00614A16" w:rsidRPr="00614A16">
        <w:rPr>
          <w:rFonts w:ascii="Times New Roman" w:hAnsi="Times New Roman"/>
          <w:sz w:val="28"/>
          <w:szCs w:val="28"/>
        </w:rPr>
        <w:t>12</w:t>
      </w:r>
      <w:r w:rsidR="00740A87" w:rsidRPr="00614A16">
        <w:rPr>
          <w:rFonts w:ascii="Times New Roman" w:hAnsi="Times New Roman"/>
          <w:sz w:val="28"/>
          <w:szCs w:val="28"/>
        </w:rPr>
        <w:t xml:space="preserve"> час. 00 мин. </w:t>
      </w:r>
      <w:r w:rsidR="00D1011E" w:rsidRPr="00614A16">
        <w:rPr>
          <w:rFonts w:ascii="Times New Roman" w:hAnsi="Times New Roman"/>
          <w:sz w:val="28"/>
          <w:szCs w:val="28"/>
        </w:rPr>
        <w:t>2</w:t>
      </w:r>
      <w:r w:rsidR="000D515F">
        <w:rPr>
          <w:rFonts w:ascii="Times New Roman" w:hAnsi="Times New Roman"/>
          <w:sz w:val="28"/>
          <w:szCs w:val="28"/>
        </w:rPr>
        <w:t>1</w:t>
      </w:r>
      <w:r w:rsidR="00351372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351372" w:rsidRPr="00614A16">
        <w:rPr>
          <w:rFonts w:ascii="Times New Roman" w:hAnsi="Times New Roman"/>
          <w:sz w:val="28"/>
          <w:szCs w:val="28"/>
        </w:rPr>
        <w:t xml:space="preserve"> года </w:t>
      </w:r>
      <w:r w:rsidR="00D1011E" w:rsidRPr="00614A16">
        <w:rPr>
          <w:rFonts w:ascii="Times New Roman" w:hAnsi="Times New Roman"/>
          <w:sz w:val="28"/>
          <w:szCs w:val="28"/>
        </w:rPr>
        <w:t xml:space="preserve"> </w:t>
      </w:r>
      <w:r w:rsidRPr="00614A16">
        <w:rPr>
          <w:rFonts w:ascii="Times New Roman" w:hAnsi="Times New Roman"/>
          <w:sz w:val="28"/>
          <w:szCs w:val="28"/>
        </w:rPr>
        <w:t xml:space="preserve">до </w:t>
      </w:r>
      <w:r w:rsidR="00206374" w:rsidRPr="00614A16">
        <w:rPr>
          <w:rFonts w:ascii="Times New Roman" w:hAnsi="Times New Roman"/>
          <w:sz w:val="28"/>
          <w:szCs w:val="28"/>
        </w:rPr>
        <w:t>0</w:t>
      </w:r>
      <w:r w:rsidR="00614A16" w:rsidRPr="00614A16">
        <w:rPr>
          <w:rFonts w:ascii="Times New Roman" w:hAnsi="Times New Roman"/>
          <w:sz w:val="28"/>
          <w:szCs w:val="28"/>
        </w:rPr>
        <w:t>2</w:t>
      </w:r>
      <w:r w:rsidR="00206374" w:rsidRPr="00614A16">
        <w:rPr>
          <w:rFonts w:ascii="Times New Roman" w:hAnsi="Times New Roman"/>
          <w:sz w:val="28"/>
          <w:szCs w:val="28"/>
        </w:rPr>
        <w:t xml:space="preserve"> час. </w:t>
      </w:r>
      <w:r w:rsidRPr="00614A16">
        <w:rPr>
          <w:rFonts w:ascii="Times New Roman" w:hAnsi="Times New Roman"/>
          <w:sz w:val="28"/>
          <w:szCs w:val="28"/>
        </w:rPr>
        <w:t>00</w:t>
      </w:r>
      <w:r w:rsidR="00206374" w:rsidRPr="00614A16">
        <w:rPr>
          <w:rFonts w:ascii="Times New Roman" w:hAnsi="Times New Roman"/>
          <w:sz w:val="28"/>
          <w:szCs w:val="28"/>
        </w:rPr>
        <w:t xml:space="preserve"> мин. 2</w:t>
      </w:r>
      <w:r w:rsidR="000D515F">
        <w:rPr>
          <w:rFonts w:ascii="Times New Roman" w:hAnsi="Times New Roman"/>
          <w:sz w:val="28"/>
          <w:szCs w:val="28"/>
        </w:rPr>
        <w:t>4</w:t>
      </w:r>
      <w:r w:rsidR="00206374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206374" w:rsidRPr="00614A16">
        <w:rPr>
          <w:rFonts w:ascii="Times New Roman" w:hAnsi="Times New Roman"/>
          <w:sz w:val="28"/>
          <w:szCs w:val="28"/>
        </w:rPr>
        <w:t xml:space="preserve"> года</w:t>
      </w:r>
      <w:r w:rsidR="00A7430F" w:rsidRPr="00A7430F">
        <w:rPr>
          <w:rFonts w:ascii="Times New Roman" w:hAnsi="Times New Roman"/>
          <w:sz w:val="28"/>
          <w:szCs w:val="28"/>
        </w:rPr>
        <w:t xml:space="preserve"> </w:t>
      </w:r>
      <w:r w:rsidR="00A7430F" w:rsidRPr="00653667">
        <w:rPr>
          <w:rFonts w:ascii="Times New Roman" w:hAnsi="Times New Roman"/>
          <w:sz w:val="28"/>
          <w:szCs w:val="28"/>
        </w:rPr>
        <w:t xml:space="preserve">на следующих улицах </w:t>
      </w:r>
      <w:r w:rsidR="00A7430F">
        <w:rPr>
          <w:rFonts w:ascii="Times New Roman" w:hAnsi="Times New Roman"/>
          <w:sz w:val="28"/>
          <w:szCs w:val="28"/>
        </w:rPr>
        <w:t>г. Окуловка</w:t>
      </w:r>
      <w:r w:rsidR="00A7430F" w:rsidRPr="00653667">
        <w:rPr>
          <w:rFonts w:ascii="Times New Roman" w:hAnsi="Times New Roman"/>
          <w:sz w:val="28"/>
          <w:szCs w:val="28"/>
        </w:rPr>
        <w:t xml:space="preserve"> Новгородской области</w:t>
      </w:r>
      <w:r w:rsidR="0037746E">
        <w:rPr>
          <w:rFonts w:ascii="Times New Roman" w:hAnsi="Times New Roman"/>
          <w:sz w:val="28"/>
          <w:szCs w:val="28"/>
        </w:rPr>
        <w:t xml:space="preserve"> (с учетом действия Правил дорожного движения, утверждённых постановлением Правительства Российской федерации от 23.10.1993 №1090)</w:t>
      </w:r>
      <w:r w:rsidR="00A7430F" w:rsidRPr="00653667">
        <w:rPr>
          <w:rFonts w:ascii="Times New Roman" w:hAnsi="Times New Roman"/>
          <w:sz w:val="28"/>
          <w:szCs w:val="28"/>
        </w:rPr>
        <w:t>:</w:t>
      </w:r>
    </w:p>
    <w:p w:rsidR="00BA5812" w:rsidRDefault="00695DDB" w:rsidP="00695D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</w:t>
      </w:r>
      <w:r w:rsidR="006F3FBF">
        <w:rPr>
          <w:rFonts w:ascii="Times New Roman" w:hAnsi="Times New Roman"/>
          <w:sz w:val="28"/>
          <w:szCs w:val="28"/>
        </w:rPr>
        <w:t>По ул. Энергетиков о</w:t>
      </w:r>
      <w:r w:rsidR="00A7430F">
        <w:rPr>
          <w:rFonts w:ascii="Times New Roman" w:hAnsi="Times New Roman"/>
          <w:sz w:val="28"/>
          <w:szCs w:val="28"/>
        </w:rPr>
        <w:t xml:space="preserve">т пересечения </w:t>
      </w:r>
      <w:r w:rsidR="006F3FBF">
        <w:rPr>
          <w:rFonts w:ascii="Times New Roman" w:hAnsi="Times New Roman"/>
          <w:sz w:val="28"/>
          <w:szCs w:val="28"/>
        </w:rPr>
        <w:t>с</w:t>
      </w:r>
      <w:r w:rsidR="00A7430F">
        <w:rPr>
          <w:rFonts w:ascii="Times New Roman" w:hAnsi="Times New Roman"/>
          <w:sz w:val="28"/>
          <w:szCs w:val="28"/>
        </w:rPr>
        <w:t xml:space="preserve"> </w:t>
      </w:r>
      <w:r w:rsidR="00BA5812">
        <w:rPr>
          <w:rFonts w:ascii="Times New Roman" w:hAnsi="Times New Roman"/>
          <w:sz w:val="28"/>
          <w:szCs w:val="28"/>
        </w:rPr>
        <w:t xml:space="preserve">ул. </w:t>
      </w:r>
      <w:r w:rsidR="00BD34B9">
        <w:rPr>
          <w:rFonts w:ascii="Times New Roman" w:hAnsi="Times New Roman"/>
          <w:sz w:val="28"/>
          <w:szCs w:val="28"/>
        </w:rPr>
        <w:t xml:space="preserve">Миклухо </w:t>
      </w:r>
      <w:r w:rsidR="00D31B22">
        <w:rPr>
          <w:rFonts w:ascii="Times New Roman" w:hAnsi="Times New Roman"/>
          <w:sz w:val="28"/>
          <w:szCs w:val="28"/>
        </w:rPr>
        <w:t>–</w:t>
      </w:r>
      <w:r w:rsidR="00BD34B9">
        <w:rPr>
          <w:rFonts w:ascii="Times New Roman" w:hAnsi="Times New Roman"/>
          <w:sz w:val="28"/>
          <w:szCs w:val="28"/>
        </w:rPr>
        <w:t xml:space="preserve"> Маклая</w:t>
      </w:r>
      <w:r w:rsidR="000455EF">
        <w:rPr>
          <w:rFonts w:ascii="Times New Roman" w:hAnsi="Times New Roman"/>
          <w:sz w:val="28"/>
          <w:szCs w:val="28"/>
        </w:rPr>
        <w:t xml:space="preserve"> до д. 6</w:t>
      </w:r>
      <w:r w:rsidR="00BA5812">
        <w:rPr>
          <w:rFonts w:ascii="Times New Roman" w:hAnsi="Times New Roman"/>
          <w:sz w:val="28"/>
          <w:szCs w:val="28"/>
        </w:rPr>
        <w:t>;</w:t>
      </w:r>
    </w:p>
    <w:p w:rsidR="00A7430F" w:rsidRDefault="00695DDB" w:rsidP="00695D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</w:t>
      </w:r>
      <w:r w:rsidR="00A7430F">
        <w:rPr>
          <w:rFonts w:ascii="Times New Roman" w:hAnsi="Times New Roman"/>
          <w:sz w:val="28"/>
          <w:szCs w:val="28"/>
        </w:rPr>
        <w:t xml:space="preserve"> </w:t>
      </w:r>
      <w:r w:rsidR="006F3FBF">
        <w:rPr>
          <w:rFonts w:ascii="Times New Roman" w:hAnsi="Times New Roman"/>
          <w:sz w:val="28"/>
          <w:szCs w:val="28"/>
        </w:rPr>
        <w:t xml:space="preserve">По </w:t>
      </w:r>
      <w:r w:rsidR="006F3FBF" w:rsidRPr="00D31B22">
        <w:rPr>
          <w:rFonts w:ascii="Times New Roman" w:hAnsi="Times New Roman"/>
          <w:sz w:val="28"/>
          <w:szCs w:val="28"/>
        </w:rPr>
        <w:t>Аэродромн</w:t>
      </w:r>
      <w:r w:rsidR="006F3FBF">
        <w:rPr>
          <w:rFonts w:ascii="Times New Roman" w:hAnsi="Times New Roman"/>
          <w:sz w:val="28"/>
          <w:szCs w:val="28"/>
        </w:rPr>
        <w:t>ому</w:t>
      </w:r>
      <w:r w:rsidR="006F3FBF" w:rsidRPr="00D31B22">
        <w:rPr>
          <w:rFonts w:ascii="Times New Roman" w:hAnsi="Times New Roman"/>
          <w:sz w:val="28"/>
          <w:szCs w:val="28"/>
        </w:rPr>
        <w:t xml:space="preserve"> переулк</w:t>
      </w:r>
      <w:r w:rsidR="006F3FBF">
        <w:rPr>
          <w:rFonts w:ascii="Times New Roman" w:hAnsi="Times New Roman"/>
          <w:sz w:val="28"/>
          <w:szCs w:val="28"/>
        </w:rPr>
        <w:t>у о</w:t>
      </w:r>
      <w:r w:rsidR="00A7430F">
        <w:rPr>
          <w:rFonts w:ascii="Times New Roman" w:hAnsi="Times New Roman"/>
          <w:sz w:val="28"/>
          <w:szCs w:val="28"/>
        </w:rPr>
        <w:t>т пересечения</w:t>
      </w:r>
      <w:r w:rsidR="006F3FBF">
        <w:rPr>
          <w:rFonts w:ascii="Times New Roman" w:hAnsi="Times New Roman"/>
          <w:sz w:val="28"/>
          <w:szCs w:val="28"/>
        </w:rPr>
        <w:t xml:space="preserve"> с</w:t>
      </w:r>
      <w:r w:rsidR="00A7430F">
        <w:rPr>
          <w:rFonts w:ascii="Times New Roman" w:hAnsi="Times New Roman"/>
          <w:sz w:val="28"/>
          <w:szCs w:val="28"/>
        </w:rPr>
        <w:t xml:space="preserve"> ул. Миклухо – Маклая</w:t>
      </w:r>
      <w:r w:rsidR="000455EF">
        <w:rPr>
          <w:rFonts w:ascii="Times New Roman" w:hAnsi="Times New Roman"/>
          <w:sz w:val="28"/>
          <w:szCs w:val="28"/>
        </w:rPr>
        <w:t xml:space="preserve"> до </w:t>
      </w:r>
      <w:r w:rsidR="00084804">
        <w:rPr>
          <w:rFonts w:ascii="Times New Roman" w:hAnsi="Times New Roman"/>
          <w:sz w:val="28"/>
          <w:szCs w:val="28"/>
        </w:rPr>
        <w:t>пересечения с ул</w:t>
      </w:r>
      <w:r w:rsidR="008B3B16">
        <w:rPr>
          <w:rFonts w:ascii="Times New Roman" w:hAnsi="Times New Roman"/>
          <w:sz w:val="28"/>
          <w:szCs w:val="28"/>
        </w:rPr>
        <w:t>.</w:t>
      </w:r>
      <w:r w:rsidR="00084804">
        <w:rPr>
          <w:rFonts w:ascii="Times New Roman" w:hAnsi="Times New Roman"/>
          <w:sz w:val="28"/>
          <w:szCs w:val="28"/>
        </w:rPr>
        <w:t xml:space="preserve"> Р. Зорге</w:t>
      </w:r>
      <w:r w:rsidR="00D31B22">
        <w:rPr>
          <w:rFonts w:ascii="Times New Roman" w:hAnsi="Times New Roman"/>
          <w:sz w:val="28"/>
          <w:szCs w:val="28"/>
        </w:rPr>
        <w:t>;</w:t>
      </w:r>
    </w:p>
    <w:p w:rsidR="00D31B22" w:rsidRDefault="00695DDB" w:rsidP="00695D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2.3. </w:t>
      </w:r>
      <w:r w:rsidR="006F3FBF">
        <w:rPr>
          <w:rFonts w:ascii="Times New Roman" w:hAnsi="Times New Roman"/>
          <w:sz w:val="28"/>
          <w:szCs w:val="28"/>
        </w:rPr>
        <w:t>По ул. Володарского о</w:t>
      </w:r>
      <w:r w:rsidR="00D31B22">
        <w:rPr>
          <w:rFonts w:ascii="Times New Roman" w:hAnsi="Times New Roman"/>
          <w:sz w:val="28"/>
          <w:szCs w:val="28"/>
        </w:rPr>
        <w:t xml:space="preserve">т пересечения </w:t>
      </w:r>
      <w:r w:rsidR="006F3FBF">
        <w:rPr>
          <w:rFonts w:ascii="Times New Roman" w:hAnsi="Times New Roman"/>
          <w:sz w:val="28"/>
          <w:szCs w:val="28"/>
        </w:rPr>
        <w:t>с ул. Фрунзе</w:t>
      </w:r>
      <w:r w:rsidR="000455EF">
        <w:rPr>
          <w:rFonts w:ascii="Times New Roman" w:hAnsi="Times New Roman"/>
          <w:sz w:val="28"/>
          <w:szCs w:val="28"/>
        </w:rPr>
        <w:t xml:space="preserve"> до д.1</w:t>
      </w:r>
      <w:r w:rsidR="00084804">
        <w:rPr>
          <w:rFonts w:ascii="Times New Roman" w:hAnsi="Times New Roman"/>
          <w:sz w:val="28"/>
          <w:szCs w:val="28"/>
        </w:rPr>
        <w:t>В</w:t>
      </w:r>
      <w:r w:rsidR="00D31B22">
        <w:rPr>
          <w:rFonts w:ascii="Times New Roman" w:hAnsi="Times New Roman"/>
          <w:sz w:val="28"/>
          <w:szCs w:val="28"/>
        </w:rPr>
        <w:t>;</w:t>
      </w:r>
    </w:p>
    <w:p w:rsidR="00D31B22" w:rsidRDefault="00695DDB" w:rsidP="00695D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2.4. </w:t>
      </w:r>
      <w:r w:rsidR="006F3FBF">
        <w:rPr>
          <w:rFonts w:ascii="Times New Roman" w:hAnsi="Times New Roman"/>
          <w:sz w:val="28"/>
          <w:szCs w:val="28"/>
        </w:rPr>
        <w:t>По ул. Уральская о</w:t>
      </w:r>
      <w:r w:rsidR="00D31B22">
        <w:rPr>
          <w:rFonts w:ascii="Times New Roman" w:hAnsi="Times New Roman"/>
          <w:sz w:val="28"/>
          <w:szCs w:val="28"/>
        </w:rPr>
        <w:t xml:space="preserve">т пересечения </w:t>
      </w:r>
      <w:r w:rsidR="006F3FBF">
        <w:rPr>
          <w:rFonts w:ascii="Times New Roman" w:hAnsi="Times New Roman"/>
          <w:sz w:val="28"/>
          <w:szCs w:val="28"/>
        </w:rPr>
        <w:t xml:space="preserve">с </w:t>
      </w:r>
      <w:r w:rsidR="00D31B22">
        <w:rPr>
          <w:rFonts w:ascii="Times New Roman" w:hAnsi="Times New Roman"/>
          <w:sz w:val="28"/>
          <w:szCs w:val="28"/>
        </w:rPr>
        <w:t>ул. Фрунзе</w:t>
      </w:r>
      <w:r w:rsidR="000455EF">
        <w:rPr>
          <w:rFonts w:ascii="Times New Roman" w:hAnsi="Times New Roman"/>
          <w:sz w:val="28"/>
          <w:szCs w:val="28"/>
        </w:rPr>
        <w:t xml:space="preserve"> до д. 1 В </w:t>
      </w:r>
      <w:r w:rsidR="00D31B22">
        <w:rPr>
          <w:rFonts w:ascii="Times New Roman" w:hAnsi="Times New Roman"/>
          <w:sz w:val="28"/>
          <w:szCs w:val="28"/>
        </w:rPr>
        <w:t>;</w:t>
      </w:r>
    </w:p>
    <w:p w:rsidR="00D31B22" w:rsidRDefault="00695DDB" w:rsidP="00695DDB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2.5. </w:t>
      </w:r>
      <w:r w:rsidR="006F3FBF">
        <w:rPr>
          <w:rFonts w:ascii="Times New Roman" w:hAnsi="Times New Roman"/>
          <w:sz w:val="28"/>
          <w:szCs w:val="28"/>
        </w:rPr>
        <w:t>По ул. Р. Зорге о</w:t>
      </w:r>
      <w:r w:rsidR="00D31B22">
        <w:rPr>
          <w:rFonts w:ascii="Times New Roman" w:hAnsi="Times New Roman"/>
          <w:sz w:val="28"/>
          <w:szCs w:val="28"/>
        </w:rPr>
        <w:t xml:space="preserve">т пересечения </w:t>
      </w:r>
      <w:r w:rsidR="006F3FBF">
        <w:rPr>
          <w:rFonts w:ascii="Times New Roman" w:hAnsi="Times New Roman"/>
          <w:sz w:val="28"/>
          <w:szCs w:val="28"/>
        </w:rPr>
        <w:t xml:space="preserve">с </w:t>
      </w:r>
      <w:r w:rsidR="00D31B22">
        <w:rPr>
          <w:rFonts w:ascii="Times New Roman" w:hAnsi="Times New Roman"/>
          <w:sz w:val="28"/>
          <w:szCs w:val="28"/>
        </w:rPr>
        <w:t>ул</w:t>
      </w:r>
      <w:r w:rsidR="006F3FBF">
        <w:rPr>
          <w:rFonts w:ascii="Times New Roman" w:hAnsi="Times New Roman"/>
          <w:sz w:val="28"/>
          <w:szCs w:val="28"/>
        </w:rPr>
        <w:t>. Фрунзе</w:t>
      </w:r>
      <w:r w:rsidR="000455EF">
        <w:rPr>
          <w:rFonts w:ascii="Times New Roman" w:hAnsi="Times New Roman"/>
          <w:sz w:val="28"/>
          <w:szCs w:val="28"/>
        </w:rPr>
        <w:t xml:space="preserve"> до д. 1 В</w:t>
      </w:r>
      <w:r w:rsidR="00D31B22">
        <w:rPr>
          <w:rFonts w:ascii="Times New Roman" w:hAnsi="Times New Roman"/>
          <w:sz w:val="28"/>
          <w:szCs w:val="28"/>
        </w:rPr>
        <w:t>.</w:t>
      </w:r>
    </w:p>
    <w:p w:rsidR="008D409C" w:rsidRDefault="00695DDB" w:rsidP="008D40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D409C">
        <w:rPr>
          <w:rFonts w:ascii="Times New Roman" w:hAnsi="Times New Roman"/>
          <w:sz w:val="28"/>
          <w:szCs w:val="28"/>
        </w:rPr>
        <w:t xml:space="preserve">Ограничить </w:t>
      </w:r>
      <w:r w:rsidR="005864CF">
        <w:rPr>
          <w:rFonts w:ascii="Times New Roman" w:hAnsi="Times New Roman"/>
          <w:sz w:val="28"/>
          <w:szCs w:val="28"/>
        </w:rPr>
        <w:t xml:space="preserve">максимальный </w:t>
      </w:r>
      <w:r w:rsidR="008D409C">
        <w:rPr>
          <w:rFonts w:ascii="Times New Roman" w:hAnsi="Times New Roman"/>
          <w:sz w:val="28"/>
          <w:szCs w:val="28"/>
        </w:rPr>
        <w:t xml:space="preserve">скоростной режим </w:t>
      </w:r>
      <w:r w:rsidR="005864CF">
        <w:rPr>
          <w:rFonts w:ascii="Times New Roman" w:hAnsi="Times New Roman"/>
          <w:sz w:val="28"/>
          <w:szCs w:val="28"/>
        </w:rPr>
        <w:t xml:space="preserve">до </w:t>
      </w:r>
      <w:smartTag w:uri="urn:schemas-microsoft-com:office:smarttags" w:element="metricconverter">
        <w:smartTagPr>
          <w:attr w:name="ProductID" w:val="20 км"/>
        </w:smartTagPr>
        <w:r w:rsidR="005864CF">
          <w:rPr>
            <w:rFonts w:ascii="Times New Roman" w:hAnsi="Times New Roman"/>
            <w:sz w:val="28"/>
            <w:szCs w:val="28"/>
          </w:rPr>
          <w:t>20 км</w:t>
        </w:r>
      </w:smartTag>
      <w:r w:rsidR="005864CF">
        <w:rPr>
          <w:rFonts w:ascii="Times New Roman" w:hAnsi="Times New Roman"/>
          <w:sz w:val="28"/>
          <w:szCs w:val="28"/>
        </w:rPr>
        <w:t xml:space="preserve">. в час </w:t>
      </w:r>
      <w:r w:rsidR="008D409C">
        <w:rPr>
          <w:rFonts w:ascii="Times New Roman" w:hAnsi="Times New Roman"/>
          <w:sz w:val="28"/>
          <w:szCs w:val="28"/>
        </w:rPr>
        <w:t>всех видов транспорта</w:t>
      </w:r>
      <w:r w:rsidR="00105EBF">
        <w:rPr>
          <w:rFonts w:ascii="Times New Roman" w:hAnsi="Times New Roman"/>
          <w:sz w:val="28"/>
          <w:szCs w:val="28"/>
        </w:rPr>
        <w:t xml:space="preserve"> и запретить остановку и стоянку </w:t>
      </w:r>
      <w:r w:rsidR="008D409C">
        <w:rPr>
          <w:rFonts w:ascii="Times New Roman" w:hAnsi="Times New Roman"/>
          <w:sz w:val="28"/>
          <w:szCs w:val="28"/>
        </w:rPr>
        <w:t xml:space="preserve">с </w:t>
      </w:r>
      <w:r w:rsidR="008D409C" w:rsidRPr="00614A16">
        <w:rPr>
          <w:rFonts w:ascii="Times New Roman" w:hAnsi="Times New Roman"/>
          <w:sz w:val="28"/>
          <w:szCs w:val="28"/>
        </w:rPr>
        <w:t>12 час. 00 мин. 2</w:t>
      </w:r>
      <w:r w:rsidR="000D515F">
        <w:rPr>
          <w:rFonts w:ascii="Times New Roman" w:hAnsi="Times New Roman"/>
          <w:sz w:val="28"/>
          <w:szCs w:val="28"/>
        </w:rPr>
        <w:t>1</w:t>
      </w:r>
      <w:r w:rsidR="008D409C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8D409C" w:rsidRPr="00614A16">
        <w:rPr>
          <w:rFonts w:ascii="Times New Roman" w:hAnsi="Times New Roman"/>
          <w:sz w:val="28"/>
          <w:szCs w:val="28"/>
        </w:rPr>
        <w:t xml:space="preserve"> года  до 02 час. 00 мин. 2</w:t>
      </w:r>
      <w:r w:rsidR="000D515F">
        <w:rPr>
          <w:rFonts w:ascii="Times New Roman" w:hAnsi="Times New Roman"/>
          <w:sz w:val="28"/>
          <w:szCs w:val="28"/>
        </w:rPr>
        <w:t>4</w:t>
      </w:r>
      <w:r w:rsidR="008D409C" w:rsidRPr="00614A16">
        <w:rPr>
          <w:rFonts w:ascii="Times New Roman" w:hAnsi="Times New Roman"/>
          <w:sz w:val="28"/>
          <w:szCs w:val="28"/>
        </w:rPr>
        <w:t xml:space="preserve"> июня 201</w:t>
      </w:r>
      <w:r w:rsidR="000D515F">
        <w:rPr>
          <w:rFonts w:ascii="Times New Roman" w:hAnsi="Times New Roman"/>
          <w:sz w:val="28"/>
          <w:szCs w:val="28"/>
        </w:rPr>
        <w:t>9</w:t>
      </w:r>
      <w:r w:rsidR="008D409C" w:rsidRPr="00614A16">
        <w:rPr>
          <w:rFonts w:ascii="Times New Roman" w:hAnsi="Times New Roman"/>
          <w:sz w:val="28"/>
          <w:szCs w:val="28"/>
        </w:rPr>
        <w:t xml:space="preserve"> года</w:t>
      </w:r>
      <w:r w:rsidR="008D409C" w:rsidRPr="00A7430F">
        <w:rPr>
          <w:rFonts w:ascii="Times New Roman" w:hAnsi="Times New Roman"/>
          <w:sz w:val="28"/>
          <w:szCs w:val="28"/>
        </w:rPr>
        <w:t xml:space="preserve"> </w:t>
      </w:r>
      <w:r w:rsidR="008D409C" w:rsidRPr="00653667">
        <w:rPr>
          <w:rFonts w:ascii="Times New Roman" w:hAnsi="Times New Roman"/>
          <w:sz w:val="28"/>
          <w:szCs w:val="28"/>
        </w:rPr>
        <w:t xml:space="preserve">на следующих </w:t>
      </w:r>
      <w:r w:rsidR="00084804">
        <w:rPr>
          <w:rFonts w:ascii="Times New Roman" w:hAnsi="Times New Roman"/>
          <w:sz w:val="28"/>
          <w:szCs w:val="28"/>
        </w:rPr>
        <w:t>участках дорог</w:t>
      </w:r>
      <w:r w:rsidR="008D409C" w:rsidRPr="00653667">
        <w:rPr>
          <w:rFonts w:ascii="Times New Roman" w:hAnsi="Times New Roman"/>
          <w:sz w:val="28"/>
          <w:szCs w:val="28"/>
        </w:rPr>
        <w:t xml:space="preserve"> </w:t>
      </w:r>
      <w:r w:rsidR="008D409C">
        <w:rPr>
          <w:rFonts w:ascii="Times New Roman" w:hAnsi="Times New Roman"/>
          <w:sz w:val="28"/>
          <w:szCs w:val="28"/>
        </w:rPr>
        <w:t>г. Окуловка</w:t>
      </w:r>
      <w:r w:rsidR="008D409C" w:rsidRPr="00653667">
        <w:rPr>
          <w:rFonts w:ascii="Times New Roman" w:hAnsi="Times New Roman"/>
          <w:sz w:val="28"/>
          <w:szCs w:val="28"/>
        </w:rPr>
        <w:t xml:space="preserve"> Новгородской области:</w:t>
      </w:r>
    </w:p>
    <w:p w:rsidR="008D409C" w:rsidRDefault="008C3C8B" w:rsidP="008D40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</w:t>
      </w:r>
      <w:r w:rsidR="008D409C">
        <w:rPr>
          <w:rFonts w:ascii="Times New Roman" w:hAnsi="Times New Roman"/>
          <w:sz w:val="28"/>
          <w:szCs w:val="28"/>
        </w:rPr>
        <w:t xml:space="preserve">о ул. Миклухо – Маклая </w:t>
      </w:r>
      <w:r w:rsidR="000455EF">
        <w:rPr>
          <w:rFonts w:ascii="Times New Roman" w:hAnsi="Times New Roman"/>
          <w:sz w:val="28"/>
          <w:szCs w:val="28"/>
        </w:rPr>
        <w:t xml:space="preserve">от д. 2 </w:t>
      </w:r>
      <w:r w:rsidR="008D409C">
        <w:rPr>
          <w:rFonts w:ascii="Times New Roman" w:hAnsi="Times New Roman"/>
          <w:sz w:val="28"/>
          <w:szCs w:val="28"/>
        </w:rPr>
        <w:t>до д. 47А;</w:t>
      </w:r>
    </w:p>
    <w:p w:rsidR="008D409C" w:rsidRDefault="008C3C8B" w:rsidP="008D40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</w:t>
      </w:r>
      <w:r w:rsidR="008D409C">
        <w:rPr>
          <w:rFonts w:ascii="Times New Roman" w:hAnsi="Times New Roman"/>
          <w:sz w:val="28"/>
          <w:szCs w:val="28"/>
        </w:rPr>
        <w:t xml:space="preserve">о </w:t>
      </w:r>
      <w:r w:rsidR="000455EF">
        <w:rPr>
          <w:rFonts w:ascii="Times New Roman" w:hAnsi="Times New Roman"/>
          <w:sz w:val="28"/>
          <w:szCs w:val="28"/>
        </w:rPr>
        <w:t>ул.</w:t>
      </w:r>
      <w:r w:rsidR="008D409C">
        <w:rPr>
          <w:rFonts w:ascii="Times New Roman" w:hAnsi="Times New Roman"/>
          <w:sz w:val="28"/>
          <w:szCs w:val="28"/>
        </w:rPr>
        <w:t xml:space="preserve"> Ленина </w:t>
      </w:r>
      <w:r w:rsidR="000455EF">
        <w:rPr>
          <w:rFonts w:ascii="Times New Roman" w:hAnsi="Times New Roman"/>
          <w:sz w:val="28"/>
          <w:szCs w:val="28"/>
        </w:rPr>
        <w:t>от д. 17 до д. 51</w:t>
      </w:r>
      <w:r w:rsidR="008D409C">
        <w:rPr>
          <w:rFonts w:ascii="Times New Roman" w:hAnsi="Times New Roman"/>
          <w:sz w:val="28"/>
          <w:szCs w:val="28"/>
        </w:rPr>
        <w:t xml:space="preserve">. </w:t>
      </w:r>
    </w:p>
    <w:p w:rsidR="005864CF" w:rsidRPr="00614A16" w:rsidRDefault="005864CF" w:rsidP="008D409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Ограничить движение грузовы</w:t>
      </w:r>
      <w:r w:rsidR="00084804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автомобил</w:t>
      </w:r>
      <w:r w:rsidR="00084804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через трубопровод от д. 51 ул. Ленина до д. 1 ул. Новгородская</w:t>
      </w:r>
      <w:r w:rsidR="00FE5B00">
        <w:rPr>
          <w:rFonts w:ascii="Times New Roman" w:hAnsi="Times New Roman"/>
          <w:sz w:val="28"/>
          <w:szCs w:val="28"/>
        </w:rPr>
        <w:t>.</w:t>
      </w:r>
    </w:p>
    <w:p w:rsidR="00BA5812" w:rsidRPr="00496B6F" w:rsidRDefault="00002D5D" w:rsidP="006E1815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 w:rsidR="00836422">
        <w:rPr>
          <w:rFonts w:ascii="Times New Roman" w:hAnsi="Times New Roman"/>
          <w:sz w:val="28"/>
          <w:szCs w:val="28"/>
        </w:rPr>
        <w:t>5</w:t>
      </w:r>
      <w:r w:rsidR="00BA5812" w:rsidRPr="00496B6F">
        <w:rPr>
          <w:rFonts w:ascii="Times New Roman" w:hAnsi="Times New Roman"/>
          <w:sz w:val="28"/>
          <w:szCs w:val="28"/>
        </w:rPr>
        <w:t>. Рекомендовать отделу государственной инспекции безопасности дорожного движения Отдела Министерства Внутренних дел России по О</w:t>
      </w:r>
      <w:r w:rsidR="00BA5812">
        <w:rPr>
          <w:rFonts w:ascii="Times New Roman" w:hAnsi="Times New Roman"/>
          <w:sz w:val="28"/>
          <w:szCs w:val="28"/>
        </w:rPr>
        <w:t xml:space="preserve">куловскому району </w:t>
      </w:r>
      <w:r w:rsidR="006F3FBF">
        <w:rPr>
          <w:rFonts w:ascii="Times New Roman" w:hAnsi="Times New Roman"/>
          <w:sz w:val="28"/>
          <w:szCs w:val="28"/>
        </w:rPr>
        <w:t>осуществлять контроль за соблюдением пользователями автомобильных дорог временного</w:t>
      </w:r>
      <w:r w:rsidR="00084804">
        <w:rPr>
          <w:rFonts w:ascii="Times New Roman" w:hAnsi="Times New Roman"/>
          <w:sz w:val="28"/>
          <w:szCs w:val="28"/>
        </w:rPr>
        <w:t xml:space="preserve"> прекращения (</w:t>
      </w:r>
      <w:r w:rsidR="006F3FBF">
        <w:rPr>
          <w:rFonts w:ascii="Times New Roman" w:hAnsi="Times New Roman"/>
          <w:sz w:val="28"/>
          <w:szCs w:val="28"/>
        </w:rPr>
        <w:t>ограничения</w:t>
      </w:r>
      <w:r w:rsidR="00084804">
        <w:rPr>
          <w:rFonts w:ascii="Times New Roman" w:hAnsi="Times New Roman"/>
          <w:sz w:val="28"/>
          <w:szCs w:val="28"/>
        </w:rPr>
        <w:t>)</w:t>
      </w:r>
      <w:r w:rsidR="006F3FBF">
        <w:rPr>
          <w:rFonts w:ascii="Times New Roman" w:hAnsi="Times New Roman"/>
          <w:sz w:val="28"/>
          <w:szCs w:val="28"/>
        </w:rPr>
        <w:t xml:space="preserve"> движения транспорта, </w:t>
      </w:r>
      <w:r w:rsidR="00BA5812">
        <w:rPr>
          <w:rFonts w:ascii="Times New Roman" w:hAnsi="Times New Roman"/>
          <w:sz w:val="28"/>
          <w:szCs w:val="28"/>
        </w:rPr>
        <w:t xml:space="preserve">на участках автодорог </w:t>
      </w:r>
      <w:r w:rsidR="00BA5812" w:rsidRPr="00496B6F">
        <w:rPr>
          <w:rFonts w:ascii="Times New Roman" w:hAnsi="Times New Roman"/>
          <w:sz w:val="28"/>
          <w:szCs w:val="28"/>
        </w:rPr>
        <w:t xml:space="preserve"> указанн</w:t>
      </w:r>
      <w:r w:rsidR="00BA5812">
        <w:rPr>
          <w:rFonts w:ascii="Times New Roman" w:hAnsi="Times New Roman"/>
          <w:sz w:val="28"/>
          <w:szCs w:val="28"/>
        </w:rPr>
        <w:t>ых</w:t>
      </w:r>
      <w:r w:rsidR="00BA5812" w:rsidRPr="00496B6F">
        <w:rPr>
          <w:rFonts w:ascii="Times New Roman" w:hAnsi="Times New Roman"/>
          <w:sz w:val="28"/>
          <w:szCs w:val="28"/>
        </w:rPr>
        <w:t xml:space="preserve"> в пу</w:t>
      </w:r>
      <w:r w:rsidR="00BA5812">
        <w:rPr>
          <w:rFonts w:ascii="Times New Roman" w:hAnsi="Times New Roman"/>
          <w:sz w:val="28"/>
          <w:szCs w:val="28"/>
        </w:rPr>
        <w:t>нкт</w:t>
      </w:r>
      <w:r w:rsidR="005864CF">
        <w:rPr>
          <w:rFonts w:ascii="Times New Roman" w:hAnsi="Times New Roman"/>
          <w:sz w:val="28"/>
          <w:szCs w:val="28"/>
        </w:rPr>
        <w:t>ах</w:t>
      </w:r>
      <w:r w:rsidR="00BA5812">
        <w:rPr>
          <w:rFonts w:ascii="Times New Roman" w:hAnsi="Times New Roman"/>
          <w:sz w:val="28"/>
          <w:szCs w:val="28"/>
        </w:rPr>
        <w:t xml:space="preserve"> 2</w:t>
      </w:r>
      <w:r w:rsidR="005864CF">
        <w:rPr>
          <w:rFonts w:ascii="Times New Roman" w:hAnsi="Times New Roman"/>
          <w:sz w:val="28"/>
          <w:szCs w:val="28"/>
        </w:rPr>
        <w:t>, 3,</w:t>
      </w:r>
      <w:r w:rsidR="00836422">
        <w:rPr>
          <w:rFonts w:ascii="Times New Roman" w:hAnsi="Times New Roman"/>
          <w:sz w:val="28"/>
          <w:szCs w:val="28"/>
        </w:rPr>
        <w:t xml:space="preserve"> </w:t>
      </w:r>
      <w:r w:rsidR="005864CF">
        <w:rPr>
          <w:rFonts w:ascii="Times New Roman" w:hAnsi="Times New Roman"/>
          <w:sz w:val="28"/>
          <w:szCs w:val="28"/>
        </w:rPr>
        <w:t>4</w:t>
      </w:r>
      <w:r w:rsidR="00BA5812">
        <w:rPr>
          <w:rFonts w:ascii="Times New Roman" w:hAnsi="Times New Roman"/>
          <w:sz w:val="28"/>
          <w:szCs w:val="28"/>
        </w:rPr>
        <w:t xml:space="preserve"> настоящего </w:t>
      </w:r>
      <w:r w:rsidR="006E32CD">
        <w:rPr>
          <w:rFonts w:ascii="Times New Roman" w:hAnsi="Times New Roman"/>
          <w:sz w:val="28"/>
          <w:szCs w:val="28"/>
        </w:rPr>
        <w:t>п</w:t>
      </w:r>
      <w:r w:rsidR="00BA5812">
        <w:rPr>
          <w:rFonts w:ascii="Times New Roman" w:hAnsi="Times New Roman"/>
          <w:sz w:val="28"/>
          <w:szCs w:val="28"/>
        </w:rPr>
        <w:t>остановления.</w:t>
      </w:r>
    </w:p>
    <w:p w:rsidR="006E1815" w:rsidRDefault="00836422" w:rsidP="006E18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1815">
        <w:rPr>
          <w:rFonts w:ascii="Times New Roman" w:hAnsi="Times New Roman"/>
          <w:sz w:val="28"/>
          <w:szCs w:val="28"/>
        </w:rPr>
        <w:t xml:space="preserve">. Комитету жилищно-коммунального хозяйства и дорожной деятельности Администрации Окуловского муниципального района: </w:t>
      </w:r>
    </w:p>
    <w:p w:rsidR="00AD4765" w:rsidRDefault="00836422" w:rsidP="00AD4765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1815">
        <w:rPr>
          <w:rFonts w:ascii="Times New Roman" w:hAnsi="Times New Roman"/>
          <w:sz w:val="28"/>
          <w:szCs w:val="28"/>
        </w:rPr>
        <w:t>.1. Организовать установку (заблаговременно) соответствующих дорожных знаков на участке автодорог</w:t>
      </w:r>
      <w:r w:rsidR="006E32CD">
        <w:rPr>
          <w:rFonts w:ascii="Times New Roman" w:hAnsi="Times New Roman"/>
          <w:sz w:val="28"/>
          <w:szCs w:val="28"/>
        </w:rPr>
        <w:t>, указанных в п.2</w:t>
      </w:r>
      <w:r w:rsidR="006F3FBF">
        <w:rPr>
          <w:rFonts w:ascii="Times New Roman" w:hAnsi="Times New Roman"/>
          <w:sz w:val="28"/>
          <w:szCs w:val="28"/>
        </w:rPr>
        <w:t>,3,4</w:t>
      </w:r>
      <w:r w:rsidR="006E32CD">
        <w:rPr>
          <w:rFonts w:ascii="Times New Roman" w:hAnsi="Times New Roman"/>
          <w:sz w:val="28"/>
          <w:szCs w:val="28"/>
        </w:rPr>
        <w:t xml:space="preserve"> настоящего постановления,</w:t>
      </w:r>
      <w:r w:rsidR="006E1815">
        <w:rPr>
          <w:rFonts w:ascii="Times New Roman" w:hAnsi="Times New Roman"/>
          <w:sz w:val="28"/>
          <w:szCs w:val="28"/>
        </w:rPr>
        <w:t xml:space="preserve"> и контроль за их техническим состоянием</w:t>
      </w:r>
      <w:r w:rsidR="006F3FBF">
        <w:rPr>
          <w:rFonts w:ascii="Times New Roman" w:hAnsi="Times New Roman"/>
          <w:sz w:val="28"/>
          <w:szCs w:val="28"/>
        </w:rPr>
        <w:t xml:space="preserve"> </w:t>
      </w:r>
      <w:r w:rsidR="00AD4765">
        <w:rPr>
          <w:rFonts w:ascii="Times New Roman" w:hAnsi="Times New Roman"/>
          <w:sz w:val="28"/>
          <w:szCs w:val="28"/>
        </w:rPr>
        <w:t>согласно схеме, прилагаемой к настоящему постановлению (приложение).</w:t>
      </w:r>
    </w:p>
    <w:p w:rsidR="006E1815" w:rsidRDefault="00836422" w:rsidP="006E18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E1815">
        <w:rPr>
          <w:rFonts w:ascii="Times New Roman" w:hAnsi="Times New Roman"/>
          <w:sz w:val="28"/>
          <w:szCs w:val="28"/>
        </w:rPr>
        <w:t>.2. Организовать временный объезд перекрытых участков автодорог по маршрутам, указанным в схеме, прилагаемой к настоящему постановлению;</w:t>
      </w:r>
    </w:p>
    <w:p w:rsidR="006E1815" w:rsidRDefault="008B3B16" w:rsidP="006E1815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E1815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Комитету культуры и туризма Администрации Окуловского муниципального района п</w:t>
      </w:r>
      <w:r w:rsidR="006E1815">
        <w:rPr>
          <w:rFonts w:ascii="Times New Roman" w:hAnsi="Times New Roman"/>
          <w:sz w:val="28"/>
          <w:szCs w:val="28"/>
        </w:rPr>
        <w:t xml:space="preserve">роинформировать о временном прекращении </w:t>
      </w:r>
      <w:r w:rsidR="00084804">
        <w:rPr>
          <w:rFonts w:ascii="Times New Roman" w:hAnsi="Times New Roman"/>
          <w:sz w:val="28"/>
          <w:szCs w:val="28"/>
        </w:rPr>
        <w:t xml:space="preserve">(ограничении) </w:t>
      </w:r>
      <w:r w:rsidR="006E1815">
        <w:rPr>
          <w:rFonts w:ascii="Times New Roman" w:hAnsi="Times New Roman"/>
          <w:sz w:val="28"/>
          <w:szCs w:val="28"/>
        </w:rPr>
        <w:t>движения всех видов транспорта пользователей автомобильных дорог, транспортные организации, осуществляющие пассажирские перевозки по маршрутам регулярного сообщения, проходящим по указанным участкам автомобильных дорог,</w:t>
      </w:r>
      <w:r w:rsidR="006E1815" w:rsidRPr="00611F1E">
        <w:rPr>
          <w:rFonts w:ascii="Times New Roman" w:hAnsi="Times New Roman"/>
          <w:sz w:val="28"/>
          <w:szCs w:val="28"/>
        </w:rPr>
        <w:t xml:space="preserve"> </w:t>
      </w:r>
      <w:r w:rsidR="006E1815">
        <w:rPr>
          <w:rFonts w:ascii="Times New Roman" w:hAnsi="Times New Roman"/>
          <w:sz w:val="28"/>
          <w:szCs w:val="28"/>
        </w:rPr>
        <w:t>путем размещения информации на официальном сайте Правительства Новгородской области, в газете «Окуловский вестник».</w:t>
      </w:r>
    </w:p>
    <w:p w:rsidR="006E32CD" w:rsidRDefault="008B3B16" w:rsidP="006E32C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E32CD">
        <w:rPr>
          <w:rFonts w:ascii="Times New Roman" w:hAnsi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района по социальным вопросам Петрову</w:t>
      </w:r>
      <w:r w:rsidR="006E32CD" w:rsidRPr="00B512B6">
        <w:rPr>
          <w:rFonts w:ascii="Times New Roman" w:hAnsi="Times New Roman"/>
          <w:sz w:val="28"/>
          <w:szCs w:val="28"/>
        </w:rPr>
        <w:t xml:space="preserve"> </w:t>
      </w:r>
      <w:r w:rsidR="006E32CD">
        <w:rPr>
          <w:rFonts w:ascii="Times New Roman" w:hAnsi="Times New Roman"/>
          <w:sz w:val="28"/>
          <w:szCs w:val="28"/>
        </w:rPr>
        <w:t xml:space="preserve">М.О.. </w:t>
      </w:r>
    </w:p>
    <w:p w:rsidR="006E32CD" w:rsidRPr="00D82BC6" w:rsidRDefault="008B3B16" w:rsidP="006E32CD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6E32CD">
        <w:rPr>
          <w:rFonts w:ascii="Times New Roman" w:hAnsi="Times New Roman"/>
          <w:sz w:val="28"/>
          <w:szCs w:val="28"/>
        </w:rPr>
        <w:t>. Опубликовать постановление в бюллетене «Официальный вестник Окуловского муниципального района» и р</w:t>
      </w:r>
      <w:r w:rsidR="006E32CD" w:rsidRPr="00D82BC6">
        <w:rPr>
          <w:rFonts w:ascii="Times New Roman" w:hAnsi="Times New Roman"/>
          <w:sz w:val="28"/>
          <w:szCs w:val="28"/>
        </w:rPr>
        <w:t xml:space="preserve">азместить на официальном сайте муниципального образования «Окуловский муниципальный район» в информационно-телекоммуникационной сети </w:t>
      </w:r>
      <w:r w:rsidR="006E32CD">
        <w:rPr>
          <w:rFonts w:ascii="Times New Roman" w:hAnsi="Times New Roman"/>
          <w:sz w:val="28"/>
          <w:szCs w:val="28"/>
        </w:rPr>
        <w:t>«</w:t>
      </w:r>
      <w:r w:rsidR="006E32CD" w:rsidRPr="00D82BC6">
        <w:rPr>
          <w:rFonts w:ascii="Times New Roman" w:hAnsi="Times New Roman"/>
          <w:sz w:val="28"/>
          <w:szCs w:val="28"/>
        </w:rPr>
        <w:t>Интернет</w:t>
      </w:r>
      <w:r w:rsidR="006E32CD">
        <w:rPr>
          <w:rFonts w:ascii="Times New Roman" w:hAnsi="Times New Roman"/>
          <w:sz w:val="28"/>
          <w:szCs w:val="28"/>
        </w:rPr>
        <w:t>»</w:t>
      </w:r>
      <w:r w:rsidR="006E32CD" w:rsidRPr="00D82BC6">
        <w:rPr>
          <w:rFonts w:ascii="Times New Roman" w:hAnsi="Times New Roman"/>
          <w:sz w:val="28"/>
          <w:szCs w:val="28"/>
        </w:rPr>
        <w:t>.</w:t>
      </w:r>
      <w:r w:rsidR="006E32CD" w:rsidRPr="00D82BC6">
        <w:rPr>
          <w:rFonts w:ascii="Times New Roman" w:hAnsi="Times New Roman"/>
          <w:sz w:val="28"/>
          <w:szCs w:val="28"/>
        </w:rPr>
        <w:tab/>
      </w:r>
    </w:p>
    <w:p w:rsidR="00141E08" w:rsidRDefault="00141E08" w:rsidP="003517F2">
      <w:pPr>
        <w:rPr>
          <w:rFonts w:ascii="Times New Roman" w:hAnsi="Times New Roman"/>
          <w:sz w:val="28"/>
          <w:szCs w:val="28"/>
        </w:rPr>
      </w:pPr>
    </w:p>
    <w:p w:rsidR="003923DE" w:rsidRDefault="003923DE" w:rsidP="003517F2">
      <w:pPr>
        <w:rPr>
          <w:rFonts w:ascii="Times New Roman" w:hAnsi="Times New Roman"/>
          <w:sz w:val="28"/>
          <w:szCs w:val="28"/>
        </w:rPr>
      </w:pPr>
    </w:p>
    <w:p w:rsidR="003923DE" w:rsidRDefault="003923DE" w:rsidP="003517F2">
      <w:pPr>
        <w:rPr>
          <w:rFonts w:ascii="Times New Roman" w:hAnsi="Times New Roman"/>
          <w:sz w:val="28"/>
          <w:szCs w:val="28"/>
        </w:rPr>
      </w:pPr>
    </w:p>
    <w:p w:rsidR="00A25918" w:rsidRPr="003517F2" w:rsidRDefault="00A25918" w:rsidP="003517F2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>Проект подготовил и завизировал:</w:t>
      </w:r>
    </w:p>
    <w:p w:rsidR="00A25918" w:rsidRPr="003517F2" w:rsidRDefault="000D515F" w:rsidP="003517F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1874C3">
        <w:rPr>
          <w:rFonts w:ascii="Times New Roman" w:hAnsi="Times New Roman"/>
          <w:sz w:val="28"/>
          <w:szCs w:val="28"/>
        </w:rPr>
        <w:t>редседател</w:t>
      </w:r>
      <w:r>
        <w:rPr>
          <w:rFonts w:ascii="Times New Roman" w:hAnsi="Times New Roman"/>
          <w:sz w:val="28"/>
          <w:szCs w:val="28"/>
        </w:rPr>
        <w:t>ь</w:t>
      </w:r>
      <w:r w:rsidR="00A25918" w:rsidRPr="003517F2">
        <w:rPr>
          <w:rFonts w:ascii="Times New Roman" w:hAnsi="Times New Roman"/>
          <w:sz w:val="28"/>
          <w:szCs w:val="28"/>
        </w:rPr>
        <w:t xml:space="preserve"> комитета </w:t>
      </w:r>
    </w:p>
    <w:p w:rsidR="00A25918" w:rsidRPr="003517F2" w:rsidRDefault="00A25918" w:rsidP="003517F2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>культуры и туризма Администрации</w:t>
      </w:r>
    </w:p>
    <w:p w:rsidR="00A25918" w:rsidRPr="003517F2" w:rsidRDefault="00A25918" w:rsidP="003517F2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 xml:space="preserve">Окуловского муниципального района                               </w:t>
      </w:r>
      <w:r w:rsidR="00061038">
        <w:rPr>
          <w:rFonts w:ascii="Times New Roman" w:hAnsi="Times New Roman"/>
          <w:sz w:val="28"/>
          <w:szCs w:val="28"/>
        </w:rPr>
        <w:t xml:space="preserve">    </w:t>
      </w:r>
      <w:r w:rsidRPr="003517F2">
        <w:rPr>
          <w:rFonts w:ascii="Times New Roman" w:hAnsi="Times New Roman"/>
          <w:sz w:val="28"/>
          <w:szCs w:val="28"/>
        </w:rPr>
        <w:t xml:space="preserve">    </w:t>
      </w:r>
      <w:r w:rsidR="000635E2">
        <w:rPr>
          <w:rFonts w:ascii="Times New Roman" w:hAnsi="Times New Roman"/>
          <w:sz w:val="28"/>
          <w:szCs w:val="28"/>
        </w:rPr>
        <w:t xml:space="preserve">      </w:t>
      </w:r>
      <w:r w:rsidRPr="003517F2">
        <w:rPr>
          <w:rFonts w:ascii="Times New Roman" w:hAnsi="Times New Roman"/>
          <w:sz w:val="28"/>
          <w:szCs w:val="28"/>
        </w:rPr>
        <w:t xml:space="preserve">   </w:t>
      </w:r>
      <w:r w:rsidR="000D515F">
        <w:rPr>
          <w:rFonts w:ascii="Times New Roman" w:hAnsi="Times New Roman"/>
          <w:sz w:val="28"/>
          <w:szCs w:val="28"/>
        </w:rPr>
        <w:t>Н.А. Пенева</w:t>
      </w:r>
    </w:p>
    <w:p w:rsidR="00557703" w:rsidRDefault="00557703" w:rsidP="00FF7CD1">
      <w:pPr>
        <w:rPr>
          <w:rFonts w:ascii="Times New Roman" w:hAnsi="Times New Roman"/>
          <w:sz w:val="28"/>
          <w:szCs w:val="28"/>
        </w:rPr>
      </w:pPr>
    </w:p>
    <w:p w:rsidR="00557703" w:rsidRDefault="00557703" w:rsidP="00FF7CD1">
      <w:pPr>
        <w:rPr>
          <w:rFonts w:ascii="Times New Roman" w:hAnsi="Times New Roman"/>
          <w:sz w:val="28"/>
          <w:szCs w:val="28"/>
        </w:rPr>
      </w:pPr>
    </w:p>
    <w:p w:rsidR="00557703" w:rsidRDefault="00557703" w:rsidP="00FF7CD1">
      <w:pPr>
        <w:rPr>
          <w:rFonts w:ascii="Times New Roman" w:hAnsi="Times New Roman"/>
          <w:sz w:val="28"/>
          <w:szCs w:val="28"/>
        </w:rPr>
      </w:pPr>
    </w:p>
    <w:p w:rsidR="00557703" w:rsidRDefault="00557703" w:rsidP="00FF7CD1">
      <w:pPr>
        <w:rPr>
          <w:rFonts w:ascii="Times New Roman" w:hAnsi="Times New Roman"/>
          <w:sz w:val="28"/>
          <w:szCs w:val="28"/>
        </w:rPr>
      </w:pPr>
    </w:p>
    <w:p w:rsidR="000530D1" w:rsidRDefault="00F21814" w:rsidP="00FF7CD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Лист согласования прилагается</w:t>
      </w:r>
    </w:p>
    <w:p w:rsidR="001A6B14" w:rsidRDefault="001A6B14" w:rsidP="00FF7CD1">
      <w:pPr>
        <w:rPr>
          <w:rFonts w:ascii="Times New Roman" w:hAnsi="Times New Roman"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ЛИСТ СОГЛАСОВАНИЯ</w:t>
      </w:r>
    </w:p>
    <w:tbl>
      <w:tblPr>
        <w:tblW w:w="0" w:type="auto"/>
        <w:tblInd w:w="108" w:type="dxa"/>
        <w:tblLayout w:type="fixed"/>
        <w:tblLook w:val="0000"/>
      </w:tblPr>
      <w:tblGrid>
        <w:gridCol w:w="4508"/>
        <w:gridCol w:w="239"/>
        <w:gridCol w:w="257"/>
        <w:gridCol w:w="1914"/>
        <w:gridCol w:w="484"/>
        <w:gridCol w:w="2498"/>
      </w:tblGrid>
      <w:tr w:rsidR="00507DC2" w:rsidTr="00084804">
        <w:tc>
          <w:tcPr>
            <w:tcW w:w="4508" w:type="dxa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498" w:type="dxa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084804">
        <w:tc>
          <w:tcPr>
            <w:tcW w:w="4508" w:type="dxa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98" w:type="dxa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C5C41" w:rsidRDefault="002C5C41" w:rsidP="002C5C41">
      <w:pPr>
        <w:jc w:val="center"/>
        <w:rPr>
          <w:rFonts w:ascii="Times New Roman" w:hAnsi="Times New Roman"/>
          <w:b/>
          <w:sz w:val="28"/>
          <w:szCs w:val="28"/>
        </w:rPr>
      </w:pPr>
    </w:p>
    <w:p w:rsidR="002C5C41" w:rsidRDefault="002C5C41" w:rsidP="002C5C41">
      <w:pPr>
        <w:jc w:val="center"/>
        <w:rPr>
          <w:rFonts w:ascii="Times New Roman" w:hAnsi="Times New Roman"/>
          <w:b/>
          <w:sz w:val="28"/>
          <w:szCs w:val="28"/>
        </w:rPr>
      </w:pPr>
      <w:r w:rsidRPr="00FF7CD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</w:t>
      </w:r>
      <w:r w:rsidRPr="00FF7C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охране общественного порядка и прекращении (ограничении) движения транспорта при  </w:t>
      </w:r>
      <w:r w:rsidRPr="00FF7CD1">
        <w:rPr>
          <w:rFonts w:ascii="Times New Roman" w:hAnsi="Times New Roman"/>
          <w:b/>
          <w:sz w:val="28"/>
          <w:szCs w:val="28"/>
        </w:rPr>
        <w:t xml:space="preserve">проведении </w:t>
      </w:r>
      <w:r>
        <w:rPr>
          <w:rFonts w:ascii="Times New Roman" w:hAnsi="Times New Roman"/>
          <w:b/>
          <w:sz w:val="28"/>
          <w:szCs w:val="28"/>
        </w:rPr>
        <w:t>Международного музыкального фестиваля</w:t>
      </w:r>
    </w:p>
    <w:p w:rsidR="002C5C41" w:rsidRPr="00FF7CD1" w:rsidRDefault="002C5C41" w:rsidP="002C5C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КИНОпробы-2019</w:t>
      </w:r>
    </w:p>
    <w:p w:rsidR="001A6B14" w:rsidRDefault="001A6B14" w:rsidP="00084804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2" w:type="dxa"/>
        <w:tblLayout w:type="fixed"/>
        <w:tblLook w:val="0000"/>
      </w:tblPr>
      <w:tblGrid>
        <w:gridCol w:w="1935"/>
        <w:gridCol w:w="5085"/>
        <w:gridCol w:w="2956"/>
      </w:tblGrid>
      <w:tr w:rsidR="00507DC2" w:rsidTr="00084804"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поступления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на согласование,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подпись</w:t>
            </w:r>
          </w:p>
        </w:tc>
        <w:tc>
          <w:tcPr>
            <w:tcW w:w="5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должности, инициалы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и фамилия руководителя, с которым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согласуется проект документа</w:t>
            </w:r>
          </w:p>
        </w:tc>
        <w:tc>
          <w:tcPr>
            <w:tcW w:w="2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Дата и номер документа,  подтверждающего согласование, или дата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 xml:space="preserve">согласования, подпись </w:t>
            </w:r>
          </w:p>
        </w:tc>
      </w:tr>
      <w:tr w:rsidR="00507DC2" w:rsidTr="00084804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Начальник правового управления Администрации Окуловского муниципального района Е.А. Шоломова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084804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Управляющий Делами Администрации Окуловского муниципального района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М.Я. Исаева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084804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3324C">
              <w:rPr>
                <w:rFonts w:ascii="Times New Roman" w:hAnsi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 w:rsidRPr="00E3324C">
              <w:rPr>
                <w:rFonts w:ascii="Times New Roman" w:hAnsi="Times New Roman"/>
                <w:sz w:val="28"/>
                <w:szCs w:val="28"/>
              </w:rPr>
              <w:t xml:space="preserve"> комитета жилищно-коммунального хозяйства и дорожного хозяйства Администрации Окуловского муниципального района </w:t>
            </w:r>
          </w:p>
          <w:p w:rsidR="00507DC2" w:rsidRPr="00E3324C" w:rsidRDefault="00311DF7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В.А. Баранов</w:t>
            </w: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8B3B16">
        <w:tc>
          <w:tcPr>
            <w:tcW w:w="1935" w:type="dxa"/>
            <w:tcBorders>
              <w:lef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left w:val="single" w:sz="4" w:space="0" w:color="000000"/>
            </w:tcBorders>
            <w:shd w:val="clear" w:color="auto" w:fill="auto"/>
          </w:tcPr>
          <w:p w:rsidR="00507DC2" w:rsidRPr="00620B46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 w:rsidRPr="00620B46">
              <w:rPr>
                <w:rFonts w:ascii="Times New Roman" w:hAnsi="Times New Roman"/>
                <w:sz w:val="28"/>
                <w:szCs w:val="28"/>
              </w:rPr>
              <w:t>Начальник отдела Министерства внутренних дел России по Окуловскому району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20B46">
              <w:rPr>
                <w:rFonts w:ascii="Times New Roman" w:hAnsi="Times New Roman"/>
                <w:sz w:val="28"/>
                <w:szCs w:val="28"/>
              </w:rPr>
              <w:t>А.Н. Романенчук</w:t>
            </w:r>
          </w:p>
        </w:tc>
        <w:tc>
          <w:tcPr>
            <w:tcW w:w="295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B3B16" w:rsidTr="00084804">
        <w:tc>
          <w:tcPr>
            <w:tcW w:w="19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16" w:rsidRDefault="008B3B16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3B16" w:rsidRPr="00620B46" w:rsidRDefault="008B3B16" w:rsidP="0054795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3B16" w:rsidRDefault="008B3B16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0453" w:rsidRDefault="006D0453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3DE" w:rsidRDefault="003923DE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DF7" w:rsidRDefault="00311DF7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1DF7" w:rsidRDefault="00311DF7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F594C" w:rsidRDefault="008F594C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A5FF2" w:rsidRDefault="005A5FF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C5C41" w:rsidRDefault="002C5C41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07DC2" w:rsidRDefault="00507DC2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УКАЗАТЕЛЬ РАССЫЛКИ</w:t>
      </w:r>
    </w:p>
    <w:p w:rsidR="001A6B14" w:rsidRDefault="001A6B14" w:rsidP="00507DC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20"/>
        <w:gridCol w:w="4423"/>
        <w:gridCol w:w="239"/>
        <w:gridCol w:w="257"/>
        <w:gridCol w:w="1898"/>
        <w:gridCol w:w="16"/>
        <w:gridCol w:w="484"/>
        <w:gridCol w:w="1403"/>
      </w:tblGrid>
      <w:tr w:rsidR="00507DC2" w:rsidTr="00713E7E">
        <w:tc>
          <w:tcPr>
            <w:tcW w:w="524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</w:t>
            </w:r>
          </w:p>
        </w:tc>
        <w:tc>
          <w:tcPr>
            <w:tcW w:w="496" w:type="dxa"/>
            <w:gridSpan w:val="2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</w:t>
            </w:r>
          </w:p>
        </w:tc>
        <w:tc>
          <w:tcPr>
            <w:tcW w:w="1914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403" w:type="dxa"/>
            <w:tcBorders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713E7E">
        <w:tc>
          <w:tcPr>
            <w:tcW w:w="5243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(вид документа)</w:t>
            </w:r>
          </w:p>
        </w:tc>
        <w:tc>
          <w:tcPr>
            <w:tcW w:w="239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7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" w:type="dxa"/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3" w:type="dxa"/>
            <w:tcBorders>
              <w:top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713E7E">
        <w:tc>
          <w:tcPr>
            <w:tcW w:w="9540" w:type="dxa"/>
            <w:gridSpan w:val="8"/>
            <w:tcBorders>
              <w:bottom w:val="single" w:sz="4" w:space="0" w:color="000000"/>
            </w:tcBorders>
            <w:shd w:val="clear" w:color="auto" w:fill="auto"/>
          </w:tcPr>
          <w:p w:rsidR="002C5C41" w:rsidRDefault="002C5C41" w:rsidP="002C5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2C5C41" w:rsidRPr="00FF7CD1" w:rsidRDefault="002C5C41" w:rsidP="002C5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F7CD1"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б </w:t>
            </w:r>
            <w:r w:rsidRPr="00FF7CD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охране общественного порядка и прекращении (ограничении) движения транспорта при  </w:t>
            </w:r>
            <w:r w:rsidRPr="00FF7CD1">
              <w:rPr>
                <w:rFonts w:ascii="Times New Roman" w:hAnsi="Times New Roman"/>
                <w:b/>
                <w:sz w:val="28"/>
                <w:szCs w:val="28"/>
              </w:rPr>
              <w:t xml:space="preserve">проведении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Международного музыкального фестиваля КИНОпробы-2019</w:t>
            </w:r>
          </w:p>
          <w:p w:rsidR="00E53E67" w:rsidRPr="00FF7CD1" w:rsidRDefault="00E53E67" w:rsidP="002C5C4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507DC2" w:rsidTr="00713E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п/п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Наименование адресата (должностное лицо, 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структурное подразделение, орган местного самоуправления района и др.)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экземпляров</w:t>
            </w:r>
          </w:p>
        </w:tc>
      </w:tr>
      <w:tr w:rsidR="00507DC2" w:rsidTr="00713E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Дело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507DC2" w:rsidTr="00713E7E"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4A682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A54AF1" w:rsidRDefault="00A54AF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A54AF1" w:rsidRDefault="004A682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A54AF1" w:rsidRDefault="00A54AF1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480684" w:rsidRDefault="00480684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480684" w:rsidRDefault="00480684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37746E" w:rsidRDefault="0037746E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37746E" w:rsidRDefault="0037746E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681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Комитетам по списку: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комитет культуры и туризма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комитет  жилищно-коммунального хозяйства и дорожной деятельности </w:t>
            </w:r>
          </w:p>
          <w:p w:rsidR="00F43E67" w:rsidRDefault="00F43E67" w:rsidP="00F43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делами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редакция газеты</w:t>
            </w:r>
            <w:r w:rsidR="005A5FF2">
              <w:rPr>
                <w:rFonts w:ascii="Times New Roman" w:hAnsi="Times New Roman"/>
                <w:sz w:val="28"/>
                <w:szCs w:val="28"/>
              </w:rPr>
              <w:t xml:space="preserve"> «Окуловский вестник»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ОМВД России по Окуловскому району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ОГИБДД ОМВД России по Окуловскому району</w:t>
            </w:r>
          </w:p>
          <w:p w:rsidR="005A5FF2" w:rsidRDefault="005A5FF2" w:rsidP="005A5FF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бюллетень «Официальный вестник Окуловского муниципального района» (эл. вид)</w:t>
            </w:r>
          </w:p>
          <w:p w:rsidR="006D0453" w:rsidRDefault="005A5FF2" w:rsidP="005A5FF2">
            <w:pPr>
              <w:rPr>
                <w:rFonts w:ascii="Times New Roman" w:hAnsi="Times New Roman"/>
                <w:sz w:val="28"/>
                <w:szCs w:val="28"/>
              </w:rPr>
            </w:pPr>
            <w:r w:rsidRPr="00D82BC6">
              <w:rPr>
                <w:rFonts w:ascii="Times New Roman" w:hAnsi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2BC6">
              <w:rPr>
                <w:rFonts w:ascii="Times New Roman" w:hAnsi="Times New Roman"/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(эл. вид)</w:t>
            </w:r>
          </w:p>
          <w:p w:rsidR="00480684" w:rsidRDefault="00480684" w:rsidP="0048068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регистр </w:t>
            </w:r>
          </w:p>
          <w:p w:rsidR="00480684" w:rsidRDefault="00480684" w:rsidP="005A5FF2">
            <w:pPr>
              <w:rPr>
                <w:rFonts w:ascii="Times New Roman" w:hAnsi="Times New Roman"/>
                <w:sz w:val="28"/>
                <w:szCs w:val="28"/>
              </w:rPr>
            </w:pPr>
            <w:r w:rsidRPr="00D82BC6">
              <w:rPr>
                <w:rFonts w:ascii="Times New Roman" w:hAnsi="Times New Roman"/>
                <w:sz w:val="28"/>
                <w:szCs w:val="28"/>
              </w:rPr>
              <w:t>официальн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D82BC6">
              <w:rPr>
                <w:rFonts w:ascii="Times New Roman" w:hAnsi="Times New Roman"/>
                <w:sz w:val="28"/>
                <w:szCs w:val="28"/>
              </w:rPr>
              <w:t xml:space="preserve"> сайт муниципального образования «Окуловский муниципальный район»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(эл. вид)</w:t>
            </w:r>
          </w:p>
          <w:p w:rsidR="0037746E" w:rsidRPr="00232905" w:rsidRDefault="0037746E" w:rsidP="005A5FF2">
            <w:pPr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официальный сайт Правительства Новгородской области (эл. вид)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  <w:p w:rsidR="00F43E67" w:rsidRDefault="00F43E67" w:rsidP="0054795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F43E67" w:rsidRDefault="00F43E67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507DC2" w:rsidRDefault="00507DC2" w:rsidP="0054795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6D0453" w:rsidRDefault="006D0453" w:rsidP="0037746E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7DC2" w:rsidTr="00713E7E">
        <w:tc>
          <w:tcPr>
            <w:tcW w:w="76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07DC2" w:rsidRDefault="00507DC2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9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07DC2" w:rsidRDefault="0037746E" w:rsidP="00547955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1A6B14" w:rsidRDefault="001A6B14" w:rsidP="00507DC2">
      <w:pPr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rPr>
          <w:rFonts w:ascii="Times New Roman" w:hAnsi="Times New Roman"/>
          <w:sz w:val="28"/>
          <w:szCs w:val="28"/>
        </w:rPr>
      </w:pP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3517F2">
        <w:rPr>
          <w:rFonts w:ascii="Times New Roman" w:hAnsi="Times New Roman"/>
          <w:sz w:val="28"/>
          <w:szCs w:val="28"/>
        </w:rPr>
        <w:t xml:space="preserve"> комитета </w:t>
      </w: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>культуры и туризма Администрации</w:t>
      </w: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 xml:space="preserve">Окуловского муниципального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17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17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Н.А. Пенева</w:t>
      </w:r>
    </w:p>
    <w:p w:rsidR="00311DF7" w:rsidRDefault="00311DF7" w:rsidP="00311DF7">
      <w:pPr>
        <w:rPr>
          <w:rFonts w:ascii="Times New Roman" w:hAnsi="Times New Roman"/>
          <w:sz w:val="28"/>
          <w:szCs w:val="28"/>
        </w:rPr>
      </w:pPr>
    </w:p>
    <w:p w:rsidR="001B4222" w:rsidRDefault="001B4222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342C0" w:rsidRDefault="003342C0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F65589" w:rsidRDefault="00F65589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F65589" w:rsidRDefault="00F65589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Пояснительная записка к постановлению </w:t>
      </w:r>
    </w:p>
    <w:p w:rsidR="002C5C41" w:rsidRPr="002C5C41" w:rsidRDefault="00A50924" w:rsidP="002C5C41">
      <w:pPr>
        <w:jc w:val="center"/>
        <w:rPr>
          <w:rFonts w:ascii="Times New Roman" w:hAnsi="Times New Roman"/>
          <w:sz w:val="28"/>
          <w:szCs w:val="28"/>
        </w:rPr>
      </w:pPr>
      <w:r w:rsidRPr="00084804">
        <w:rPr>
          <w:rFonts w:ascii="Times New Roman" w:hAnsi="Times New Roman"/>
          <w:sz w:val="28"/>
          <w:szCs w:val="28"/>
        </w:rPr>
        <w:t>«</w:t>
      </w:r>
      <w:r w:rsidR="002C5C41" w:rsidRPr="002C5C41">
        <w:rPr>
          <w:rFonts w:ascii="Times New Roman" w:hAnsi="Times New Roman"/>
          <w:sz w:val="28"/>
          <w:szCs w:val="28"/>
        </w:rPr>
        <w:t>Об  охране общественного порядка и прекращении (ограничении) движения транспорта при  проведении Международного музыкального фестиваля</w:t>
      </w:r>
    </w:p>
    <w:p w:rsidR="00A50924" w:rsidRPr="00084804" w:rsidRDefault="002C5C41" w:rsidP="00A50924">
      <w:pPr>
        <w:jc w:val="center"/>
        <w:rPr>
          <w:rFonts w:ascii="Times New Roman" w:hAnsi="Times New Roman"/>
          <w:sz w:val="28"/>
          <w:szCs w:val="28"/>
        </w:rPr>
      </w:pPr>
      <w:r w:rsidRPr="002C5C41">
        <w:rPr>
          <w:rFonts w:ascii="Times New Roman" w:hAnsi="Times New Roman"/>
          <w:sz w:val="28"/>
          <w:szCs w:val="28"/>
        </w:rPr>
        <w:t>КИНОпробы-2019</w:t>
      </w:r>
      <w:r w:rsidR="00A50924" w:rsidRPr="00084804">
        <w:rPr>
          <w:rFonts w:ascii="Times New Roman" w:hAnsi="Times New Roman"/>
          <w:sz w:val="28"/>
          <w:szCs w:val="28"/>
        </w:rPr>
        <w:t>»</w:t>
      </w: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480684" w:rsidRDefault="00A50924" w:rsidP="00A509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Данный проект постановления Администрации Окуловского муниципального района подготовлен в связи с тем, что ожидается большое количество гостей (более 10 тыс. человек), большая часть из которых приедет на личном автотранспорте, что возможно увеличит аварийность на указанных в постановлен</w:t>
      </w:r>
      <w:r w:rsidR="00480684">
        <w:rPr>
          <w:rFonts w:ascii="Times New Roman" w:hAnsi="Times New Roman"/>
          <w:sz w:val="28"/>
          <w:szCs w:val="28"/>
        </w:rPr>
        <w:t>ии участках автомобильных дорог.</w:t>
      </w:r>
      <w:r w:rsidR="00861C6E">
        <w:rPr>
          <w:rFonts w:ascii="Times New Roman" w:hAnsi="Times New Roman"/>
          <w:sz w:val="28"/>
          <w:szCs w:val="28"/>
        </w:rPr>
        <w:t xml:space="preserve"> </w:t>
      </w:r>
    </w:p>
    <w:p w:rsidR="00A50924" w:rsidRDefault="00480684" w:rsidP="00A50924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861C6E">
        <w:rPr>
          <w:rFonts w:ascii="Times New Roman" w:hAnsi="Times New Roman"/>
          <w:sz w:val="28"/>
          <w:szCs w:val="28"/>
        </w:rPr>
        <w:t>ля обеспечения охраны обществе</w:t>
      </w:r>
      <w:r>
        <w:rPr>
          <w:rFonts w:ascii="Times New Roman" w:hAnsi="Times New Roman"/>
          <w:sz w:val="28"/>
          <w:szCs w:val="28"/>
        </w:rPr>
        <w:t>нного порядка, недопущения противоправных действий, предотвращения преступлений и административных правонарушений требуется значительное количество сотрудников правоохранительных органов.</w:t>
      </w:r>
    </w:p>
    <w:p w:rsidR="00A50924" w:rsidRDefault="00A50924" w:rsidP="00A50924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 первичной антикоррупционной экспертизы, проведенной комитетом  культуры и туризма  Администрации Окуловского муниципального района,  выяснено, что в проекте настоящего постановления коррупциогенные факторы отсутствуют.</w:t>
      </w:r>
    </w:p>
    <w:p w:rsidR="00A50924" w:rsidRDefault="00A50924" w:rsidP="00A5092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ab/>
        <w:t>Принятие проекта постановления не потребует выделения дополнительных средств из бюджета  Окуловского муниципального района.</w:t>
      </w: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Pr="003517F2">
        <w:rPr>
          <w:rFonts w:ascii="Times New Roman" w:hAnsi="Times New Roman"/>
          <w:sz w:val="28"/>
          <w:szCs w:val="28"/>
        </w:rPr>
        <w:t xml:space="preserve"> комитета </w:t>
      </w: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>культуры и туризма Администрации</w:t>
      </w:r>
    </w:p>
    <w:p w:rsidR="00311DF7" w:rsidRPr="003517F2" w:rsidRDefault="00311DF7" w:rsidP="00311DF7">
      <w:pPr>
        <w:rPr>
          <w:rFonts w:ascii="Times New Roman" w:hAnsi="Times New Roman"/>
          <w:sz w:val="28"/>
          <w:szCs w:val="28"/>
        </w:rPr>
      </w:pPr>
      <w:r w:rsidRPr="003517F2">
        <w:rPr>
          <w:rFonts w:ascii="Times New Roman" w:hAnsi="Times New Roman"/>
          <w:sz w:val="28"/>
          <w:szCs w:val="28"/>
        </w:rPr>
        <w:t xml:space="preserve">Окуловского муниципального района 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3517F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3517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Н.А. Пенева</w:t>
      </w:r>
    </w:p>
    <w:p w:rsidR="00311DF7" w:rsidRDefault="00311DF7" w:rsidP="00311DF7">
      <w:pPr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rPr>
          <w:rFonts w:ascii="Times New Roman" w:hAnsi="Times New Roman"/>
          <w:sz w:val="28"/>
          <w:szCs w:val="28"/>
        </w:rPr>
      </w:pPr>
    </w:p>
    <w:p w:rsidR="00A50924" w:rsidRDefault="00A50924" w:rsidP="00A50924">
      <w:pPr>
        <w:shd w:val="clear" w:color="auto" w:fill="FFFFFF"/>
        <w:spacing w:line="360" w:lineRule="atLeast"/>
        <w:ind w:left="-142" w:firstLine="862"/>
        <w:jc w:val="both"/>
        <w:rPr>
          <w:sz w:val="28"/>
          <w:szCs w:val="28"/>
        </w:rPr>
      </w:pPr>
    </w:p>
    <w:p w:rsidR="00A50924" w:rsidRDefault="00A50924" w:rsidP="00A50924">
      <w:pPr>
        <w:shd w:val="clear" w:color="auto" w:fill="FFFFFF"/>
        <w:spacing w:line="360" w:lineRule="atLeast"/>
        <w:ind w:left="-142" w:firstLine="862"/>
        <w:jc w:val="both"/>
        <w:rPr>
          <w:sz w:val="28"/>
          <w:szCs w:val="28"/>
        </w:rPr>
      </w:pPr>
    </w:p>
    <w:p w:rsidR="00A50924" w:rsidRDefault="00A50924" w:rsidP="00A50924">
      <w:pPr>
        <w:shd w:val="clear" w:color="auto" w:fill="FFFFFF"/>
        <w:spacing w:line="360" w:lineRule="atLeast"/>
        <w:ind w:left="-142" w:firstLine="862"/>
        <w:jc w:val="both"/>
        <w:rPr>
          <w:rFonts w:ascii="Times New Roman" w:hAnsi="Times New Roman"/>
          <w:sz w:val="28"/>
          <w:szCs w:val="28"/>
        </w:rPr>
      </w:pPr>
    </w:p>
    <w:p w:rsidR="005A5FF2" w:rsidRDefault="005A5FF2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3923DE" w:rsidRDefault="003923DE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A50924" w:rsidRDefault="00A50924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A50924" w:rsidRDefault="00A50924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A50924" w:rsidRDefault="00A50924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A50924" w:rsidRPr="005F2BAE" w:rsidRDefault="00A50924" w:rsidP="00507DC2">
      <w:pPr>
        <w:jc w:val="center"/>
        <w:rPr>
          <w:rFonts w:ascii="Times New Roman" w:hAnsi="Times New Roman"/>
          <w:sz w:val="28"/>
          <w:szCs w:val="28"/>
        </w:rPr>
      </w:pPr>
    </w:p>
    <w:p w:rsidR="00BB68E2" w:rsidRDefault="00BB68E2" w:rsidP="00507DC2">
      <w:pPr>
        <w:rPr>
          <w:rFonts w:ascii="Times New Roman" w:hAnsi="Times New Roman"/>
          <w:sz w:val="28"/>
          <w:szCs w:val="28"/>
        </w:rPr>
        <w:sectPr w:rsidR="00BB68E2" w:rsidSect="001A6B14">
          <w:headerReference w:type="even" r:id="rId6"/>
          <w:pgSz w:w="11906" w:h="16838"/>
          <w:pgMar w:top="720" w:right="567" w:bottom="540" w:left="1260" w:header="709" w:footer="709" w:gutter="0"/>
          <w:cols w:space="708"/>
          <w:docGrid w:linePitch="360"/>
        </w:sectPr>
      </w:pPr>
    </w:p>
    <w:p w:rsidR="00BB68E2" w:rsidRDefault="002C5C41" w:rsidP="00507DC2">
      <w:pPr>
        <w:rPr>
          <w:rFonts w:ascii="Times New Roman" w:hAnsi="Times New Roman"/>
          <w:sz w:val="28"/>
          <w:szCs w:val="28"/>
        </w:rPr>
      </w:pPr>
      <w:r w:rsidRPr="002C5C41">
        <w:rPr>
          <w:rFonts w:ascii="Times New Roman" w:hAnsi="Times New Roman"/>
          <w:noProof/>
          <w:sz w:val="28"/>
          <w:szCs w:val="28"/>
          <w:lang w:eastAsia="en-US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776.7pt;height:518.6pt;z-index:251660288;mso-position-horizontal:center;mso-width-relative:margin;mso-height-relative:margin">
            <v:textbox>
              <w:txbxContent>
                <w:p w:rsidR="002C5C41" w:rsidRDefault="002C5C41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671685" cy="6834504"/>
                        <wp:effectExtent l="19050" t="0" r="5715" b="0"/>
                        <wp:docPr id="1" name="Рисунок 1" descr="C:\Users\user\Desktop\схема на 21-23.06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схема на 21-23.06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71685" cy="683450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</w:pPr>
    </w:p>
    <w:p w:rsidR="002C5C41" w:rsidRDefault="002C5C41" w:rsidP="00507DC2">
      <w:pPr>
        <w:rPr>
          <w:rFonts w:ascii="Times New Roman" w:hAnsi="Times New Roman"/>
          <w:sz w:val="28"/>
          <w:szCs w:val="28"/>
        </w:rPr>
        <w:sectPr w:rsidR="002C5C41" w:rsidSect="00BB68E2">
          <w:pgSz w:w="16838" w:h="11906" w:orient="landscape"/>
          <w:pgMar w:top="1259" w:right="720" w:bottom="567" w:left="539" w:header="709" w:footer="709" w:gutter="0"/>
          <w:cols w:space="708"/>
          <w:docGrid w:linePitch="360"/>
        </w:sectPr>
      </w:pPr>
    </w:p>
    <w:p w:rsidR="00507DC2" w:rsidRPr="00BB68E2" w:rsidRDefault="00507DC2" w:rsidP="00507DC2">
      <w:pPr>
        <w:rPr>
          <w:rFonts w:ascii="Times New Roman" w:hAnsi="Times New Roman"/>
          <w:sz w:val="28"/>
          <w:szCs w:val="28"/>
        </w:rPr>
      </w:pPr>
    </w:p>
    <w:p w:rsidR="00507DC2" w:rsidRPr="00BB68E2" w:rsidRDefault="00507DC2" w:rsidP="00507DC2">
      <w:pPr>
        <w:widowControl w:val="0"/>
        <w:spacing w:before="60"/>
        <w:jc w:val="both"/>
        <w:rPr>
          <w:rFonts w:ascii="Times New Roman" w:hAnsi="Times New Roman"/>
          <w:sz w:val="28"/>
          <w:szCs w:val="28"/>
        </w:rPr>
      </w:pPr>
    </w:p>
    <w:p w:rsidR="00507DC2" w:rsidRDefault="00507DC2" w:rsidP="00FF7C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528" w:rsidRDefault="001A5528" w:rsidP="00FF7C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1A5528" w:rsidRDefault="001A5528" w:rsidP="00FF7CD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3324C" w:rsidRDefault="00E3324C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p w:rsidR="00D97F4B" w:rsidRDefault="00D97F4B" w:rsidP="00C42B06">
      <w:pPr>
        <w:rPr>
          <w:rFonts w:ascii="Times New Roman" w:hAnsi="Times New Roman"/>
          <w:b/>
          <w:bCs/>
          <w:sz w:val="28"/>
          <w:szCs w:val="28"/>
        </w:rPr>
      </w:pPr>
    </w:p>
    <w:sectPr w:rsidR="00D97F4B" w:rsidSect="001A6B14">
      <w:pgSz w:w="11906" w:h="16838"/>
      <w:pgMar w:top="720" w:right="567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7CF1" w:rsidRDefault="00F77CF1">
      <w:r>
        <w:separator/>
      </w:r>
    </w:p>
  </w:endnote>
  <w:endnote w:type="continuationSeparator" w:id="1">
    <w:p w:rsidR="00F77CF1" w:rsidRDefault="00F77C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7CF1" w:rsidRDefault="00F77CF1">
      <w:r>
        <w:separator/>
      </w:r>
    </w:p>
  </w:footnote>
  <w:footnote w:type="continuationSeparator" w:id="1">
    <w:p w:rsidR="00F77CF1" w:rsidRDefault="00F77C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8E2" w:rsidRDefault="006C2E98" w:rsidP="004A5A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BB68E2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B68E2" w:rsidRDefault="00BB68E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43E2"/>
    <w:rsid w:val="00002D5D"/>
    <w:rsid w:val="00024E01"/>
    <w:rsid w:val="000265E2"/>
    <w:rsid w:val="000303E8"/>
    <w:rsid w:val="00041973"/>
    <w:rsid w:val="000455EF"/>
    <w:rsid w:val="000530D1"/>
    <w:rsid w:val="00057135"/>
    <w:rsid w:val="00061038"/>
    <w:rsid w:val="000616A2"/>
    <w:rsid w:val="000635E2"/>
    <w:rsid w:val="00063FA6"/>
    <w:rsid w:val="00064ACF"/>
    <w:rsid w:val="00084804"/>
    <w:rsid w:val="0009559A"/>
    <w:rsid w:val="000A4CAB"/>
    <w:rsid w:val="000B126D"/>
    <w:rsid w:val="000B1827"/>
    <w:rsid w:val="000B508F"/>
    <w:rsid w:val="000B64F8"/>
    <w:rsid w:val="000B6656"/>
    <w:rsid w:val="000C2D49"/>
    <w:rsid w:val="000C2F50"/>
    <w:rsid w:val="000D515F"/>
    <w:rsid w:val="000E278D"/>
    <w:rsid w:val="000E564B"/>
    <w:rsid w:val="000E6758"/>
    <w:rsid w:val="000F459E"/>
    <w:rsid w:val="001013DF"/>
    <w:rsid w:val="00103895"/>
    <w:rsid w:val="00104418"/>
    <w:rsid w:val="00105EBF"/>
    <w:rsid w:val="001063BD"/>
    <w:rsid w:val="00121686"/>
    <w:rsid w:val="001227BE"/>
    <w:rsid w:val="00132A26"/>
    <w:rsid w:val="0014103B"/>
    <w:rsid w:val="00141E08"/>
    <w:rsid w:val="00146F11"/>
    <w:rsid w:val="001520C3"/>
    <w:rsid w:val="00155BD7"/>
    <w:rsid w:val="00166C07"/>
    <w:rsid w:val="0018416E"/>
    <w:rsid w:val="001874C3"/>
    <w:rsid w:val="001941B2"/>
    <w:rsid w:val="001A4198"/>
    <w:rsid w:val="001A5528"/>
    <w:rsid w:val="001A6B14"/>
    <w:rsid w:val="001B0FB9"/>
    <w:rsid w:val="001B4222"/>
    <w:rsid w:val="001C6A37"/>
    <w:rsid w:val="001E4FE2"/>
    <w:rsid w:val="001E7BB0"/>
    <w:rsid w:val="001F0E93"/>
    <w:rsid w:val="0020256D"/>
    <w:rsid w:val="00206374"/>
    <w:rsid w:val="00222F9B"/>
    <w:rsid w:val="00232905"/>
    <w:rsid w:val="00235D6F"/>
    <w:rsid w:val="00245E52"/>
    <w:rsid w:val="00246FCD"/>
    <w:rsid w:val="00257908"/>
    <w:rsid w:val="00260EC6"/>
    <w:rsid w:val="00270BC2"/>
    <w:rsid w:val="0028295C"/>
    <w:rsid w:val="00285715"/>
    <w:rsid w:val="00294481"/>
    <w:rsid w:val="00295AF2"/>
    <w:rsid w:val="00295F4B"/>
    <w:rsid w:val="002A16E6"/>
    <w:rsid w:val="002B21F5"/>
    <w:rsid w:val="002C5C41"/>
    <w:rsid w:val="002D0F6E"/>
    <w:rsid w:val="002D1317"/>
    <w:rsid w:val="002D225E"/>
    <w:rsid w:val="002D42BD"/>
    <w:rsid w:val="002E1454"/>
    <w:rsid w:val="002E1EC6"/>
    <w:rsid w:val="002E545A"/>
    <w:rsid w:val="0030543A"/>
    <w:rsid w:val="00311DF7"/>
    <w:rsid w:val="003177D2"/>
    <w:rsid w:val="00326EC9"/>
    <w:rsid w:val="0033269E"/>
    <w:rsid w:val="003342C0"/>
    <w:rsid w:val="00334FDE"/>
    <w:rsid w:val="00335BE5"/>
    <w:rsid w:val="0033799C"/>
    <w:rsid w:val="00337E64"/>
    <w:rsid w:val="00344DA1"/>
    <w:rsid w:val="00351372"/>
    <w:rsid w:val="003517F2"/>
    <w:rsid w:val="003547BB"/>
    <w:rsid w:val="0036755E"/>
    <w:rsid w:val="003730F5"/>
    <w:rsid w:val="0037746E"/>
    <w:rsid w:val="00383EDA"/>
    <w:rsid w:val="00384E14"/>
    <w:rsid w:val="003923DE"/>
    <w:rsid w:val="0039658A"/>
    <w:rsid w:val="003A0854"/>
    <w:rsid w:val="003A3A0A"/>
    <w:rsid w:val="003B1F64"/>
    <w:rsid w:val="003B2DCA"/>
    <w:rsid w:val="003B32E7"/>
    <w:rsid w:val="003B3D9A"/>
    <w:rsid w:val="003B524D"/>
    <w:rsid w:val="003C3F08"/>
    <w:rsid w:val="003D3D1D"/>
    <w:rsid w:val="003F5CB1"/>
    <w:rsid w:val="003F5EFE"/>
    <w:rsid w:val="00410F4E"/>
    <w:rsid w:val="00411EEB"/>
    <w:rsid w:val="00412794"/>
    <w:rsid w:val="00455174"/>
    <w:rsid w:val="00462D50"/>
    <w:rsid w:val="00464B64"/>
    <w:rsid w:val="00467FA3"/>
    <w:rsid w:val="00480684"/>
    <w:rsid w:val="004816E3"/>
    <w:rsid w:val="00494355"/>
    <w:rsid w:val="004A072E"/>
    <w:rsid w:val="004A1555"/>
    <w:rsid w:val="004A5940"/>
    <w:rsid w:val="004A5A5F"/>
    <w:rsid w:val="004A6821"/>
    <w:rsid w:val="004B123E"/>
    <w:rsid w:val="004B49BF"/>
    <w:rsid w:val="004C11EE"/>
    <w:rsid w:val="004D2BFF"/>
    <w:rsid w:val="004E231D"/>
    <w:rsid w:val="004F23F7"/>
    <w:rsid w:val="00507DC2"/>
    <w:rsid w:val="00513515"/>
    <w:rsid w:val="0051518A"/>
    <w:rsid w:val="00520C09"/>
    <w:rsid w:val="00541111"/>
    <w:rsid w:val="00547955"/>
    <w:rsid w:val="00557703"/>
    <w:rsid w:val="005655B2"/>
    <w:rsid w:val="005742DC"/>
    <w:rsid w:val="005751D1"/>
    <w:rsid w:val="00580F21"/>
    <w:rsid w:val="00581E0C"/>
    <w:rsid w:val="00582924"/>
    <w:rsid w:val="005864CF"/>
    <w:rsid w:val="005A238F"/>
    <w:rsid w:val="005A5FF2"/>
    <w:rsid w:val="005B5FB5"/>
    <w:rsid w:val="005C5413"/>
    <w:rsid w:val="005F2BAE"/>
    <w:rsid w:val="00601929"/>
    <w:rsid w:val="00611282"/>
    <w:rsid w:val="00614A16"/>
    <w:rsid w:val="00620B46"/>
    <w:rsid w:val="0062704F"/>
    <w:rsid w:val="0062776D"/>
    <w:rsid w:val="00627F1C"/>
    <w:rsid w:val="00630DC9"/>
    <w:rsid w:val="00653323"/>
    <w:rsid w:val="006563DC"/>
    <w:rsid w:val="0065756C"/>
    <w:rsid w:val="00671955"/>
    <w:rsid w:val="00682702"/>
    <w:rsid w:val="00695DDB"/>
    <w:rsid w:val="00696D22"/>
    <w:rsid w:val="006B20F5"/>
    <w:rsid w:val="006B7D08"/>
    <w:rsid w:val="006C2E98"/>
    <w:rsid w:val="006C4DF6"/>
    <w:rsid w:val="006C6522"/>
    <w:rsid w:val="006D0453"/>
    <w:rsid w:val="006D685F"/>
    <w:rsid w:val="006E0FBC"/>
    <w:rsid w:val="006E1815"/>
    <w:rsid w:val="006E2F04"/>
    <w:rsid w:val="006E32CD"/>
    <w:rsid w:val="006E443F"/>
    <w:rsid w:val="006F3FBF"/>
    <w:rsid w:val="006F5671"/>
    <w:rsid w:val="006F751A"/>
    <w:rsid w:val="00703131"/>
    <w:rsid w:val="00706150"/>
    <w:rsid w:val="0071175D"/>
    <w:rsid w:val="00713E7E"/>
    <w:rsid w:val="00714C4C"/>
    <w:rsid w:val="00721C1F"/>
    <w:rsid w:val="0073395C"/>
    <w:rsid w:val="00740A87"/>
    <w:rsid w:val="00751D44"/>
    <w:rsid w:val="007576E5"/>
    <w:rsid w:val="00767722"/>
    <w:rsid w:val="00780276"/>
    <w:rsid w:val="00784F15"/>
    <w:rsid w:val="00792B9C"/>
    <w:rsid w:val="007A05FF"/>
    <w:rsid w:val="007A55D3"/>
    <w:rsid w:val="007C4D1B"/>
    <w:rsid w:val="007D20C4"/>
    <w:rsid w:val="007D6F1D"/>
    <w:rsid w:val="007E0C1B"/>
    <w:rsid w:val="007E6157"/>
    <w:rsid w:val="00810E4D"/>
    <w:rsid w:val="00813E49"/>
    <w:rsid w:val="0082024D"/>
    <w:rsid w:val="008213AC"/>
    <w:rsid w:val="00836422"/>
    <w:rsid w:val="00840F7B"/>
    <w:rsid w:val="008473F5"/>
    <w:rsid w:val="008616E9"/>
    <w:rsid w:val="0086194E"/>
    <w:rsid w:val="00861C6E"/>
    <w:rsid w:val="00866608"/>
    <w:rsid w:val="00866FFE"/>
    <w:rsid w:val="0087071A"/>
    <w:rsid w:val="00872E29"/>
    <w:rsid w:val="00873955"/>
    <w:rsid w:val="008743E2"/>
    <w:rsid w:val="00876DC6"/>
    <w:rsid w:val="008B3B16"/>
    <w:rsid w:val="008C3C8B"/>
    <w:rsid w:val="008C6044"/>
    <w:rsid w:val="008D409C"/>
    <w:rsid w:val="008D4FE9"/>
    <w:rsid w:val="008D5933"/>
    <w:rsid w:val="008D73AC"/>
    <w:rsid w:val="008F594C"/>
    <w:rsid w:val="00903079"/>
    <w:rsid w:val="00904FEB"/>
    <w:rsid w:val="00907178"/>
    <w:rsid w:val="0091022E"/>
    <w:rsid w:val="0093332C"/>
    <w:rsid w:val="00951E2A"/>
    <w:rsid w:val="0097498F"/>
    <w:rsid w:val="00975544"/>
    <w:rsid w:val="009A2E1A"/>
    <w:rsid w:val="009B1D3B"/>
    <w:rsid w:val="009D6364"/>
    <w:rsid w:val="00A006C3"/>
    <w:rsid w:val="00A00AA4"/>
    <w:rsid w:val="00A04D68"/>
    <w:rsid w:val="00A11F5A"/>
    <w:rsid w:val="00A16E7A"/>
    <w:rsid w:val="00A25918"/>
    <w:rsid w:val="00A30072"/>
    <w:rsid w:val="00A347BB"/>
    <w:rsid w:val="00A36933"/>
    <w:rsid w:val="00A50924"/>
    <w:rsid w:val="00A54AF1"/>
    <w:rsid w:val="00A61A05"/>
    <w:rsid w:val="00A7430F"/>
    <w:rsid w:val="00A76AF2"/>
    <w:rsid w:val="00A82CB4"/>
    <w:rsid w:val="00A83635"/>
    <w:rsid w:val="00A86C12"/>
    <w:rsid w:val="00A93F35"/>
    <w:rsid w:val="00AA4460"/>
    <w:rsid w:val="00AB1782"/>
    <w:rsid w:val="00AB5B59"/>
    <w:rsid w:val="00AC5607"/>
    <w:rsid w:val="00AD4765"/>
    <w:rsid w:val="00AE18EE"/>
    <w:rsid w:val="00AF0A56"/>
    <w:rsid w:val="00B0677A"/>
    <w:rsid w:val="00B107B1"/>
    <w:rsid w:val="00B10D72"/>
    <w:rsid w:val="00B233B8"/>
    <w:rsid w:val="00B235B6"/>
    <w:rsid w:val="00B33B7B"/>
    <w:rsid w:val="00B373DC"/>
    <w:rsid w:val="00B37E0A"/>
    <w:rsid w:val="00B423B7"/>
    <w:rsid w:val="00B63C41"/>
    <w:rsid w:val="00B85463"/>
    <w:rsid w:val="00B87A22"/>
    <w:rsid w:val="00BA5812"/>
    <w:rsid w:val="00BB2109"/>
    <w:rsid w:val="00BB68E2"/>
    <w:rsid w:val="00BB6F99"/>
    <w:rsid w:val="00BB7913"/>
    <w:rsid w:val="00BC0267"/>
    <w:rsid w:val="00BC7858"/>
    <w:rsid w:val="00BD24B0"/>
    <w:rsid w:val="00BD34B9"/>
    <w:rsid w:val="00BF723F"/>
    <w:rsid w:val="00C02D14"/>
    <w:rsid w:val="00C22F60"/>
    <w:rsid w:val="00C25C8A"/>
    <w:rsid w:val="00C42B06"/>
    <w:rsid w:val="00C45CCF"/>
    <w:rsid w:val="00C46A5B"/>
    <w:rsid w:val="00C47096"/>
    <w:rsid w:val="00C50E3B"/>
    <w:rsid w:val="00C5181F"/>
    <w:rsid w:val="00C63327"/>
    <w:rsid w:val="00C70F5C"/>
    <w:rsid w:val="00C73D27"/>
    <w:rsid w:val="00C86043"/>
    <w:rsid w:val="00C925ED"/>
    <w:rsid w:val="00C941D7"/>
    <w:rsid w:val="00C96BE6"/>
    <w:rsid w:val="00CC42E0"/>
    <w:rsid w:val="00CE3437"/>
    <w:rsid w:val="00CF50EA"/>
    <w:rsid w:val="00D0453F"/>
    <w:rsid w:val="00D04FD4"/>
    <w:rsid w:val="00D1011E"/>
    <w:rsid w:val="00D16667"/>
    <w:rsid w:val="00D3110D"/>
    <w:rsid w:val="00D31B22"/>
    <w:rsid w:val="00D328D6"/>
    <w:rsid w:val="00D331B7"/>
    <w:rsid w:val="00D47FFE"/>
    <w:rsid w:val="00D83D81"/>
    <w:rsid w:val="00D97F4B"/>
    <w:rsid w:val="00DA0AA1"/>
    <w:rsid w:val="00DA3D68"/>
    <w:rsid w:val="00DA3D7A"/>
    <w:rsid w:val="00DA4EF5"/>
    <w:rsid w:val="00DB1976"/>
    <w:rsid w:val="00DB3C38"/>
    <w:rsid w:val="00DC063D"/>
    <w:rsid w:val="00DE0DFC"/>
    <w:rsid w:val="00DF7635"/>
    <w:rsid w:val="00DF7896"/>
    <w:rsid w:val="00E04EA4"/>
    <w:rsid w:val="00E05233"/>
    <w:rsid w:val="00E07B7C"/>
    <w:rsid w:val="00E10745"/>
    <w:rsid w:val="00E176BB"/>
    <w:rsid w:val="00E267B8"/>
    <w:rsid w:val="00E3324C"/>
    <w:rsid w:val="00E356F4"/>
    <w:rsid w:val="00E44D46"/>
    <w:rsid w:val="00E53470"/>
    <w:rsid w:val="00E53E67"/>
    <w:rsid w:val="00E63A59"/>
    <w:rsid w:val="00E669CC"/>
    <w:rsid w:val="00E757E6"/>
    <w:rsid w:val="00E82838"/>
    <w:rsid w:val="00EA1139"/>
    <w:rsid w:val="00EA162F"/>
    <w:rsid w:val="00ED5BFC"/>
    <w:rsid w:val="00EE0E59"/>
    <w:rsid w:val="00EE446A"/>
    <w:rsid w:val="00EE5D5E"/>
    <w:rsid w:val="00F06FBA"/>
    <w:rsid w:val="00F15FEC"/>
    <w:rsid w:val="00F21104"/>
    <w:rsid w:val="00F21814"/>
    <w:rsid w:val="00F43E67"/>
    <w:rsid w:val="00F45559"/>
    <w:rsid w:val="00F559C2"/>
    <w:rsid w:val="00F56E29"/>
    <w:rsid w:val="00F632B0"/>
    <w:rsid w:val="00F65589"/>
    <w:rsid w:val="00F66C3B"/>
    <w:rsid w:val="00F67FE3"/>
    <w:rsid w:val="00F70CBA"/>
    <w:rsid w:val="00F77CF1"/>
    <w:rsid w:val="00F95C6B"/>
    <w:rsid w:val="00FA17D6"/>
    <w:rsid w:val="00FA66D4"/>
    <w:rsid w:val="00FB7A61"/>
    <w:rsid w:val="00FC08A7"/>
    <w:rsid w:val="00FC60B2"/>
    <w:rsid w:val="00FD100D"/>
    <w:rsid w:val="00FD5D05"/>
    <w:rsid w:val="00FE5B00"/>
    <w:rsid w:val="00FE7078"/>
    <w:rsid w:val="00FF37AA"/>
    <w:rsid w:val="00FF7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3E2"/>
    <w:pPr>
      <w:suppressAutoHyphens/>
      <w:overflowPunct w:val="0"/>
      <w:autoSpaceDE w:val="0"/>
      <w:textAlignment w:val="baseline"/>
    </w:pPr>
    <w:rPr>
      <w:rFonts w:ascii="Arial" w:hAnsi="Arial"/>
      <w:sz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8743E2"/>
    <w:pPr>
      <w:suppressAutoHyphens w:val="0"/>
      <w:overflowPunct/>
      <w:autoSpaceDE/>
      <w:spacing w:before="60"/>
      <w:jc w:val="both"/>
      <w:textAlignment w:val="auto"/>
    </w:pPr>
    <w:rPr>
      <w:rFonts w:ascii="Times New Roman" w:hAnsi="Times New Roman"/>
      <w:color w:val="000000"/>
      <w:sz w:val="26"/>
      <w:lang w:eastAsia="ru-RU"/>
    </w:rPr>
  </w:style>
  <w:style w:type="paragraph" w:styleId="a3">
    <w:name w:val="header"/>
    <w:basedOn w:val="a"/>
    <w:rsid w:val="008743E2"/>
    <w:pPr>
      <w:tabs>
        <w:tab w:val="center" w:pos="4677"/>
        <w:tab w:val="right" w:pos="9355"/>
      </w:tabs>
      <w:suppressAutoHyphens w:val="0"/>
      <w:overflowPunct/>
      <w:autoSpaceDE/>
      <w:textAlignment w:val="auto"/>
    </w:pPr>
    <w:rPr>
      <w:rFonts w:ascii="Times New Roman" w:hAnsi="Times New Roman"/>
      <w:b/>
      <w:color w:val="000000"/>
      <w:sz w:val="26"/>
      <w:lang w:eastAsia="ru-RU"/>
    </w:rPr>
  </w:style>
  <w:style w:type="character" w:styleId="a4">
    <w:name w:val="page number"/>
    <w:basedOn w:val="a0"/>
    <w:rsid w:val="008743E2"/>
  </w:style>
  <w:style w:type="paragraph" w:styleId="a5">
    <w:name w:val="Normal (Web)"/>
    <w:basedOn w:val="a"/>
    <w:rsid w:val="00620B46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/>
      <w:szCs w:val="24"/>
      <w:lang w:eastAsia="ru-RU"/>
    </w:rPr>
  </w:style>
  <w:style w:type="paragraph" w:styleId="a6">
    <w:name w:val="Balloon Text"/>
    <w:basedOn w:val="a"/>
    <w:link w:val="a7"/>
    <w:rsid w:val="00AC56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AC5607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13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3588</TotalTime>
  <Pages>9</Pages>
  <Words>1278</Words>
  <Characters>7290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8551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2018-06-05T06:57:00Z</cp:lastPrinted>
  <dcterms:created xsi:type="dcterms:W3CDTF">2015-02-25T11:32:00Z</dcterms:created>
  <dcterms:modified xsi:type="dcterms:W3CDTF">2019-06-04T06:40:00Z</dcterms:modified>
</cp:coreProperties>
</file>