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EE" w:rsidRDefault="00EE76EE" w:rsidP="001A5AB5">
      <w:pPr>
        <w:adjustRightInd w:val="0"/>
        <w:spacing w:line="320" w:lineRule="atLeast"/>
        <w:jc w:val="both"/>
        <w:rPr>
          <w:spacing w:val="2"/>
          <w:sz w:val="28"/>
          <w:szCs w:val="28"/>
          <w:shd w:val="clear" w:color="auto" w:fill="FFFFFF"/>
        </w:rPr>
      </w:pPr>
    </w:p>
    <w:p w:rsidR="00EC7DFC" w:rsidRPr="00BF2185" w:rsidRDefault="00EC7DFC" w:rsidP="00EC7DFC">
      <w:pPr>
        <w:spacing w:line="259" w:lineRule="auto"/>
        <w:jc w:val="right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№5</w:t>
      </w:r>
    </w:p>
    <w:p w:rsidR="00EC7DFC" w:rsidRPr="00724A93" w:rsidRDefault="00EC7DFC" w:rsidP="00EC7DFC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sz w:val="28"/>
          <w:lang w:eastAsia="ar-SA"/>
        </w:rPr>
      </w:pPr>
    </w:p>
    <w:p w:rsidR="00EC7DFC" w:rsidRPr="0057174F" w:rsidRDefault="00EC7DFC" w:rsidP="00EC7DFC">
      <w:pPr>
        <w:adjustRightInd w:val="0"/>
        <w:spacing w:line="360" w:lineRule="atLeast"/>
        <w:jc w:val="center"/>
        <w:rPr>
          <w:b/>
          <w:sz w:val="28"/>
          <w:szCs w:val="28"/>
          <w:lang w:eastAsia="ar-SA"/>
        </w:rPr>
      </w:pPr>
      <w:r w:rsidRPr="0057174F">
        <w:rPr>
          <w:b/>
          <w:sz w:val="28"/>
          <w:szCs w:val="28"/>
          <w:lang w:eastAsia="ar-SA"/>
        </w:rPr>
        <w:t>ПЕРЕЧЕНЬ</w:t>
      </w:r>
    </w:p>
    <w:p w:rsidR="00EC7DFC" w:rsidRPr="0057174F" w:rsidRDefault="00EC7DFC" w:rsidP="00EC7DFC">
      <w:pPr>
        <w:adjustRightInd w:val="0"/>
        <w:spacing w:line="360" w:lineRule="atLeast"/>
        <w:jc w:val="both"/>
        <w:rPr>
          <w:b/>
          <w:sz w:val="28"/>
          <w:szCs w:val="28"/>
          <w:lang w:eastAsia="ar-SA"/>
        </w:rPr>
      </w:pPr>
      <w:r w:rsidRPr="0057174F">
        <w:rPr>
          <w:b/>
          <w:sz w:val="28"/>
          <w:szCs w:val="28"/>
          <w:lang w:eastAsia="ar-SA"/>
        </w:rPr>
        <w:t xml:space="preserve">          вопросов в рамках проведения публичных консультаций по</w:t>
      </w:r>
    </w:p>
    <w:p w:rsidR="005329AC" w:rsidRPr="00A96055" w:rsidRDefault="005329AC" w:rsidP="005329AC">
      <w:pPr>
        <w:spacing w:line="240" w:lineRule="exact"/>
        <w:jc w:val="center"/>
        <w:rPr>
          <w:b/>
          <w:bCs/>
          <w:sz w:val="24"/>
          <w:szCs w:val="24"/>
        </w:rPr>
      </w:pPr>
      <w:proofErr w:type="gramStart"/>
      <w:r>
        <w:rPr>
          <w:b/>
          <w:color w:val="000000"/>
          <w:sz w:val="28"/>
          <w:szCs w:val="28"/>
        </w:rPr>
        <w:t xml:space="preserve">проекту решения </w:t>
      </w:r>
      <w:r w:rsidR="00E126C6" w:rsidRPr="00EC7DFC">
        <w:rPr>
          <w:b/>
          <w:sz w:val="28"/>
          <w:szCs w:val="28"/>
        </w:rPr>
        <w:t xml:space="preserve">Думы Окуловского муниципального </w:t>
      </w:r>
      <w:r w:rsidR="00E126C6" w:rsidRPr="00A96055">
        <w:rPr>
          <w:b/>
          <w:color w:val="000000"/>
          <w:sz w:val="28"/>
          <w:szCs w:val="28"/>
        </w:rPr>
        <w:t>«</w:t>
      </w:r>
      <w:r w:rsidR="00E126C6" w:rsidRPr="0082222B">
        <w:rPr>
          <w:b/>
          <w:bCs/>
          <w:sz w:val="28"/>
          <w:szCs w:val="28"/>
        </w:rPr>
        <w:t xml:space="preserve">О внесении изменений в </w:t>
      </w:r>
      <w:r w:rsidR="00E126C6">
        <w:rPr>
          <w:b/>
          <w:bCs/>
          <w:sz w:val="28"/>
          <w:szCs w:val="28"/>
        </w:rPr>
        <w:t>Приложение 1 к Положению о порядке определения размера арендной платы, порядке, условиях и сроках внесения арендной платы за использование земельных участков, находящихся в муниципальной собственности Окуловского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Окуловского муниципального района</w:t>
      </w:r>
      <w:r w:rsidR="00E126C6" w:rsidRPr="00A96055">
        <w:rPr>
          <w:b/>
          <w:bCs/>
          <w:sz w:val="28"/>
          <w:szCs w:val="28"/>
        </w:rPr>
        <w:t>»</w:t>
      </w:r>
      <w:r w:rsidRPr="00A96055">
        <w:rPr>
          <w:b/>
          <w:bCs/>
          <w:sz w:val="28"/>
          <w:szCs w:val="28"/>
        </w:rPr>
        <w:t>»</w:t>
      </w:r>
      <w:proofErr w:type="gramEnd"/>
    </w:p>
    <w:p w:rsidR="00EC7DFC" w:rsidRPr="0057174F" w:rsidRDefault="00EC7DFC" w:rsidP="00EC7DFC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</w:p>
    <w:p w:rsidR="00641887" w:rsidRPr="008F73B5" w:rsidRDefault="00EC7DFC" w:rsidP="00641887">
      <w:pPr>
        <w:spacing w:line="360" w:lineRule="exact"/>
        <w:ind w:firstLine="706"/>
        <w:jc w:val="both"/>
        <w:rPr>
          <w:color w:val="000000"/>
          <w:sz w:val="28"/>
          <w:szCs w:val="28"/>
        </w:rPr>
      </w:pPr>
      <w:r w:rsidRPr="0057174F">
        <w:rPr>
          <w:sz w:val="28"/>
          <w:szCs w:val="28"/>
          <w:lang w:eastAsia="ar-SA"/>
        </w:rPr>
        <w:t xml:space="preserve">    Пожалуйста,  заполните и направьте данную форму по электронной почте на адрес </w:t>
      </w:r>
      <w:proofErr w:type="spellStart"/>
      <w:r w:rsidR="00E126C6">
        <w:rPr>
          <w:color w:val="000000"/>
          <w:sz w:val="28"/>
          <w:szCs w:val="28"/>
          <w:lang w:val="en-US"/>
        </w:rPr>
        <w:t>adm</w:t>
      </w:r>
      <w:proofErr w:type="spellEnd"/>
      <w:r w:rsidR="00641887" w:rsidRPr="00050C42">
        <w:rPr>
          <w:color w:val="000000"/>
          <w:sz w:val="28"/>
          <w:szCs w:val="28"/>
        </w:rPr>
        <w:t>@</w:t>
      </w:r>
      <w:proofErr w:type="spellStart"/>
      <w:r w:rsidR="00641887">
        <w:rPr>
          <w:color w:val="000000"/>
          <w:sz w:val="28"/>
          <w:szCs w:val="28"/>
          <w:lang w:val="en-US"/>
        </w:rPr>
        <w:t>okuladm</w:t>
      </w:r>
      <w:proofErr w:type="spellEnd"/>
      <w:r w:rsidR="00641887">
        <w:rPr>
          <w:color w:val="000000"/>
          <w:sz w:val="28"/>
          <w:szCs w:val="28"/>
        </w:rPr>
        <w:t>.</w:t>
      </w:r>
      <w:proofErr w:type="spellStart"/>
      <w:r w:rsidR="00641887">
        <w:rPr>
          <w:color w:val="000000"/>
          <w:sz w:val="28"/>
          <w:szCs w:val="28"/>
          <w:lang w:val="en-US"/>
        </w:rPr>
        <w:t>ru</w:t>
      </w:r>
      <w:proofErr w:type="spellEnd"/>
      <w:r w:rsidR="00641887">
        <w:rPr>
          <w:color w:val="000000"/>
          <w:sz w:val="28"/>
          <w:szCs w:val="28"/>
        </w:rPr>
        <w:t>.</w:t>
      </w:r>
    </w:p>
    <w:p w:rsidR="00EC7DFC" w:rsidRPr="0057174F" w:rsidRDefault="00EC7DFC" w:rsidP="00EC7DFC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                                             (адрес электронной почты)</w:t>
      </w:r>
    </w:p>
    <w:p w:rsidR="00EC7DFC" w:rsidRPr="0057174F" w:rsidRDefault="00EC7DFC" w:rsidP="00EC7DFC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</w:p>
    <w:p w:rsidR="00EC7DFC" w:rsidRPr="0057174F" w:rsidRDefault="00EC7DFC" w:rsidP="00EC7DFC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или по адресу</w:t>
      </w:r>
      <w:r w:rsidR="00E126C6" w:rsidRPr="00E126C6">
        <w:rPr>
          <w:sz w:val="28"/>
          <w:szCs w:val="28"/>
          <w:lang w:eastAsia="ar-SA"/>
        </w:rPr>
        <w:t xml:space="preserve"> </w:t>
      </w:r>
      <w:r w:rsidR="00641887" w:rsidRPr="00050C42">
        <w:rPr>
          <w:sz w:val="28"/>
          <w:szCs w:val="28"/>
        </w:rPr>
        <w:t>ул. Кирова, д. 6,</w:t>
      </w:r>
      <w:r w:rsidR="00E126C6" w:rsidRPr="00E126C6">
        <w:rPr>
          <w:sz w:val="28"/>
          <w:szCs w:val="28"/>
        </w:rPr>
        <w:t xml:space="preserve"> </w:t>
      </w:r>
      <w:proofErr w:type="spellStart"/>
      <w:r w:rsidR="00E126C6">
        <w:rPr>
          <w:sz w:val="28"/>
          <w:szCs w:val="28"/>
        </w:rPr>
        <w:t>каб</w:t>
      </w:r>
      <w:proofErr w:type="spellEnd"/>
      <w:r w:rsidR="00E126C6">
        <w:rPr>
          <w:sz w:val="28"/>
          <w:szCs w:val="28"/>
        </w:rPr>
        <w:t>. 23,</w:t>
      </w:r>
      <w:r w:rsidR="00641887" w:rsidRPr="00050C42">
        <w:rPr>
          <w:sz w:val="28"/>
          <w:szCs w:val="28"/>
        </w:rPr>
        <w:t xml:space="preserve"> г. Окуловка,</w:t>
      </w:r>
      <w:r w:rsidR="00641887" w:rsidRPr="00050C42">
        <w:rPr>
          <w:sz w:val="28"/>
          <w:szCs w:val="28"/>
        </w:rPr>
        <w:br/>
        <w:t>Новгородская обл.</w:t>
      </w:r>
    </w:p>
    <w:p w:rsidR="00EC7DFC" w:rsidRPr="0057174F" w:rsidRDefault="00EC7DFC" w:rsidP="00EC7DFC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                                                          (почтовый адрес)</w:t>
      </w:r>
    </w:p>
    <w:p w:rsidR="00EC7DFC" w:rsidRPr="0057174F" w:rsidRDefault="00EC7DFC" w:rsidP="00EC7DFC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9E1C17">
        <w:rPr>
          <w:sz w:val="28"/>
          <w:szCs w:val="28"/>
          <w:lang w:eastAsia="ar-SA"/>
        </w:rPr>
        <w:t xml:space="preserve">не позднее </w:t>
      </w:r>
      <w:r w:rsidR="00E126C6">
        <w:rPr>
          <w:sz w:val="28"/>
          <w:szCs w:val="28"/>
          <w:lang w:eastAsia="ar-SA"/>
        </w:rPr>
        <w:t>20</w:t>
      </w:r>
      <w:r w:rsidR="00E55499" w:rsidRPr="009E1C17">
        <w:rPr>
          <w:sz w:val="28"/>
          <w:szCs w:val="28"/>
          <w:lang w:eastAsia="ar-SA"/>
        </w:rPr>
        <w:t xml:space="preserve"> </w:t>
      </w:r>
      <w:r w:rsidR="00E126C6">
        <w:rPr>
          <w:sz w:val="28"/>
          <w:szCs w:val="28"/>
          <w:lang w:eastAsia="ar-SA"/>
        </w:rPr>
        <w:t>марта 2020</w:t>
      </w:r>
      <w:r w:rsidR="00E55499" w:rsidRPr="009E1C17">
        <w:rPr>
          <w:sz w:val="28"/>
          <w:szCs w:val="28"/>
          <w:lang w:eastAsia="ar-SA"/>
        </w:rPr>
        <w:t xml:space="preserve"> года.</w:t>
      </w:r>
    </w:p>
    <w:p w:rsidR="00EC7DFC" w:rsidRPr="0057174F" w:rsidRDefault="00EC7DFC" w:rsidP="00EC7DFC">
      <w:pPr>
        <w:adjustRightInd w:val="0"/>
        <w:spacing w:line="360" w:lineRule="atLeast"/>
        <w:jc w:val="center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(дата)</w:t>
      </w:r>
    </w:p>
    <w:p w:rsidR="00EC7DFC" w:rsidRPr="0057174F" w:rsidRDefault="00EC7DFC" w:rsidP="00EC7DFC">
      <w:pPr>
        <w:adjustRightInd w:val="0"/>
        <w:spacing w:line="360" w:lineRule="atLeast"/>
        <w:ind w:firstLine="709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EC7DFC" w:rsidRPr="0057174F" w:rsidRDefault="00E126C6" w:rsidP="00EC7DFC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</w:t>
      </w:r>
      <w:r w:rsidR="00EC7DFC" w:rsidRPr="0057174F">
        <w:rPr>
          <w:sz w:val="28"/>
          <w:szCs w:val="28"/>
          <w:lang w:eastAsia="ar-SA"/>
        </w:rPr>
        <w:t>Контактная информация:</w:t>
      </w:r>
    </w:p>
    <w:p w:rsidR="00641887" w:rsidRDefault="00EC7DFC" w:rsidP="00641887">
      <w:pPr>
        <w:adjustRightInd w:val="0"/>
        <w:spacing w:line="360" w:lineRule="atLeast"/>
        <w:ind w:firstLine="720"/>
        <w:jc w:val="both"/>
        <w:rPr>
          <w:color w:val="000000"/>
          <w:sz w:val="28"/>
          <w:szCs w:val="28"/>
        </w:rPr>
      </w:pPr>
      <w:r w:rsidRPr="0057174F">
        <w:rPr>
          <w:sz w:val="28"/>
          <w:szCs w:val="28"/>
          <w:lang w:eastAsia="ar-SA"/>
        </w:rPr>
        <w:t>Название организации / фамилия, имя, отчество</w:t>
      </w:r>
      <w:r w:rsidR="00E126C6">
        <w:rPr>
          <w:sz w:val="28"/>
          <w:szCs w:val="28"/>
          <w:lang w:eastAsia="ar-SA"/>
        </w:rPr>
        <w:t>:</w:t>
      </w:r>
      <w:r w:rsidRPr="0057174F">
        <w:rPr>
          <w:sz w:val="28"/>
          <w:szCs w:val="28"/>
          <w:lang w:eastAsia="ar-SA"/>
        </w:rPr>
        <w:t xml:space="preserve"> </w:t>
      </w:r>
      <w:r w:rsidR="00641887">
        <w:rPr>
          <w:color w:val="000000"/>
          <w:sz w:val="28"/>
          <w:szCs w:val="28"/>
        </w:rPr>
        <w:t>комитет по управлению муниципальным имуществом Администрации Окуловского муниципального района</w:t>
      </w:r>
      <w:r w:rsidR="00E126C6">
        <w:rPr>
          <w:color w:val="000000"/>
          <w:sz w:val="28"/>
          <w:szCs w:val="28"/>
        </w:rPr>
        <w:t xml:space="preserve">, председатель комитета по управлению муниципальным имуществом </w:t>
      </w:r>
      <w:proofErr w:type="spellStart"/>
      <w:r w:rsidR="00E126C6">
        <w:rPr>
          <w:color w:val="000000"/>
          <w:sz w:val="28"/>
          <w:szCs w:val="28"/>
        </w:rPr>
        <w:t>Лучкина</w:t>
      </w:r>
      <w:proofErr w:type="spellEnd"/>
      <w:r w:rsidR="00E126C6">
        <w:rPr>
          <w:color w:val="000000"/>
          <w:sz w:val="28"/>
          <w:szCs w:val="28"/>
        </w:rPr>
        <w:t xml:space="preserve"> Арина Сергеевна</w:t>
      </w:r>
    </w:p>
    <w:p w:rsidR="00EC7DFC" w:rsidRPr="0057174F" w:rsidRDefault="00EC7DFC" w:rsidP="00641887">
      <w:pPr>
        <w:adjustRightInd w:val="0"/>
        <w:spacing w:line="360" w:lineRule="atLeast"/>
        <w:ind w:firstLine="72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Сфера </w:t>
      </w:r>
      <w:r w:rsidRPr="00DB2BA4">
        <w:rPr>
          <w:sz w:val="28"/>
          <w:szCs w:val="28"/>
          <w:lang w:eastAsia="ar-SA"/>
        </w:rPr>
        <w:t xml:space="preserve">деятельности </w:t>
      </w:r>
      <w:r w:rsidR="00641887" w:rsidRPr="00DB2BA4">
        <w:rPr>
          <w:sz w:val="28"/>
          <w:szCs w:val="28"/>
          <w:lang w:eastAsia="ar-SA"/>
        </w:rPr>
        <w:t>земельные отношения</w:t>
      </w:r>
    </w:p>
    <w:p w:rsidR="00EC7DFC" w:rsidRPr="0057174F" w:rsidRDefault="00EC7DFC" w:rsidP="00EC7DFC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Фамилия, имя, отчество контактного лица </w:t>
      </w:r>
      <w:proofErr w:type="spellStart"/>
      <w:r w:rsidR="00641887">
        <w:rPr>
          <w:sz w:val="28"/>
          <w:szCs w:val="28"/>
          <w:lang w:eastAsia="ar-SA"/>
        </w:rPr>
        <w:t>Лучкина</w:t>
      </w:r>
      <w:proofErr w:type="spellEnd"/>
      <w:r w:rsidR="00641887">
        <w:rPr>
          <w:sz w:val="28"/>
          <w:szCs w:val="28"/>
          <w:lang w:eastAsia="ar-SA"/>
        </w:rPr>
        <w:t xml:space="preserve"> Арина Сергеевна</w:t>
      </w:r>
    </w:p>
    <w:p w:rsidR="00EC7DFC" w:rsidRPr="0057174F" w:rsidRDefault="00EC7DFC" w:rsidP="00EC7DFC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Номер контактного телефона </w:t>
      </w:r>
      <w:r w:rsidR="00641887">
        <w:rPr>
          <w:sz w:val="28"/>
          <w:szCs w:val="28"/>
          <w:lang w:eastAsia="ar-SA"/>
        </w:rPr>
        <w:t>8 (81657) 2-14-00</w:t>
      </w:r>
    </w:p>
    <w:p w:rsidR="00EC7DFC" w:rsidRPr="00641887" w:rsidRDefault="00EC7DFC" w:rsidP="00641887">
      <w:pPr>
        <w:spacing w:line="360" w:lineRule="exact"/>
        <w:ind w:firstLine="706"/>
        <w:jc w:val="both"/>
        <w:rPr>
          <w:color w:val="000000"/>
          <w:sz w:val="28"/>
          <w:szCs w:val="28"/>
        </w:rPr>
      </w:pPr>
      <w:r w:rsidRPr="0057174F">
        <w:rPr>
          <w:sz w:val="28"/>
          <w:szCs w:val="28"/>
          <w:lang w:eastAsia="ar-SA"/>
        </w:rPr>
        <w:t xml:space="preserve">    Адрес электронной почты </w:t>
      </w:r>
      <w:proofErr w:type="spellStart"/>
      <w:r w:rsidR="00E126C6">
        <w:rPr>
          <w:color w:val="000000"/>
          <w:sz w:val="28"/>
          <w:szCs w:val="28"/>
          <w:lang w:val="en-US"/>
        </w:rPr>
        <w:t>adm</w:t>
      </w:r>
      <w:proofErr w:type="spellEnd"/>
      <w:r w:rsidR="00641887" w:rsidRPr="00050C42">
        <w:rPr>
          <w:color w:val="000000"/>
          <w:sz w:val="28"/>
          <w:szCs w:val="28"/>
        </w:rPr>
        <w:t>@</w:t>
      </w:r>
      <w:proofErr w:type="spellStart"/>
      <w:r w:rsidR="00641887">
        <w:rPr>
          <w:color w:val="000000"/>
          <w:sz w:val="28"/>
          <w:szCs w:val="28"/>
          <w:lang w:val="en-US"/>
        </w:rPr>
        <w:t>okuladm</w:t>
      </w:r>
      <w:proofErr w:type="spellEnd"/>
      <w:r w:rsidR="00641887">
        <w:rPr>
          <w:color w:val="000000"/>
          <w:sz w:val="28"/>
          <w:szCs w:val="28"/>
        </w:rPr>
        <w:t>.</w:t>
      </w:r>
      <w:proofErr w:type="spellStart"/>
      <w:r w:rsidR="00641887">
        <w:rPr>
          <w:color w:val="000000"/>
          <w:sz w:val="28"/>
          <w:szCs w:val="28"/>
          <w:lang w:val="en-US"/>
        </w:rPr>
        <w:t>ru</w:t>
      </w:r>
      <w:proofErr w:type="spellEnd"/>
      <w:r w:rsidR="00641887">
        <w:rPr>
          <w:color w:val="000000"/>
          <w:sz w:val="28"/>
          <w:szCs w:val="28"/>
        </w:rPr>
        <w:t>.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EC7DFC" w:rsidRPr="00223099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</w:t>
      </w:r>
      <w:r w:rsidRPr="0057174F">
        <w:rPr>
          <w:sz w:val="28"/>
          <w:szCs w:val="28"/>
          <w:lang w:eastAsia="ar-SA"/>
        </w:rPr>
        <w:lastRenderedPageBreak/>
        <w:t>взгляд, вводимое проектом акта правовое регулирование тех целей, на которые оно направлено? __________________________________</w:t>
      </w:r>
      <w:r w:rsidR="00E126C6">
        <w:rPr>
          <w:sz w:val="28"/>
          <w:szCs w:val="28"/>
          <w:lang w:eastAsia="ar-SA"/>
        </w:rPr>
        <w:t>_________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3. </w:t>
      </w:r>
      <w:r w:rsidRPr="00681481">
        <w:rPr>
          <w:sz w:val="28"/>
          <w:szCs w:val="28"/>
          <w:lang w:eastAsia="ar-SA"/>
        </w:rPr>
        <w:t>Является ли выбранный вариант решения проблемы оптимальным (в том числе с точки зрения выгод и издержек для общества</w:t>
      </w:r>
      <w:r w:rsidRPr="0057174F">
        <w:rPr>
          <w:sz w:val="28"/>
          <w:szCs w:val="28"/>
          <w:lang w:eastAsia="ar-SA"/>
        </w:rPr>
        <w:t xml:space="preserve">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6. Оцените, насколько полно и точно </w:t>
      </w:r>
      <w:r w:rsidRPr="00681481">
        <w:rPr>
          <w:sz w:val="28"/>
          <w:szCs w:val="28"/>
          <w:lang w:eastAsia="ar-SA"/>
        </w:rPr>
        <w:t>отражены обязанности, ответственность участников правового регулирования, ограничения</w:t>
      </w:r>
      <w:r w:rsidRPr="0057174F">
        <w:rPr>
          <w:sz w:val="28"/>
          <w:szCs w:val="28"/>
          <w:lang w:eastAsia="ar-SA"/>
        </w:rPr>
        <w:t xml:space="preserve">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7. Существуют ли </w:t>
      </w:r>
      <w:proofErr w:type="gramStart"/>
      <w:r w:rsidRPr="0057174F">
        <w:rPr>
          <w:sz w:val="28"/>
          <w:szCs w:val="28"/>
          <w:lang w:eastAsia="ar-SA"/>
        </w:rPr>
        <w:t>в</w:t>
      </w:r>
      <w:proofErr w:type="gramEnd"/>
      <w:r w:rsidRPr="0057174F">
        <w:rPr>
          <w:sz w:val="28"/>
          <w:szCs w:val="28"/>
          <w:lang w:eastAsia="ar-SA"/>
        </w:rPr>
        <w:t xml:space="preserve">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имеются ли в проекте акта нарушения правил юридической техники;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приводит ли соблюдение положений вводимого проектом акта правового регулирования, предусмотренного проектом акта, к избыточным действиям </w:t>
      </w:r>
      <w:r w:rsidRPr="0057174F">
        <w:rPr>
          <w:sz w:val="28"/>
          <w:szCs w:val="28"/>
          <w:lang w:eastAsia="ar-SA"/>
        </w:rPr>
        <w:lastRenderedPageBreak/>
        <w:t>субъектов предпринимательской и инвестиционной деятельности или наоборот, ограничивает их действия;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Pr="0057174F" w:rsidRDefault="00EC7DFC" w:rsidP="00EC7DFC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EC7DFC" w:rsidRPr="0057174F" w:rsidRDefault="00EC7DFC" w:rsidP="00EC7DFC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EC7DFC" w:rsidRDefault="00EC7DFC" w:rsidP="00EC7DFC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 w:val="28"/>
          <w:lang w:eastAsia="ar-SA"/>
        </w:rPr>
      </w:pPr>
    </w:p>
    <w:p w:rsidR="00F27F89" w:rsidRDefault="00F27F89"/>
    <w:sectPr w:rsidR="00F27F89" w:rsidSect="00F2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5D23"/>
    <w:multiLevelType w:val="hybridMultilevel"/>
    <w:tmpl w:val="6CE63BE0"/>
    <w:lvl w:ilvl="0" w:tplc="7DD00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DFC"/>
    <w:rsid w:val="000051AC"/>
    <w:rsid w:val="0003767F"/>
    <w:rsid w:val="0005375F"/>
    <w:rsid w:val="00063CCA"/>
    <w:rsid w:val="00073E8A"/>
    <w:rsid w:val="00084F15"/>
    <w:rsid w:val="000A276E"/>
    <w:rsid w:val="000C27C9"/>
    <w:rsid w:val="000D24F7"/>
    <w:rsid w:val="000E4593"/>
    <w:rsid w:val="000E5ADD"/>
    <w:rsid w:val="000F3F88"/>
    <w:rsid w:val="00112B50"/>
    <w:rsid w:val="00120793"/>
    <w:rsid w:val="00124335"/>
    <w:rsid w:val="001669E3"/>
    <w:rsid w:val="00167496"/>
    <w:rsid w:val="001778C6"/>
    <w:rsid w:val="00181449"/>
    <w:rsid w:val="00185B0D"/>
    <w:rsid w:val="001874FC"/>
    <w:rsid w:val="001955AB"/>
    <w:rsid w:val="001A1C40"/>
    <w:rsid w:val="001A5AB5"/>
    <w:rsid w:val="001A74AE"/>
    <w:rsid w:val="001B3060"/>
    <w:rsid w:val="001B4F2C"/>
    <w:rsid w:val="001D2716"/>
    <w:rsid w:val="001E4B59"/>
    <w:rsid w:val="001F2819"/>
    <w:rsid w:val="001F2CF9"/>
    <w:rsid w:val="00223099"/>
    <w:rsid w:val="002359B1"/>
    <w:rsid w:val="0024159D"/>
    <w:rsid w:val="00253463"/>
    <w:rsid w:val="00264F9B"/>
    <w:rsid w:val="00264FB8"/>
    <w:rsid w:val="00277703"/>
    <w:rsid w:val="0029554E"/>
    <w:rsid w:val="002B62E0"/>
    <w:rsid w:val="002C773F"/>
    <w:rsid w:val="002C7FCF"/>
    <w:rsid w:val="002E03AC"/>
    <w:rsid w:val="002F0EC0"/>
    <w:rsid w:val="002F198F"/>
    <w:rsid w:val="00302005"/>
    <w:rsid w:val="0030655D"/>
    <w:rsid w:val="00317D2A"/>
    <w:rsid w:val="00321B15"/>
    <w:rsid w:val="0033212B"/>
    <w:rsid w:val="003337FC"/>
    <w:rsid w:val="00352B6F"/>
    <w:rsid w:val="00353F6C"/>
    <w:rsid w:val="00363FA4"/>
    <w:rsid w:val="003A7CC3"/>
    <w:rsid w:val="003D6DDA"/>
    <w:rsid w:val="003F366E"/>
    <w:rsid w:val="004009BD"/>
    <w:rsid w:val="004039DA"/>
    <w:rsid w:val="0040556C"/>
    <w:rsid w:val="00407277"/>
    <w:rsid w:val="0043511A"/>
    <w:rsid w:val="004417B0"/>
    <w:rsid w:val="0048531E"/>
    <w:rsid w:val="004965EA"/>
    <w:rsid w:val="00497679"/>
    <w:rsid w:val="004B53E2"/>
    <w:rsid w:val="004B5F1A"/>
    <w:rsid w:val="004B7B85"/>
    <w:rsid w:val="004D09DC"/>
    <w:rsid w:val="004F6B02"/>
    <w:rsid w:val="00500802"/>
    <w:rsid w:val="00500DD7"/>
    <w:rsid w:val="005109EC"/>
    <w:rsid w:val="005259A0"/>
    <w:rsid w:val="00527930"/>
    <w:rsid w:val="00531BAF"/>
    <w:rsid w:val="005329AC"/>
    <w:rsid w:val="00535FB1"/>
    <w:rsid w:val="0055021A"/>
    <w:rsid w:val="005519AE"/>
    <w:rsid w:val="0055622B"/>
    <w:rsid w:val="005605FC"/>
    <w:rsid w:val="00567A2C"/>
    <w:rsid w:val="005707B5"/>
    <w:rsid w:val="005765D1"/>
    <w:rsid w:val="00594D66"/>
    <w:rsid w:val="005B1A82"/>
    <w:rsid w:val="005D06B3"/>
    <w:rsid w:val="006019E0"/>
    <w:rsid w:val="00602C63"/>
    <w:rsid w:val="006143F1"/>
    <w:rsid w:val="00616F16"/>
    <w:rsid w:val="00617AB0"/>
    <w:rsid w:val="006250E5"/>
    <w:rsid w:val="0063324A"/>
    <w:rsid w:val="00636D91"/>
    <w:rsid w:val="00641887"/>
    <w:rsid w:val="00653860"/>
    <w:rsid w:val="00653EAA"/>
    <w:rsid w:val="006572CB"/>
    <w:rsid w:val="00662475"/>
    <w:rsid w:val="0067310D"/>
    <w:rsid w:val="006738CA"/>
    <w:rsid w:val="00681481"/>
    <w:rsid w:val="006A5834"/>
    <w:rsid w:val="006B530E"/>
    <w:rsid w:val="006B7D50"/>
    <w:rsid w:val="006C1857"/>
    <w:rsid w:val="006F59C8"/>
    <w:rsid w:val="00723C2E"/>
    <w:rsid w:val="00725D90"/>
    <w:rsid w:val="00726EB7"/>
    <w:rsid w:val="00742200"/>
    <w:rsid w:val="00755165"/>
    <w:rsid w:val="007658D3"/>
    <w:rsid w:val="00765E0B"/>
    <w:rsid w:val="0077507A"/>
    <w:rsid w:val="00784781"/>
    <w:rsid w:val="00787EA3"/>
    <w:rsid w:val="00792A66"/>
    <w:rsid w:val="0079550F"/>
    <w:rsid w:val="007B3C01"/>
    <w:rsid w:val="007C2B66"/>
    <w:rsid w:val="007E6BD7"/>
    <w:rsid w:val="00810123"/>
    <w:rsid w:val="00811617"/>
    <w:rsid w:val="00815E47"/>
    <w:rsid w:val="00826A53"/>
    <w:rsid w:val="00833269"/>
    <w:rsid w:val="0085197C"/>
    <w:rsid w:val="008626B8"/>
    <w:rsid w:val="00866380"/>
    <w:rsid w:val="0088584F"/>
    <w:rsid w:val="008A6D7F"/>
    <w:rsid w:val="008A7155"/>
    <w:rsid w:val="008D18B6"/>
    <w:rsid w:val="008D78EB"/>
    <w:rsid w:val="008D7BEE"/>
    <w:rsid w:val="0091655A"/>
    <w:rsid w:val="009166DD"/>
    <w:rsid w:val="0095330E"/>
    <w:rsid w:val="00982786"/>
    <w:rsid w:val="009A0057"/>
    <w:rsid w:val="009B6B47"/>
    <w:rsid w:val="009C0FE4"/>
    <w:rsid w:val="009C5EDF"/>
    <w:rsid w:val="009C7762"/>
    <w:rsid w:val="009D3534"/>
    <w:rsid w:val="009D386B"/>
    <w:rsid w:val="009E0AB9"/>
    <w:rsid w:val="009E1C17"/>
    <w:rsid w:val="00A02202"/>
    <w:rsid w:val="00A16E92"/>
    <w:rsid w:val="00A307CD"/>
    <w:rsid w:val="00A41A09"/>
    <w:rsid w:val="00A51ACA"/>
    <w:rsid w:val="00A54197"/>
    <w:rsid w:val="00A621FB"/>
    <w:rsid w:val="00A6695A"/>
    <w:rsid w:val="00A75B29"/>
    <w:rsid w:val="00A87B99"/>
    <w:rsid w:val="00A921F0"/>
    <w:rsid w:val="00A93D89"/>
    <w:rsid w:val="00AA672C"/>
    <w:rsid w:val="00AB0612"/>
    <w:rsid w:val="00AB0DFE"/>
    <w:rsid w:val="00AC7650"/>
    <w:rsid w:val="00AD2F86"/>
    <w:rsid w:val="00B03C18"/>
    <w:rsid w:val="00B135B0"/>
    <w:rsid w:val="00B24AAF"/>
    <w:rsid w:val="00B25321"/>
    <w:rsid w:val="00B2700C"/>
    <w:rsid w:val="00B52A74"/>
    <w:rsid w:val="00B53627"/>
    <w:rsid w:val="00B607C9"/>
    <w:rsid w:val="00B82EFC"/>
    <w:rsid w:val="00B86C51"/>
    <w:rsid w:val="00B86D5C"/>
    <w:rsid w:val="00B86EB7"/>
    <w:rsid w:val="00B91698"/>
    <w:rsid w:val="00BA0AC5"/>
    <w:rsid w:val="00BB2D24"/>
    <w:rsid w:val="00BD2883"/>
    <w:rsid w:val="00BE5B8F"/>
    <w:rsid w:val="00BF530D"/>
    <w:rsid w:val="00BF576D"/>
    <w:rsid w:val="00BF76C2"/>
    <w:rsid w:val="00C56527"/>
    <w:rsid w:val="00C6114E"/>
    <w:rsid w:val="00C854B3"/>
    <w:rsid w:val="00CB38B6"/>
    <w:rsid w:val="00CB728B"/>
    <w:rsid w:val="00CC1E55"/>
    <w:rsid w:val="00CC22C1"/>
    <w:rsid w:val="00CD2755"/>
    <w:rsid w:val="00CF01FF"/>
    <w:rsid w:val="00D05ADB"/>
    <w:rsid w:val="00D27729"/>
    <w:rsid w:val="00D31B58"/>
    <w:rsid w:val="00D350E4"/>
    <w:rsid w:val="00D576AD"/>
    <w:rsid w:val="00D57BDC"/>
    <w:rsid w:val="00D64688"/>
    <w:rsid w:val="00D67CE4"/>
    <w:rsid w:val="00D76AE3"/>
    <w:rsid w:val="00D802C0"/>
    <w:rsid w:val="00DB2BA4"/>
    <w:rsid w:val="00DB4DAF"/>
    <w:rsid w:val="00DB7B1A"/>
    <w:rsid w:val="00DD0514"/>
    <w:rsid w:val="00DD5549"/>
    <w:rsid w:val="00DE3517"/>
    <w:rsid w:val="00DF568D"/>
    <w:rsid w:val="00E0683F"/>
    <w:rsid w:val="00E126C6"/>
    <w:rsid w:val="00E23BD5"/>
    <w:rsid w:val="00E4392C"/>
    <w:rsid w:val="00E51D36"/>
    <w:rsid w:val="00E5522A"/>
    <w:rsid w:val="00E55499"/>
    <w:rsid w:val="00E64B49"/>
    <w:rsid w:val="00E70EBD"/>
    <w:rsid w:val="00E77A15"/>
    <w:rsid w:val="00E9417A"/>
    <w:rsid w:val="00EA0E5C"/>
    <w:rsid w:val="00EB2018"/>
    <w:rsid w:val="00EC7DFC"/>
    <w:rsid w:val="00EE0A4B"/>
    <w:rsid w:val="00EE76EE"/>
    <w:rsid w:val="00F10023"/>
    <w:rsid w:val="00F16FAC"/>
    <w:rsid w:val="00F17159"/>
    <w:rsid w:val="00F27F89"/>
    <w:rsid w:val="00F352EE"/>
    <w:rsid w:val="00F5096F"/>
    <w:rsid w:val="00F53BA1"/>
    <w:rsid w:val="00F72F36"/>
    <w:rsid w:val="00F817A2"/>
    <w:rsid w:val="00F8189C"/>
    <w:rsid w:val="00FA762C"/>
    <w:rsid w:val="00FC35D8"/>
    <w:rsid w:val="00FD5B91"/>
    <w:rsid w:val="00FE057F"/>
    <w:rsid w:val="00FE4E4E"/>
    <w:rsid w:val="00FE6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0802"/>
    <w:pPr>
      <w:keepNext/>
      <w:autoSpaceDE/>
      <w:autoSpaceDN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03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08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basedOn w:val="a0"/>
    <w:qFormat/>
    <w:rsid w:val="00500802"/>
    <w:rPr>
      <w:i/>
      <w:iCs/>
    </w:rPr>
  </w:style>
  <w:style w:type="paragraph" w:customStyle="1" w:styleId="ConsPlusNormal">
    <w:name w:val="ConsPlusNormal"/>
    <w:rsid w:val="00AD2F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321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D7BEE"/>
    <w:pPr>
      <w:ind w:left="720"/>
      <w:contextualSpacing/>
    </w:pPr>
  </w:style>
  <w:style w:type="paragraph" w:styleId="21">
    <w:name w:val="Body Text Indent 2"/>
    <w:basedOn w:val="a"/>
    <w:link w:val="22"/>
    <w:rsid w:val="00112B50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112B50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EE76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06ADA-76E1-4976-8879-1FD979D6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Светлана Романова</cp:lastModifiedBy>
  <cp:revision>189</cp:revision>
  <cp:lastPrinted>2020-02-18T05:58:00Z</cp:lastPrinted>
  <dcterms:created xsi:type="dcterms:W3CDTF">2016-10-30T10:23:00Z</dcterms:created>
  <dcterms:modified xsi:type="dcterms:W3CDTF">2020-03-05T06:00:00Z</dcterms:modified>
</cp:coreProperties>
</file>