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88" w:type="dxa"/>
        <w:tblLook w:val="04A0"/>
      </w:tblPr>
      <w:tblGrid>
        <w:gridCol w:w="10368"/>
      </w:tblGrid>
      <w:tr w:rsidR="00603CCE" w:rsidRPr="00F17F18" w:rsidTr="00603CCE">
        <w:trPr>
          <w:trHeight w:val="27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CE" w:rsidRPr="00F17F18" w:rsidRDefault="00603CCE" w:rsidP="00603C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17F18">
              <w:rPr>
                <w:rFonts w:ascii="Arial CYR" w:eastAsia="Times New Roman" w:hAnsi="Arial CYR" w:cs="Arial CYR"/>
                <w:b/>
                <w:bCs/>
                <w:lang w:eastAsia="ru-RU"/>
              </w:rPr>
              <w:t>ПОЯСНИТЕЛЬНАЯ ЗАПИСКА</w:t>
            </w:r>
          </w:p>
          <w:tbl>
            <w:tblPr>
              <w:tblW w:w="9412" w:type="dxa"/>
              <w:tblLook w:val="04A0"/>
            </w:tblPr>
            <w:tblGrid>
              <w:gridCol w:w="1120"/>
              <w:gridCol w:w="6730"/>
              <w:gridCol w:w="1562"/>
            </w:tblGrid>
            <w:tr w:rsidR="00603CCE" w:rsidRPr="00F17F18" w:rsidTr="00603CCE">
              <w:trPr>
                <w:trHeight w:val="27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3CCE" w:rsidRPr="00F17F18" w:rsidRDefault="00603CCE" w:rsidP="007101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6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3CCE" w:rsidRPr="00F17F18" w:rsidRDefault="00603CCE" w:rsidP="007101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3CCE" w:rsidRPr="00F17F18" w:rsidRDefault="00603CCE" w:rsidP="0071010C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</w:tbl>
          <w:p w:rsidR="00603CCE" w:rsidRPr="00F17F18" w:rsidRDefault="00603CCE" w:rsidP="007101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03CCE" w:rsidRPr="00F17F18" w:rsidTr="00603CCE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CCE" w:rsidRPr="00F17F18" w:rsidRDefault="00603CCE" w:rsidP="007101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0C0B22" w:rsidRPr="000C0B22" w:rsidRDefault="00603CCE" w:rsidP="00D65A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 </w:t>
      </w:r>
      <w:proofErr w:type="spellStart"/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 2019 год утвержден решением Думы </w:t>
      </w:r>
      <w:proofErr w:type="spellStart"/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27.12.2018 №208 «О    бюджете  </w:t>
      </w:r>
      <w:proofErr w:type="spellStart"/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 2019 год и на плановый пе5риод 2020 и 2021 годов» в объеме: по доходам  - в сумме 539 млн. 377,3 тыс</w:t>
      </w:r>
      <w:proofErr w:type="gramStart"/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 расходам в сумме  553 млн. 147,9 тыс.рублей; прогнозируемый  дефицит бюджета на 2019 год  установлен в сумме   13 млн.770,6 тыс. рублей.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7 раз вносились изменения в решение о бюджете. Уточненный объем бюджета  муниципального района  за  2019 год  установлен по доходам в сумме </w:t>
      </w:r>
      <w:r w:rsidR="009E747E">
        <w:rPr>
          <w:rFonts w:ascii="Times New Roman" w:eastAsia="Times New Roman" w:hAnsi="Times New Roman" w:cs="Times New Roman"/>
          <w:sz w:val="28"/>
          <w:szCs w:val="28"/>
          <w:lang w:eastAsia="ru-RU"/>
        </w:rPr>
        <w:t>651</w:t>
      </w:r>
      <w:r w:rsidR="00CA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7E">
        <w:rPr>
          <w:rFonts w:ascii="Times New Roman" w:eastAsia="Times New Roman" w:hAnsi="Times New Roman" w:cs="Times New Roman"/>
          <w:sz w:val="28"/>
          <w:szCs w:val="28"/>
          <w:lang w:eastAsia="ru-RU"/>
        </w:rPr>
        <w:t>7943</w:t>
      </w:r>
      <w:r w:rsidR="00CA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7E">
        <w:rPr>
          <w:rFonts w:ascii="Times New Roman" w:eastAsia="Times New Roman" w:hAnsi="Times New Roman" w:cs="Times New Roman"/>
          <w:sz w:val="28"/>
          <w:szCs w:val="28"/>
          <w:lang w:eastAsia="ru-RU"/>
        </w:rPr>
        <w:t>30,14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CA1DA3">
        <w:rPr>
          <w:rFonts w:ascii="Times New Roman" w:eastAsia="Times New Roman" w:hAnsi="Times New Roman" w:cs="Times New Roman"/>
          <w:sz w:val="28"/>
          <w:szCs w:val="28"/>
          <w:lang w:eastAsia="ru-RU"/>
        </w:rPr>
        <w:t>698 964 262,43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Дефицит бюджета муниципального района  за  2019 год   установлен в сумме </w:t>
      </w:r>
      <w:r w:rsidR="00CA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47 169 932,29 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C0B22" w:rsidRDefault="000C0B22" w:rsidP="000C0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26586F" w:rsidRPr="00C203F0" w:rsidRDefault="0026586F" w:rsidP="002658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946DED" w:rsidRDefault="00946DED" w:rsidP="00946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F0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C203F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203F0">
        <w:rPr>
          <w:rFonts w:ascii="Times New Roman" w:hAnsi="Times New Roman" w:cs="Times New Roman"/>
          <w:sz w:val="28"/>
          <w:szCs w:val="28"/>
        </w:rPr>
        <w:t xml:space="preserve"> муниципального района за 2019 год без учета дефицита исполнена на 91,1%</w:t>
      </w:r>
      <w:r w:rsidR="00FA1D33">
        <w:rPr>
          <w:rFonts w:ascii="Times New Roman" w:hAnsi="Times New Roman" w:cs="Times New Roman"/>
          <w:sz w:val="28"/>
          <w:szCs w:val="28"/>
        </w:rPr>
        <w:t xml:space="preserve">. При плане 651 794 330,14 </w:t>
      </w:r>
      <w:r w:rsidRPr="00C203F0">
        <w:rPr>
          <w:rFonts w:ascii="Times New Roman" w:hAnsi="Times New Roman" w:cs="Times New Roman"/>
          <w:sz w:val="28"/>
          <w:szCs w:val="28"/>
        </w:rPr>
        <w:t>рублей фактическо</w:t>
      </w:r>
      <w:r w:rsidR="00FA1D33">
        <w:rPr>
          <w:rFonts w:ascii="Times New Roman" w:hAnsi="Times New Roman" w:cs="Times New Roman"/>
          <w:sz w:val="28"/>
          <w:szCs w:val="28"/>
        </w:rPr>
        <w:t>е поступление составило 593 </w:t>
      </w:r>
      <w:r w:rsidRPr="00C203F0">
        <w:rPr>
          <w:rFonts w:ascii="Times New Roman" w:hAnsi="Times New Roman" w:cs="Times New Roman"/>
          <w:sz w:val="28"/>
          <w:szCs w:val="28"/>
        </w:rPr>
        <w:t>523</w:t>
      </w:r>
      <w:r w:rsidR="00FA1D33">
        <w:rPr>
          <w:rFonts w:ascii="Times New Roman" w:hAnsi="Times New Roman" w:cs="Times New Roman"/>
          <w:sz w:val="28"/>
          <w:szCs w:val="28"/>
        </w:rPr>
        <w:t xml:space="preserve"> 266,91 </w:t>
      </w:r>
      <w:r w:rsidRPr="00C203F0">
        <w:rPr>
          <w:rFonts w:ascii="Times New Roman" w:hAnsi="Times New Roman" w:cs="Times New Roman"/>
          <w:sz w:val="28"/>
          <w:szCs w:val="28"/>
        </w:rPr>
        <w:t>рублей</w:t>
      </w:r>
      <w:r w:rsidR="00FA1D33">
        <w:rPr>
          <w:rFonts w:ascii="Times New Roman" w:hAnsi="Times New Roman" w:cs="Times New Roman"/>
          <w:sz w:val="28"/>
          <w:szCs w:val="28"/>
        </w:rPr>
        <w:t>, невыполнение составило 58 271 063,23</w:t>
      </w:r>
      <w:r w:rsidRPr="00C203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586F" w:rsidRPr="000C0B22" w:rsidRDefault="0026586F" w:rsidP="00265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исполнен по расходам на 83,8 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процента. При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698 964 262,43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585 410 574,27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6586F" w:rsidRPr="000C0B22" w:rsidRDefault="0026586F" w:rsidP="00265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района  за  2019 год   </w:t>
      </w:r>
      <w:r w:rsidR="00FA1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8 112 692,64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6586F" w:rsidRPr="00C26B88" w:rsidRDefault="00C26B88" w:rsidP="00946D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946DED" w:rsidRDefault="00946DED" w:rsidP="00946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F0">
        <w:rPr>
          <w:rFonts w:ascii="Times New Roman" w:hAnsi="Times New Roman" w:cs="Times New Roman"/>
          <w:sz w:val="28"/>
          <w:szCs w:val="28"/>
        </w:rPr>
        <w:t>За отчетный год в бюджет муниципального района при плане 219 млн. 650,7 тыс. рублей поступило 212 млн. 659,3 тыс. рублей налоговых и неналоговых доходов или 96,8% к плану</w:t>
      </w:r>
      <w:r w:rsidR="00C26B88">
        <w:rPr>
          <w:rFonts w:ascii="Times New Roman" w:hAnsi="Times New Roman" w:cs="Times New Roman"/>
          <w:sz w:val="28"/>
          <w:szCs w:val="28"/>
        </w:rPr>
        <w:t xml:space="preserve"> (в т.ч. налоговые доходы – 200049,1 тыс. руб., неналоговые доходы 12610,2 тыс. руб.)</w:t>
      </w:r>
      <w:r w:rsidRPr="00C203F0">
        <w:rPr>
          <w:rFonts w:ascii="Times New Roman" w:hAnsi="Times New Roman" w:cs="Times New Roman"/>
          <w:sz w:val="28"/>
          <w:szCs w:val="28"/>
        </w:rPr>
        <w:t>. По сравнению с 2018 годом рост доходов составил 30 млн. 942,1 тыс. рублей или 17,0%.</w:t>
      </w:r>
    </w:p>
    <w:p w:rsidR="00C26B88" w:rsidRDefault="00C26B88" w:rsidP="00C26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88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муниципального района в 2019 году  в разрезе доходных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B88" w:rsidRPr="00C26B88" w:rsidRDefault="00C26B88" w:rsidP="00C26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163707,</w:t>
      </w:r>
      <w:r w:rsidR="00617F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; акцизы 4794,6 тыс. руб., ; налоги на совокупный доход – 27774,5 тыс. руб.; государственная пошлина 3772,5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 доходы от использования имущества 6666,6 тыс. руб.; платежи при пользовании природными ресурсами 971,4 тыс. руб.; доходы от продажи материальных и нематериальных активов 1520,4 тыс. руб.; штрафы, санкции, возмещение ущерба 3385,2 тыс. руб.</w:t>
      </w:r>
      <w:r w:rsidR="00617FC6">
        <w:rPr>
          <w:rFonts w:ascii="Times New Roman" w:hAnsi="Times New Roman" w:cs="Times New Roman"/>
          <w:sz w:val="28"/>
          <w:szCs w:val="28"/>
        </w:rPr>
        <w:t>; прочие неналоговые доходы 66,6 тыс. руб.</w:t>
      </w:r>
      <w:r w:rsidRPr="00C26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ED" w:rsidRPr="00C203F0" w:rsidRDefault="00946DED" w:rsidP="00946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F0">
        <w:rPr>
          <w:rFonts w:ascii="Times New Roman" w:hAnsi="Times New Roman" w:cs="Times New Roman"/>
          <w:sz w:val="28"/>
          <w:szCs w:val="28"/>
        </w:rPr>
        <w:t xml:space="preserve">В общей сумме фактически поступивших собственных доходов налоговые и неналоговые доходы составили соответственно 94,1 и 5,9 процентов. План </w:t>
      </w:r>
      <w:r w:rsidRPr="00C203F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данных групп доходов исполнен на 99,1 и 71,0 процента соответственно. </w:t>
      </w:r>
    </w:p>
    <w:p w:rsidR="00946DED" w:rsidRPr="00C203F0" w:rsidRDefault="00946DED" w:rsidP="00946DED">
      <w:pPr>
        <w:pStyle w:val="a5"/>
        <w:ind w:left="57" w:right="57" w:firstLine="720"/>
        <w:jc w:val="both"/>
      </w:pPr>
      <w:r w:rsidRPr="00C203F0">
        <w:t>Основной удельный вес в структуре налоговых и неналоговых доходов занимают налоговые платежи. Их объем составил 200 млн. 049,1 тыс. рублей, что выше показателя 2018 года на 30 млн. 042,9 тыс. рублей или на 17,0%.</w:t>
      </w:r>
    </w:p>
    <w:p w:rsidR="00946DED" w:rsidRPr="00C203F0" w:rsidRDefault="00946DED" w:rsidP="00946DED">
      <w:pPr>
        <w:pStyle w:val="a5"/>
        <w:ind w:left="57" w:right="57" w:firstLine="720"/>
        <w:jc w:val="both"/>
      </w:pPr>
      <w:r w:rsidRPr="00C203F0">
        <w:t>Рост налоговых доходов в 2019 году обусловлен значительными поступлениями налога на доходы физических лиц по наиболее развивающимся предприятиям района – ООО «</w:t>
      </w:r>
      <w:proofErr w:type="spellStart"/>
      <w:r w:rsidRPr="00C203F0">
        <w:t>СплатГлобал</w:t>
      </w:r>
      <w:proofErr w:type="spellEnd"/>
      <w:r w:rsidRPr="00C203F0">
        <w:t>», ООО «</w:t>
      </w:r>
      <w:proofErr w:type="spellStart"/>
      <w:r w:rsidRPr="00C203F0">
        <w:t>Сплат</w:t>
      </w:r>
      <w:proofErr w:type="spellEnd"/>
      <w:r w:rsidRPr="00C203F0">
        <w:t>» в сумме 24,9 млн</w:t>
      </w:r>
      <w:proofErr w:type="gramStart"/>
      <w:r w:rsidRPr="00C203F0">
        <w:t>.р</w:t>
      </w:r>
      <w:proofErr w:type="gramEnd"/>
      <w:r w:rsidRPr="00C203F0">
        <w:t>ублей.</w:t>
      </w:r>
    </w:p>
    <w:p w:rsidR="00946DED" w:rsidRPr="00C203F0" w:rsidRDefault="00946DED" w:rsidP="00946DED">
      <w:pPr>
        <w:pStyle w:val="a5"/>
        <w:ind w:left="57" w:right="57" w:firstLine="720"/>
        <w:jc w:val="both"/>
      </w:pPr>
      <w:r w:rsidRPr="00C203F0">
        <w:t>Кроме того, в связи с увеличением в 2019 году на 10,0% норматива отчислений по доходам, взимаемым с налогоплательщиков в виде упрощенной системы налогообложения, сумма дополнительных поступлений в  бюджет района составила 4,4 млн</w:t>
      </w:r>
      <w:proofErr w:type="gramStart"/>
      <w:r w:rsidRPr="00C203F0">
        <w:t>.р</w:t>
      </w:r>
      <w:proofErr w:type="gramEnd"/>
      <w:r w:rsidRPr="00C203F0">
        <w:t>ублей.</w:t>
      </w:r>
    </w:p>
    <w:p w:rsidR="00946DED" w:rsidRPr="00C203F0" w:rsidRDefault="00946DED" w:rsidP="00946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F0">
        <w:rPr>
          <w:rFonts w:ascii="Times New Roman" w:hAnsi="Times New Roman" w:cs="Times New Roman"/>
          <w:sz w:val="28"/>
          <w:szCs w:val="28"/>
        </w:rPr>
        <w:t>План 2019 года по налоговым доходам исполнен на 99,1% (план 201 млн. 899,9 тыс. рублей, факт – 200 млн. 049,1 тыс. рублей). В разрезе налоговых доходов поступления ниже планового показателя установлено лишь по налогу на доходы физических лиц 1,7% или 2,9 млн</w:t>
      </w:r>
      <w:proofErr w:type="gramStart"/>
      <w:r w:rsidRPr="00C20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3F0">
        <w:rPr>
          <w:rFonts w:ascii="Times New Roman" w:hAnsi="Times New Roman" w:cs="Times New Roman"/>
          <w:sz w:val="28"/>
          <w:szCs w:val="28"/>
        </w:rPr>
        <w:t>ублей. По сравнению с 2018 годом сумма поступления по налогу увеличилась на 24,1 млн</w:t>
      </w:r>
      <w:proofErr w:type="gramStart"/>
      <w:r w:rsidRPr="00C20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3F0">
        <w:rPr>
          <w:rFonts w:ascii="Times New Roman" w:hAnsi="Times New Roman" w:cs="Times New Roman"/>
          <w:sz w:val="28"/>
          <w:szCs w:val="28"/>
        </w:rPr>
        <w:t>ублей или 17,3%. План в разрезе налогов и сборов представлен администратором доходов в соответствии с утвержденной методикой расчета.</w:t>
      </w:r>
    </w:p>
    <w:p w:rsidR="00946DED" w:rsidRPr="00C203F0" w:rsidRDefault="00946DED" w:rsidP="00946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F0">
        <w:rPr>
          <w:rFonts w:ascii="Times New Roman" w:hAnsi="Times New Roman" w:cs="Times New Roman"/>
          <w:sz w:val="28"/>
          <w:szCs w:val="28"/>
        </w:rPr>
        <w:t xml:space="preserve"> План по неналоговым доходам в бюджете </w:t>
      </w:r>
      <w:proofErr w:type="spellStart"/>
      <w:r w:rsidRPr="00C203F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203F0">
        <w:rPr>
          <w:rFonts w:ascii="Times New Roman" w:hAnsi="Times New Roman" w:cs="Times New Roman"/>
          <w:sz w:val="28"/>
          <w:szCs w:val="28"/>
        </w:rPr>
        <w:t xml:space="preserve"> муниципального района исполнен на 71,0% (план 17 млн. 750,8 тыс. рублей, факт – 12 млн. 610,2 тыс. рублей). По  отношению к соответствующему периоду 2018 года  рост неналоговых доходов составил 7,7%.</w:t>
      </w:r>
    </w:p>
    <w:p w:rsidR="00946DED" w:rsidRDefault="00946DED" w:rsidP="00946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F0">
        <w:rPr>
          <w:rFonts w:ascii="Times New Roman" w:hAnsi="Times New Roman" w:cs="Times New Roman"/>
          <w:sz w:val="28"/>
          <w:szCs w:val="28"/>
        </w:rPr>
        <w:t>Основной причиной неисполнения плана по неналоговым доходам является отсутствие поступлений по доходу от продажи муниципального имущества при плане 5730,1 тыс</w:t>
      </w:r>
      <w:proofErr w:type="gramStart"/>
      <w:r w:rsidRPr="00C20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3F0">
        <w:rPr>
          <w:rFonts w:ascii="Times New Roman" w:hAnsi="Times New Roman" w:cs="Times New Roman"/>
          <w:sz w:val="28"/>
          <w:szCs w:val="28"/>
        </w:rPr>
        <w:t>ублей. Объекты, которые были выставлены на аукционы в течени</w:t>
      </w:r>
      <w:proofErr w:type="gramStart"/>
      <w:r w:rsidRPr="00C203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03F0">
        <w:rPr>
          <w:rFonts w:ascii="Times New Roman" w:hAnsi="Times New Roman" w:cs="Times New Roman"/>
          <w:sz w:val="28"/>
          <w:szCs w:val="28"/>
        </w:rPr>
        <w:t xml:space="preserve"> отчетного периода, территориально оказались не привлекательными  для инвесторов, не было подано ни одной заявки на участие в торгах.</w:t>
      </w:r>
      <w:r w:rsidRPr="0086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B22" w:rsidRDefault="000C0B22" w:rsidP="000C0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617FC6" w:rsidRPr="000C0B22" w:rsidRDefault="00617FC6" w:rsidP="00617F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бюджет </w:t>
      </w:r>
      <w:proofErr w:type="spellStart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учетом возвратов остатков субсидий, субвенций и иных межбюджетных трансфертов, имеющих целевое назначение, прошлых лет за 2019 год составили </w:t>
      </w:r>
      <w:r w:rsidR="009B70F2">
        <w:rPr>
          <w:rFonts w:ascii="Times New Roman" w:eastAsia="Times New Roman" w:hAnsi="Times New Roman" w:cs="Times New Roman"/>
          <w:sz w:val="28"/>
          <w:szCs w:val="28"/>
          <w:lang w:eastAsia="ru-RU"/>
        </w:rPr>
        <w:t>380 864 012,85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плане </w:t>
      </w:r>
      <w:r w:rsidR="009B70F2">
        <w:rPr>
          <w:rFonts w:ascii="Times New Roman" w:eastAsia="Times New Roman" w:hAnsi="Times New Roman" w:cs="Times New Roman"/>
          <w:sz w:val="28"/>
          <w:szCs w:val="28"/>
          <w:lang w:eastAsia="ru-RU"/>
        </w:rPr>
        <w:t>432 143 630,14 тыс. рублей, или 88,1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</w:t>
      </w:r>
      <w:r w:rsid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поступило  в бюджет района </w:t>
      </w:r>
      <w:r w:rsidR="009B70F2">
        <w:rPr>
          <w:rFonts w:ascii="Times New Roman" w:eastAsia="Times New Roman" w:hAnsi="Times New Roman" w:cs="Times New Roman"/>
          <w:sz w:val="28"/>
          <w:szCs w:val="28"/>
          <w:lang w:eastAsia="ru-RU"/>
        </w:rPr>
        <w:t>380 864 012,85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– 3 млн. 318,1 тыс. рублей  (100%), рост к факту 2018 года в 7,9 раза (факт 2018года -263,5 тыс. рублей);</w:t>
      </w:r>
    </w:p>
    <w:p w:rsidR="00617FC6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9B70F2">
        <w:rPr>
          <w:rFonts w:ascii="Times New Roman" w:eastAsia="Times New Roman" w:hAnsi="Times New Roman" w:cs="Times New Roman"/>
          <w:sz w:val="28"/>
          <w:szCs w:val="28"/>
          <w:lang w:eastAsia="ru-RU"/>
        </w:rPr>
        <w:t>52 245 872,51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</w:t>
      </w:r>
      <w:r w:rsidR="009B7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0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субвенции – 219 млн. 129,9 тыс. рублей (100%), снижение к факту 2018 года на 33,6% (факт  2018 года - 329 млн. 789,5 тыс. рублей);</w:t>
      </w:r>
    </w:p>
    <w:p w:rsid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– </w:t>
      </w:r>
      <w:r w:rsidR="009B70F2">
        <w:rPr>
          <w:rFonts w:ascii="Times New Roman" w:eastAsia="Times New Roman" w:hAnsi="Times New Roman" w:cs="Times New Roman"/>
          <w:sz w:val="28"/>
          <w:szCs w:val="28"/>
          <w:lang w:eastAsia="ru-RU"/>
        </w:rPr>
        <w:t>125 </w:t>
      </w:r>
      <w:r w:rsidR="0061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9B70F2">
        <w:rPr>
          <w:rFonts w:ascii="Times New Roman" w:eastAsia="Times New Roman" w:hAnsi="Times New Roman" w:cs="Times New Roman"/>
          <w:sz w:val="28"/>
          <w:szCs w:val="28"/>
          <w:lang w:eastAsia="ru-RU"/>
        </w:rPr>
        <w:t>841</w:t>
      </w:r>
      <w:r w:rsidR="006119DA">
        <w:rPr>
          <w:rFonts w:ascii="Times New Roman" w:eastAsia="Times New Roman" w:hAnsi="Times New Roman" w:cs="Times New Roman"/>
          <w:sz w:val="28"/>
          <w:szCs w:val="28"/>
          <w:lang w:eastAsia="ru-RU"/>
        </w:rPr>
        <w:t>,2тыс.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(72,4%), рост к факту 2018 года в 3,1 раза (факт 2018 г</w:t>
      </w:r>
      <w:r w:rsid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- 39 млн. 852,4тыс. рублей);</w:t>
      </w:r>
    </w:p>
    <w:p w:rsidR="00617FC6" w:rsidRDefault="006119DA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 – (- 25 млн. 219,6 тыс. руб.;</w:t>
      </w:r>
    </w:p>
    <w:p w:rsidR="006119DA" w:rsidRDefault="006119DA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 – 5 млн. 548,5 тыс. руб.</w:t>
      </w:r>
    </w:p>
    <w:p w:rsidR="00397DD6" w:rsidRPr="00397DD6" w:rsidRDefault="00397DD6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перечислений из областного  бюджета в 2019 году по сравнению с фактическим поступлением безвозмездных перечислений из областного  бюджета в 2018 году (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419 372 003,02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Возврат остатков субсидий, субвенций и иных межбюджетных трансфертов, имеющих целевое назначение, прошлых лет в 2019 году составил 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5 548 501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в бюджет муниципального района недополучено безвозмездных пос</w:t>
      </w:r>
      <w:r w:rsidR="00CC763B"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туплений из областного бюджета 51</w:t>
      </w:r>
      <w:r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CC763B"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>279,6</w:t>
      </w:r>
      <w:r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</w:t>
      </w:r>
      <w:r w:rsidR="00CC763B"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субсидий 3</w:t>
      </w:r>
      <w:r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CC763B"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>314,8</w:t>
      </w:r>
      <w:r w:rsidRPr="00CC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субвенций 45,7 тыс. рублей, межбюджетных трансфертов 47 млн. 919 тыс. рублей.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Субсидии на </w:t>
      </w:r>
      <w:proofErr w:type="spellStart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района из областного бюджета поступали в соответствии с фактически заявленной потребностью.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переносом сроков завершения  строительства детского сада в г</w:t>
      </w:r>
      <w:proofErr w:type="gramStart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куловка  на 2020 год не освоены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сумме 47 млн. 919 тыс. рублей. При плане 76 млн.513,6 тыс. рублей поступило в бюджет муниципального района 28 млн. 594,6 тыс. рублей, или 37,4 процента.  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не израсходованы иные межбюджетные трансферты бюджету муниципального района, достигшему роста поступлений в областной бюджет налоговых доходов, в сумме 34 млн. 122 тыс. рублей, предназначенные для строительства вышеуказанного объекта.</w:t>
      </w:r>
    </w:p>
    <w:p w:rsidR="000C0B22" w:rsidRDefault="000C0B22" w:rsidP="000C0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:rsidR="002D343A" w:rsidRPr="000C0B22" w:rsidRDefault="002D343A" w:rsidP="002D34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0C0B22" w:rsidRDefault="00CE7E56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исполнен по расходам на 83,8 </w:t>
      </w:r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процента. При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698 964 262,43</w:t>
      </w:r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585 410 574,27</w:t>
      </w:r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D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расходы исполнены в сумме 570492,7 тыс. руб.)</w:t>
      </w:r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43A" w:rsidRDefault="002D343A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3E3A7D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разделам: </w:t>
      </w:r>
    </w:p>
    <w:p w:rsidR="00DF0E02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разделу «Общегосударственные вопросы» расходы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51 713 533,82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DF0E02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F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разделу  02 «Национальная оборона» расходы</w:t>
      </w:r>
      <w:r w:rsidRPr="00DF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 715,7 тыс. рублей</w:t>
      </w:r>
    </w:p>
    <w:p w:rsidR="00DF0E02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разделу «Национальная экономика» расходы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18 540 887,41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</w:p>
    <w:p w:rsidR="00DF0E02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разделу «Жилищно-коммунальное хозяйство» расходы исполнены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987 845,71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DF0E02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разделу «Образование» расходы исполнены в сумме  375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395 629,36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DF0E02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разделу «Культура, кинематография» расходы бюджета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62 580 272,91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DF0E02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разделу «Социальная политика» расходы исполнены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43 404 190,11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</w:p>
    <w:p w:rsidR="00DF0E02" w:rsidRDefault="00DF0E0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разделу  «Физическая культура и спорт»  расходы исполнены в сумме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593 114,55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DF0E02" w:rsidRDefault="00DF0E02" w:rsidP="00DF0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разделу «Обслуживание государственного (муниципального) долга»  расходы  на оплату процентных платежей по обслуживанию муниципального долга (за пользование бюджетными кредитами)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2 325 104,4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DF0E02" w:rsidRPr="00DF0E02" w:rsidRDefault="00DF0E02" w:rsidP="00DF0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разделу «Межбюджетные трансферты» выделено в 2019 году бюджетам поселений дотаций на выравнивание бюджетной обеспеченности  поселений в сумме 14 млн. 515,4 тыс. рублей  </w:t>
      </w:r>
    </w:p>
    <w:p w:rsidR="003E3A7D" w:rsidRPr="002D343A" w:rsidRDefault="003E3A7D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«Общегосударственные вопросы» расходы исполнены в сумме 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51 713 533,82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плане 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53 081 458,31 рублей, или 97,4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рост к факту за 2018 год – 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(факт 2018 года 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E56">
        <w:rPr>
          <w:rFonts w:ascii="Times New Roman" w:eastAsia="Times New Roman" w:hAnsi="Times New Roman" w:cs="Times New Roman"/>
          <w:sz w:val="28"/>
          <w:szCs w:val="28"/>
          <w:lang w:eastAsia="ru-RU"/>
        </w:rPr>
        <w:t>46 933 150,22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</w:t>
      </w:r>
      <w:proofErr w:type="gramStart"/>
      <w:r w:rsidR="008C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высшего должностного лица – 1007,3 тыс. </w:t>
      </w:r>
      <w:proofErr w:type="spellStart"/>
      <w:r w:rsidR="008C4E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C4E2C">
        <w:rPr>
          <w:rFonts w:ascii="Times New Roman" w:eastAsia="Times New Roman" w:hAnsi="Times New Roman" w:cs="Times New Roman"/>
          <w:sz w:val="28"/>
          <w:szCs w:val="28"/>
          <w:lang w:eastAsia="ru-RU"/>
        </w:rPr>
        <w:t>,; функционирование местной администрации – 31410,0 тыс. руб.;  судебная система – 38,7 тыс. руб.; обеспечение деятельности финансовых, налоговых и таможенных органов – 8364,3 тыс. руб.; другие общегосударственные вопросы – 10893,2 тыс. руб.</w:t>
      </w:r>
      <w:proofErr w:type="gramEnd"/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 02 «Национальная оборона» расходы поселений на содержание штатных единиц, осуществляющих государственные полномочия по первичному воинскому учету за счет субвенций из областного бюджета, исполнены в сумме 715,7 тыс. рублей, или 100 процентов от плановых ассигнований. </w:t>
      </w:r>
    </w:p>
    <w:p w:rsidR="00343816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«Национальная безопасность и правоохранительная деятельность» расходы исполнены в сумме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1 638 896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плане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1 647 736 рублей, или 99,5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E3A7D" w:rsidRPr="003E3A7D" w:rsidRDefault="003E3A7D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343816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«Национальная экономика» расходы исполнены в сумме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18 540 887,41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при плане 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18 958 600 рублей, или 97,8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снижение по сравнению с фактом за 2018 год составил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38,8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(факт за 2018 год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30 344 517,81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</w:t>
      </w:r>
      <w:r w:rsidR="003E3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национальная экономика 18540,9 в т.ч. сельское хозяйство и рыболовство 9,3 тыс. руб.; водное хозяйство -1000,0 тыс. руб.;  дорожное хозяйство – 14196,4 тыс. руб.</w:t>
      </w:r>
      <w:r w:rsidR="00EE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 ч. </w:t>
      </w:r>
      <w:r w:rsidR="008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автомобильных дорог </w:t>
      </w:r>
      <w:r w:rsidR="00FF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CD4">
        <w:rPr>
          <w:rFonts w:ascii="Times New Roman" w:eastAsia="Times New Roman" w:hAnsi="Times New Roman" w:cs="Times New Roman"/>
          <w:sz w:val="28"/>
          <w:szCs w:val="28"/>
          <w:lang w:eastAsia="ru-RU"/>
        </w:rPr>
        <w:t>11126,0 тыс. руб.</w:t>
      </w:r>
      <w:r w:rsidR="008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автомобильных дорог </w:t>
      </w:r>
      <w:r w:rsidR="00FF6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CD4">
        <w:rPr>
          <w:rFonts w:ascii="Times New Roman" w:eastAsia="Times New Roman" w:hAnsi="Times New Roman" w:cs="Times New Roman"/>
          <w:sz w:val="28"/>
          <w:szCs w:val="28"/>
          <w:lang w:eastAsia="ru-RU"/>
        </w:rPr>
        <w:t>3070,4 тыс</w:t>
      </w:r>
      <w:proofErr w:type="gramStart"/>
      <w:r w:rsidR="00FF6CD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F6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3E3A7D">
        <w:rPr>
          <w:rFonts w:ascii="Times New Roman" w:eastAsia="Times New Roman" w:hAnsi="Times New Roman" w:cs="Times New Roman"/>
          <w:sz w:val="28"/>
          <w:szCs w:val="28"/>
          <w:lang w:eastAsia="ru-RU"/>
        </w:rPr>
        <w:t>; другие вопросы в области национальной экономики – 3335,2 тыс. руб.</w:t>
      </w:r>
    </w:p>
    <w:p w:rsidR="00815AC7" w:rsidRPr="00815AC7" w:rsidRDefault="00815AC7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13</w:t>
      </w:r>
    </w:p>
    <w:p w:rsidR="000C0B22" w:rsidRDefault="000C0B22" w:rsidP="0034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«Жилищно-коммунальное хозяйство» расходы исполнены в сумме 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987 845,71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плане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1 932 585,90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капитальный ремонт муниципального жилищного фонда – 608,6 тыс. руб.; газоснабжение – 178,5 тыс. руб.; водоотведение и водоснабжение -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487">
        <w:rPr>
          <w:rFonts w:ascii="Times New Roman" w:eastAsia="Times New Roman" w:hAnsi="Times New Roman" w:cs="Times New Roman"/>
          <w:sz w:val="28"/>
          <w:szCs w:val="28"/>
          <w:lang w:eastAsia="ru-RU"/>
        </w:rPr>
        <w:t>200,8 тыс. руб.</w:t>
      </w:r>
      <w:proofErr w:type="gramEnd"/>
    </w:p>
    <w:p w:rsidR="00FB4188" w:rsidRPr="00FB4188" w:rsidRDefault="00FB4188" w:rsidP="0034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«Образование» расходы исполнены в сумме  375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 395 629,36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плане 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480 753 514,09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78,1%;  рост к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за 2018 год составил 26,2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процента (факт за 2018 год - 276</w:t>
      </w:r>
      <w:r w:rsidR="00343816">
        <w:rPr>
          <w:rFonts w:ascii="Times New Roman" w:eastAsia="Times New Roman" w:hAnsi="Times New Roman" w:cs="Times New Roman"/>
          <w:sz w:val="28"/>
          <w:szCs w:val="28"/>
          <w:lang w:eastAsia="ru-RU"/>
        </w:rPr>
        <w:t> 852 000,16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</w:t>
      </w:r>
      <w:proofErr w:type="gramStart"/>
      <w:r w:rsidR="00FB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подразделам: </w:t>
      </w:r>
      <w:r w:rsidR="009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– 164867,5 тыс. </w:t>
      </w:r>
      <w:proofErr w:type="spellStart"/>
      <w:r w:rsidR="0091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911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образование – 164651,6 тыс. руб., дополнительное образование детей – 23573,6 тыс. руб., молодежная политика – 5073,2 тыс. руб., другие вопросы в области образования – 17229,7 тыс. руб..</w:t>
      </w:r>
      <w:proofErr w:type="gramEnd"/>
    </w:p>
    <w:p w:rsid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переносом сроков исполнения муниципального контракта от 08.07.2019 №42, заключенного Администрацией муниципального района с ООО СУ-53, на строительство  объекта «Детский сад на 140 мест по адресу: Новгородская область, г</w:t>
      </w:r>
      <w:proofErr w:type="gramStart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куловка, ул. Кропоткина, уч.2б»  не выполнены расходы по подразделу 0701 «Дошкольное образование»:  при плане 267 млн. 909 тыс. рублей, освоено 164 млн. 867,5 тыс. рублей, или 61,5 процента.</w:t>
      </w:r>
    </w:p>
    <w:p w:rsidR="00CB7022" w:rsidRPr="00CB7022" w:rsidRDefault="00CB70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«Культура, кинематография» расходы бюджета исполнены в сумме 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62 580 272,91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плане 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64 238 276,21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97,4%, рост к 2018 году  – 1 % (факт 2018 года - 62 млн. 341,9 тыс. рублей).</w:t>
      </w:r>
      <w:r w:rsidR="00CB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 подразделу культура – 47852,3 тыс. руб.,  другие вопросы в области культуры, кинематографии – 14728 тыс. руб.</w:t>
      </w:r>
    </w:p>
    <w:p w:rsidR="00D62DBA" w:rsidRPr="00D62DBA" w:rsidRDefault="00D62DBA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47004C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«Социальная политика» расходы исполнены в сумме  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43 404 190,11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при плане 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45 678 002,38. рублей, или 95,1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, снижение к 2018 году в 3,2 раза (факт 2018 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138064,35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  <w:r w:rsidR="0047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 подразделу – пенсионное обеспечение – 2251,3 тыс. руб., охрана семьи и детства – 41152,9 тыс. руб.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Уменьшение расходов в 2019 году связано с прекращений исполнения районом областных полномочий в области социальной политики.</w:t>
      </w:r>
    </w:p>
    <w:p w:rsid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1004 «Охрана семьи и детства» расходы составили 41 млн. 152,9 тыс. рублей при плане 43 млн.426,2 тыс. рублей, или 94,8% в пределах заявленной потребности. </w:t>
      </w:r>
    </w:p>
    <w:p w:rsidR="0047004C" w:rsidRPr="0047004C" w:rsidRDefault="0047004C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 «Физическая культура и спорт»  расходы исполнены в сумме 13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 593 114,55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плане 15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 117 789,54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89,9%. Снижение  расходов в 2019 году на 39,8% (факт 2018 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8A8">
        <w:rPr>
          <w:rFonts w:ascii="Times New Roman" w:eastAsia="Times New Roman" w:hAnsi="Times New Roman" w:cs="Times New Roman"/>
          <w:sz w:val="28"/>
          <w:szCs w:val="28"/>
          <w:lang w:eastAsia="ru-RU"/>
        </w:rPr>
        <w:t>22 889 597,77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 обусловлено выделением в 2018 году бюджетных инвестиций в сумме 10 млн. рублей на завершение строительства физкультурно-оздоровительного центра «Импульс» в г</w:t>
      </w:r>
      <w:proofErr w:type="gramStart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куловка. Не использованы бюджетные ассигнования на оплату коммунальных услуг автономных учреждений в области спорта в сумме 1млн. 116 тыс. рублей, </w:t>
      </w: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плане 4млн.970 тыс. рублей выполнено 3 млн. 854 тыс. рублей, или 77,5%, расходы профинансированы в полном объёме в пределах заявленной потребности.</w:t>
      </w:r>
    </w:p>
    <w:p w:rsidR="0047004C" w:rsidRPr="0047004C" w:rsidRDefault="0047004C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</w:p>
    <w:p w:rsidR="000C0B22" w:rsidRP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разделу «Обслуживание государственного (муниципального) долга»  расходы  на оплату процентных платежей по обслуживанию муниципального долга (за пользование бюджетными кредитами) составили </w:t>
      </w:r>
    </w:p>
    <w:p w:rsidR="000C0B22" w:rsidRPr="000C0B22" w:rsidRDefault="00EA38A8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2 325 104,4</w:t>
      </w:r>
      <w:r w:rsidR="000C0B22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100 %, рост к факту за 2018 год составил 74,6 процента  (факт 2018 года– 1млн.331,6 тыс. рублей). Увеличение расходов связано с ростом муниципального долга района в 2019 году. </w:t>
      </w:r>
    </w:p>
    <w:p w:rsid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«Межбюджетные трансферты» выделено в 2019 году бюджетам поселений дотаций на выравнивание бюджетной обеспеченности  поселений в сумме 14 млн. 515,4 тыс. рублей  за счет субвенции бюджету муниципального района на осуществление государственных полномочий по расчету и предоставлению дотаций на выравнивание бюджетной обеспеченности поселений, или 100 процентов к плану. Наблюдается снижение объемов дотаций поселениям по сравнению с фактом за 2018 год на 37,3 % (факт 2018 года – 23 млн. 145,4 тыс. рублей).</w:t>
      </w:r>
    </w:p>
    <w:p w:rsidR="00984E1A" w:rsidRDefault="00984E1A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984E1A" w:rsidRDefault="00984E1A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реализуются следующие национальные проекты:</w:t>
      </w:r>
    </w:p>
    <w:p w:rsidR="00D3223C" w:rsidRDefault="00D3223C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проект «Содействия занятости женщин – создания условий дошкольного образования для детей в возрасте до 3 лет» план 134732,6 тыс. руб. исполнено 32789,8 тыс. руб.</w:t>
      </w:r>
    </w:p>
    <w:p w:rsidR="00D3223C" w:rsidRDefault="00D3223C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проект «Цифровая образовательная среда» план 2174,1 тыс. руб. исполнено 2174,1 тыс. руб.</w:t>
      </w:r>
    </w:p>
    <w:p w:rsidR="00984E1A" w:rsidRPr="00984E1A" w:rsidRDefault="00984E1A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22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984E1A" w:rsidRDefault="0047004C" w:rsidP="007A3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долг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состоянию на 01.01.2020 года составил </w:t>
      </w:r>
      <w:r w:rsidR="000C723C">
        <w:rPr>
          <w:rFonts w:ascii="Times New Roman" w:eastAsia="Times New Roman" w:hAnsi="Times New Roman" w:cs="Times New Roman"/>
          <w:sz w:val="28"/>
          <w:szCs w:val="28"/>
          <w:lang w:eastAsia="ru-RU"/>
        </w:rPr>
        <w:t>91503,6 тыс. руб.</w:t>
      </w:r>
    </w:p>
    <w:p w:rsidR="0047004C" w:rsidRPr="00984E1A" w:rsidRDefault="00984E1A" w:rsidP="00984E1A">
      <w:pPr>
        <w:tabs>
          <w:tab w:val="left" w:pos="16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7004C" w:rsidRPr="00984E1A" w:rsidSect="00603C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CD1"/>
    <w:multiLevelType w:val="hybridMultilevel"/>
    <w:tmpl w:val="25FC9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D3297"/>
    <w:multiLevelType w:val="hybridMultilevel"/>
    <w:tmpl w:val="77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D331C"/>
    <w:multiLevelType w:val="hybridMultilevel"/>
    <w:tmpl w:val="77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0E8B"/>
    <w:multiLevelType w:val="hybridMultilevel"/>
    <w:tmpl w:val="A402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7E1D"/>
    <w:rsid w:val="00014E07"/>
    <w:rsid w:val="00031D42"/>
    <w:rsid w:val="000346CE"/>
    <w:rsid w:val="000605ED"/>
    <w:rsid w:val="000609F2"/>
    <w:rsid w:val="000C0B22"/>
    <w:rsid w:val="000C723C"/>
    <w:rsid w:val="000D7003"/>
    <w:rsid w:val="000E36AC"/>
    <w:rsid w:val="0010160C"/>
    <w:rsid w:val="0010746B"/>
    <w:rsid w:val="00116CA7"/>
    <w:rsid w:val="001330D1"/>
    <w:rsid w:val="00183925"/>
    <w:rsid w:val="00196FFD"/>
    <w:rsid w:val="001D25B8"/>
    <w:rsid w:val="001D3CB4"/>
    <w:rsid w:val="001D5C0E"/>
    <w:rsid w:val="001E4EAD"/>
    <w:rsid w:val="00212567"/>
    <w:rsid w:val="00225B7A"/>
    <w:rsid w:val="00242B2E"/>
    <w:rsid w:val="002614B8"/>
    <w:rsid w:val="00264531"/>
    <w:rsid w:val="0026586F"/>
    <w:rsid w:val="00273A16"/>
    <w:rsid w:val="00285967"/>
    <w:rsid w:val="00297377"/>
    <w:rsid w:val="002B270F"/>
    <w:rsid w:val="002B4088"/>
    <w:rsid w:val="002B6C6B"/>
    <w:rsid w:val="002B7026"/>
    <w:rsid w:val="002D09FE"/>
    <w:rsid w:val="002D343A"/>
    <w:rsid w:val="0031244F"/>
    <w:rsid w:val="00335500"/>
    <w:rsid w:val="00343816"/>
    <w:rsid w:val="00343ADE"/>
    <w:rsid w:val="00346A08"/>
    <w:rsid w:val="003517B4"/>
    <w:rsid w:val="00363596"/>
    <w:rsid w:val="00367EBF"/>
    <w:rsid w:val="003752F3"/>
    <w:rsid w:val="00385D1B"/>
    <w:rsid w:val="00397DD6"/>
    <w:rsid w:val="003A32DA"/>
    <w:rsid w:val="003A6B8A"/>
    <w:rsid w:val="003B505F"/>
    <w:rsid w:val="003B5523"/>
    <w:rsid w:val="003B5AA5"/>
    <w:rsid w:val="003C124B"/>
    <w:rsid w:val="003E3604"/>
    <w:rsid w:val="003E3A7D"/>
    <w:rsid w:val="00422794"/>
    <w:rsid w:val="00426A7B"/>
    <w:rsid w:val="0044075E"/>
    <w:rsid w:val="004420F7"/>
    <w:rsid w:val="00455C68"/>
    <w:rsid w:val="0047004C"/>
    <w:rsid w:val="00474553"/>
    <w:rsid w:val="00484561"/>
    <w:rsid w:val="004905FD"/>
    <w:rsid w:val="004C4ECB"/>
    <w:rsid w:val="004D7156"/>
    <w:rsid w:val="004E624F"/>
    <w:rsid w:val="004F67FC"/>
    <w:rsid w:val="005001BB"/>
    <w:rsid w:val="0050040F"/>
    <w:rsid w:val="0053025A"/>
    <w:rsid w:val="0053345C"/>
    <w:rsid w:val="00534AB7"/>
    <w:rsid w:val="00543B0C"/>
    <w:rsid w:val="00544FEA"/>
    <w:rsid w:val="005565A1"/>
    <w:rsid w:val="00576386"/>
    <w:rsid w:val="005802CE"/>
    <w:rsid w:val="0059402F"/>
    <w:rsid w:val="0059549E"/>
    <w:rsid w:val="00597E1D"/>
    <w:rsid w:val="005B3356"/>
    <w:rsid w:val="005F20E2"/>
    <w:rsid w:val="005F6FAD"/>
    <w:rsid w:val="00603CCE"/>
    <w:rsid w:val="006054C3"/>
    <w:rsid w:val="00611274"/>
    <w:rsid w:val="006119DA"/>
    <w:rsid w:val="00613AB2"/>
    <w:rsid w:val="00617E9C"/>
    <w:rsid w:val="00617FC6"/>
    <w:rsid w:val="00636301"/>
    <w:rsid w:val="0064474A"/>
    <w:rsid w:val="00665E39"/>
    <w:rsid w:val="00675B73"/>
    <w:rsid w:val="00680B9F"/>
    <w:rsid w:val="006904A9"/>
    <w:rsid w:val="006960CE"/>
    <w:rsid w:val="006D4F7F"/>
    <w:rsid w:val="006F2D7A"/>
    <w:rsid w:val="00706493"/>
    <w:rsid w:val="0071010C"/>
    <w:rsid w:val="00722A1B"/>
    <w:rsid w:val="007253FA"/>
    <w:rsid w:val="00726F97"/>
    <w:rsid w:val="00743090"/>
    <w:rsid w:val="00755837"/>
    <w:rsid w:val="007631FA"/>
    <w:rsid w:val="00767A6B"/>
    <w:rsid w:val="00777A5E"/>
    <w:rsid w:val="007A3454"/>
    <w:rsid w:val="007C0148"/>
    <w:rsid w:val="007C2E72"/>
    <w:rsid w:val="00815AC7"/>
    <w:rsid w:val="00833839"/>
    <w:rsid w:val="00834D1C"/>
    <w:rsid w:val="00841EC8"/>
    <w:rsid w:val="008421CC"/>
    <w:rsid w:val="00863989"/>
    <w:rsid w:val="008649AE"/>
    <w:rsid w:val="008656D3"/>
    <w:rsid w:val="00871C5E"/>
    <w:rsid w:val="008805E7"/>
    <w:rsid w:val="008913B2"/>
    <w:rsid w:val="0089313C"/>
    <w:rsid w:val="008956E0"/>
    <w:rsid w:val="008B1111"/>
    <w:rsid w:val="008B5FF1"/>
    <w:rsid w:val="008C4E2C"/>
    <w:rsid w:val="008C6DB2"/>
    <w:rsid w:val="008D50E2"/>
    <w:rsid w:val="009079F0"/>
    <w:rsid w:val="00910DDF"/>
    <w:rsid w:val="00911399"/>
    <w:rsid w:val="00911491"/>
    <w:rsid w:val="009161CD"/>
    <w:rsid w:val="00924C9B"/>
    <w:rsid w:val="00946DED"/>
    <w:rsid w:val="00984E1A"/>
    <w:rsid w:val="00997D84"/>
    <w:rsid w:val="009B70F2"/>
    <w:rsid w:val="009E747E"/>
    <w:rsid w:val="009F38DA"/>
    <w:rsid w:val="00A064EE"/>
    <w:rsid w:val="00A13AA7"/>
    <w:rsid w:val="00A13F0D"/>
    <w:rsid w:val="00A53578"/>
    <w:rsid w:val="00A54E9C"/>
    <w:rsid w:val="00A55577"/>
    <w:rsid w:val="00A70BCF"/>
    <w:rsid w:val="00A70F05"/>
    <w:rsid w:val="00A96963"/>
    <w:rsid w:val="00AA0634"/>
    <w:rsid w:val="00AA200D"/>
    <w:rsid w:val="00AA5D57"/>
    <w:rsid w:val="00B062A4"/>
    <w:rsid w:val="00B1489A"/>
    <w:rsid w:val="00B23214"/>
    <w:rsid w:val="00B37132"/>
    <w:rsid w:val="00B453C0"/>
    <w:rsid w:val="00B902DF"/>
    <w:rsid w:val="00B94108"/>
    <w:rsid w:val="00BA6E87"/>
    <w:rsid w:val="00BB4414"/>
    <w:rsid w:val="00BC032C"/>
    <w:rsid w:val="00BE0D3C"/>
    <w:rsid w:val="00BE22EB"/>
    <w:rsid w:val="00C00949"/>
    <w:rsid w:val="00C16159"/>
    <w:rsid w:val="00C203F0"/>
    <w:rsid w:val="00C22295"/>
    <w:rsid w:val="00C228A9"/>
    <w:rsid w:val="00C252A5"/>
    <w:rsid w:val="00C26B88"/>
    <w:rsid w:val="00C3363C"/>
    <w:rsid w:val="00C40394"/>
    <w:rsid w:val="00C61425"/>
    <w:rsid w:val="00C63A09"/>
    <w:rsid w:val="00C83900"/>
    <w:rsid w:val="00CA1DA3"/>
    <w:rsid w:val="00CB7022"/>
    <w:rsid w:val="00CC0B9D"/>
    <w:rsid w:val="00CC763B"/>
    <w:rsid w:val="00CE7E56"/>
    <w:rsid w:val="00D14BD0"/>
    <w:rsid w:val="00D320BB"/>
    <w:rsid w:val="00D3223C"/>
    <w:rsid w:val="00D46399"/>
    <w:rsid w:val="00D508D6"/>
    <w:rsid w:val="00D52631"/>
    <w:rsid w:val="00D62DBA"/>
    <w:rsid w:val="00D6503C"/>
    <w:rsid w:val="00D65A7A"/>
    <w:rsid w:val="00D82C81"/>
    <w:rsid w:val="00DA5593"/>
    <w:rsid w:val="00DD69EA"/>
    <w:rsid w:val="00DD75FD"/>
    <w:rsid w:val="00DF07C9"/>
    <w:rsid w:val="00DF0E02"/>
    <w:rsid w:val="00E102B9"/>
    <w:rsid w:val="00E14E8E"/>
    <w:rsid w:val="00E52AE9"/>
    <w:rsid w:val="00E546E4"/>
    <w:rsid w:val="00E54B8C"/>
    <w:rsid w:val="00E572E2"/>
    <w:rsid w:val="00E60478"/>
    <w:rsid w:val="00E60937"/>
    <w:rsid w:val="00E73901"/>
    <w:rsid w:val="00E86913"/>
    <w:rsid w:val="00E8770D"/>
    <w:rsid w:val="00EA38A8"/>
    <w:rsid w:val="00EB08D1"/>
    <w:rsid w:val="00EB10FB"/>
    <w:rsid w:val="00EC6559"/>
    <w:rsid w:val="00EE34B4"/>
    <w:rsid w:val="00EE78E2"/>
    <w:rsid w:val="00EF1F44"/>
    <w:rsid w:val="00EF2AC2"/>
    <w:rsid w:val="00F06456"/>
    <w:rsid w:val="00F1006C"/>
    <w:rsid w:val="00F423AB"/>
    <w:rsid w:val="00F42A88"/>
    <w:rsid w:val="00F62F36"/>
    <w:rsid w:val="00F82B8A"/>
    <w:rsid w:val="00FA1D33"/>
    <w:rsid w:val="00FA4B1A"/>
    <w:rsid w:val="00FA4F55"/>
    <w:rsid w:val="00FB1659"/>
    <w:rsid w:val="00FB4188"/>
    <w:rsid w:val="00FD1487"/>
    <w:rsid w:val="00FF6A59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604"/>
    <w:pPr>
      <w:ind w:left="720"/>
      <w:contextualSpacing/>
    </w:pPr>
  </w:style>
  <w:style w:type="character" w:customStyle="1" w:styleId="field-content1">
    <w:name w:val="field-content1"/>
    <w:basedOn w:val="a0"/>
    <w:rsid w:val="00834D1C"/>
  </w:style>
  <w:style w:type="paragraph" w:styleId="a5">
    <w:name w:val="Body Text"/>
    <w:basedOn w:val="a"/>
    <w:link w:val="a6"/>
    <w:uiPriority w:val="99"/>
    <w:rsid w:val="000C0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C0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99D0-BF19-4519-9FD8-01FB5617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asivanova</cp:lastModifiedBy>
  <cp:revision>36</cp:revision>
  <cp:lastPrinted>2020-04-06T05:42:00Z</cp:lastPrinted>
  <dcterms:created xsi:type="dcterms:W3CDTF">2019-02-20T06:21:00Z</dcterms:created>
  <dcterms:modified xsi:type="dcterms:W3CDTF">2020-04-06T05:42:00Z</dcterms:modified>
</cp:coreProperties>
</file>