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9" w:rsidRDefault="00F34F09" w:rsidP="00F34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Окуловского муниципального района</w:t>
      </w:r>
    </w:p>
    <w:p w:rsidR="00F34F09" w:rsidRDefault="00F34F09" w:rsidP="00F34F09">
      <w:pPr>
        <w:jc w:val="center"/>
        <w:rPr>
          <w:b/>
          <w:sz w:val="28"/>
          <w:szCs w:val="28"/>
        </w:rPr>
      </w:pPr>
    </w:p>
    <w:p w:rsidR="00F34F09" w:rsidRPr="00403450" w:rsidRDefault="00F34F09" w:rsidP="00F34F09">
      <w:pPr>
        <w:jc w:val="center"/>
        <w:rPr>
          <w:b/>
          <w:sz w:val="28"/>
          <w:szCs w:val="28"/>
        </w:rPr>
      </w:pPr>
      <w:r w:rsidRPr="00403450">
        <w:rPr>
          <w:b/>
          <w:sz w:val="28"/>
          <w:szCs w:val="28"/>
        </w:rPr>
        <w:t>КОМИТЕТ ФИНАНСОВ И ЭКОНОМИКИ</w:t>
      </w:r>
    </w:p>
    <w:p w:rsidR="00F34F09" w:rsidRPr="00403450" w:rsidRDefault="00F34F09" w:rsidP="00F34F09">
      <w:pPr>
        <w:jc w:val="center"/>
        <w:rPr>
          <w:sz w:val="28"/>
          <w:szCs w:val="28"/>
        </w:rPr>
      </w:pPr>
    </w:p>
    <w:p w:rsidR="00F34F09" w:rsidRPr="00403450" w:rsidRDefault="00F34F09" w:rsidP="00F34F09">
      <w:pPr>
        <w:jc w:val="center"/>
        <w:rPr>
          <w:b/>
          <w:sz w:val="28"/>
          <w:szCs w:val="28"/>
        </w:rPr>
      </w:pPr>
      <w:r w:rsidRPr="00403450">
        <w:rPr>
          <w:b/>
          <w:sz w:val="28"/>
          <w:szCs w:val="28"/>
        </w:rPr>
        <w:t>П Р И К А З</w:t>
      </w:r>
    </w:p>
    <w:p w:rsidR="00F34F09" w:rsidRDefault="00F34F09" w:rsidP="00F34F09">
      <w:pPr>
        <w:jc w:val="center"/>
        <w:rPr>
          <w:b/>
          <w:sz w:val="32"/>
          <w:szCs w:val="32"/>
        </w:rPr>
      </w:pPr>
    </w:p>
    <w:p w:rsidR="00F34F09" w:rsidRDefault="00F34F09" w:rsidP="00F34F09">
      <w:pPr>
        <w:rPr>
          <w:sz w:val="28"/>
          <w:szCs w:val="28"/>
        </w:rPr>
      </w:pPr>
      <w:r>
        <w:rPr>
          <w:sz w:val="28"/>
          <w:szCs w:val="28"/>
        </w:rPr>
        <w:t xml:space="preserve">от  « 29» </w:t>
      </w:r>
      <w:r w:rsidRPr="00157065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2007г   №180</w:t>
      </w:r>
    </w:p>
    <w:p w:rsidR="00F34F09" w:rsidRPr="00B6554A" w:rsidRDefault="00F34F09" w:rsidP="00F34F09">
      <w:pPr>
        <w:rPr>
          <w:b/>
          <w:sz w:val="28"/>
          <w:szCs w:val="28"/>
        </w:rPr>
      </w:pPr>
      <w:r>
        <w:rPr>
          <w:sz w:val="28"/>
          <w:szCs w:val="28"/>
        </w:rPr>
        <w:t>г. Окуловка</w:t>
      </w:r>
    </w:p>
    <w:p w:rsidR="00F34F09" w:rsidRDefault="00F34F09" w:rsidP="00F34F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5022"/>
      </w:tblGrid>
      <w:tr w:rsidR="00F34F09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F34F09" w:rsidRDefault="00F34F09" w:rsidP="00F34F09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 исполнения бюджета Окуловского муниципального района по источникам финансирования дефицита бюджета муниципального района и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F34F09" w:rsidRDefault="00F34F09" w:rsidP="00F34F09">
            <w:pPr>
              <w:rPr>
                <w:b/>
                <w:sz w:val="28"/>
                <w:szCs w:val="28"/>
              </w:rPr>
            </w:pPr>
          </w:p>
        </w:tc>
      </w:tr>
    </w:tbl>
    <w:p w:rsidR="00F34F09" w:rsidRDefault="00F34F09" w:rsidP="00F34F09">
      <w:pPr>
        <w:ind w:firstLine="709"/>
        <w:jc w:val="both"/>
        <w:rPr>
          <w:sz w:val="28"/>
          <w:szCs w:val="28"/>
        </w:rPr>
      </w:pPr>
    </w:p>
    <w:p w:rsidR="00F34F09" w:rsidRDefault="00F34F09" w:rsidP="00F34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219.2 Бюджетного кодекса Российской Федерации</w:t>
      </w:r>
    </w:p>
    <w:p w:rsidR="00F34F09" w:rsidRDefault="00F34F09" w:rsidP="00F34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34F09" w:rsidRDefault="00F34F09" w:rsidP="00F34F09">
      <w:pPr>
        <w:ind w:firstLine="709"/>
        <w:jc w:val="both"/>
        <w:rPr>
          <w:sz w:val="28"/>
          <w:szCs w:val="28"/>
        </w:rPr>
      </w:pPr>
    </w:p>
    <w:p w:rsidR="00F34F09" w:rsidRPr="00F34F09" w:rsidRDefault="00F34F09" w:rsidP="00F34F09">
      <w:pPr>
        <w:ind w:firstLine="709"/>
        <w:jc w:val="both"/>
        <w:rPr>
          <w:sz w:val="28"/>
          <w:szCs w:val="28"/>
        </w:rPr>
      </w:pPr>
      <w:r w:rsidRPr="00F34F09">
        <w:rPr>
          <w:sz w:val="28"/>
          <w:szCs w:val="28"/>
        </w:rPr>
        <w:t>1.Утвердить  прилагаемый Порядок исполнения бюджета Окуловского муниципального района по источникам финансирования дефицита бюджета муниципального района и санкционирования оплаты денежных обязательств, подлежащих исполнению за счет бюджетных ассигнований по источникам финансирования дефицита</w:t>
      </w:r>
      <w:r>
        <w:rPr>
          <w:sz w:val="28"/>
          <w:szCs w:val="28"/>
        </w:rPr>
        <w:t xml:space="preserve"> бюджета</w:t>
      </w:r>
      <w:r w:rsidRPr="00F34F09">
        <w:rPr>
          <w:sz w:val="28"/>
          <w:szCs w:val="28"/>
        </w:rPr>
        <w:t>.</w:t>
      </w:r>
    </w:p>
    <w:p w:rsidR="00F34F09" w:rsidRDefault="00F34F09" w:rsidP="00F34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2.Настоящий приказ вступает в силу с 1 января 2008 года.</w:t>
      </w:r>
    </w:p>
    <w:p w:rsidR="00F34F09" w:rsidRDefault="00F34F09" w:rsidP="00F34F09">
      <w:pPr>
        <w:ind w:firstLine="709"/>
        <w:jc w:val="both"/>
        <w:rPr>
          <w:sz w:val="28"/>
          <w:szCs w:val="28"/>
        </w:rPr>
      </w:pPr>
    </w:p>
    <w:p w:rsidR="00F34F09" w:rsidRDefault="00F34F09" w:rsidP="00F34F09">
      <w:pPr>
        <w:ind w:firstLine="709"/>
        <w:jc w:val="both"/>
        <w:rPr>
          <w:sz w:val="28"/>
          <w:szCs w:val="28"/>
        </w:rPr>
      </w:pPr>
    </w:p>
    <w:p w:rsidR="00F34F09" w:rsidRPr="00F34F09" w:rsidRDefault="00F34F09" w:rsidP="00F34F09">
      <w:pPr>
        <w:pStyle w:val="1"/>
        <w:jc w:val="left"/>
        <w:rPr>
          <w:bCs w:val="0"/>
        </w:rPr>
      </w:pPr>
      <w:r w:rsidRPr="00F34F09">
        <w:rPr>
          <w:bCs w:val="0"/>
        </w:rPr>
        <w:t>Зам. Главы Администрации,</w:t>
      </w:r>
    </w:p>
    <w:p w:rsidR="00F34F09" w:rsidRPr="00F34F09" w:rsidRDefault="00F34F09" w:rsidP="00F34F09">
      <w:pPr>
        <w:pStyle w:val="1"/>
        <w:jc w:val="left"/>
        <w:rPr>
          <w:bCs w:val="0"/>
        </w:rPr>
      </w:pPr>
      <w:r w:rsidRPr="00F34F09">
        <w:rPr>
          <w:bCs w:val="0"/>
        </w:rPr>
        <w:t>председатель комитета финансов</w:t>
      </w:r>
    </w:p>
    <w:p w:rsidR="000058C9" w:rsidRPr="00F34F09" w:rsidRDefault="00F34F09" w:rsidP="00F34F09">
      <w:pPr>
        <w:rPr>
          <w:sz w:val="28"/>
          <w:szCs w:val="28"/>
        </w:rPr>
      </w:pPr>
      <w:r w:rsidRPr="00F34F09">
        <w:rPr>
          <w:sz w:val="28"/>
          <w:szCs w:val="28"/>
        </w:rPr>
        <w:t xml:space="preserve">и экономики                                                                           </w:t>
      </w:r>
      <w:r w:rsidRPr="00F34F09">
        <w:rPr>
          <w:bCs/>
          <w:sz w:val="28"/>
          <w:szCs w:val="28"/>
        </w:rPr>
        <w:tab/>
        <w:t>Т.В.Васильева</w:t>
      </w:r>
    </w:p>
    <w:p w:rsidR="00F34F09" w:rsidRPr="00F34F09" w:rsidRDefault="00F34F09">
      <w:pPr>
        <w:ind w:left="6372"/>
        <w:jc w:val="both"/>
        <w:rPr>
          <w:sz w:val="28"/>
          <w:szCs w:val="28"/>
        </w:rPr>
      </w:pPr>
    </w:p>
    <w:p w:rsidR="00F34F09" w:rsidRDefault="00F34F09">
      <w:pPr>
        <w:ind w:left="6372"/>
        <w:jc w:val="both"/>
        <w:rPr>
          <w:b/>
          <w:sz w:val="28"/>
          <w:szCs w:val="28"/>
        </w:rPr>
      </w:pPr>
    </w:p>
    <w:p w:rsidR="00F34F09" w:rsidRDefault="00F34F09">
      <w:pPr>
        <w:ind w:left="6372"/>
        <w:jc w:val="both"/>
        <w:rPr>
          <w:b/>
          <w:sz w:val="28"/>
          <w:szCs w:val="28"/>
        </w:rPr>
      </w:pPr>
    </w:p>
    <w:p w:rsidR="00F34F09" w:rsidRDefault="00F34F09">
      <w:pPr>
        <w:ind w:left="6372"/>
        <w:jc w:val="both"/>
        <w:rPr>
          <w:b/>
          <w:sz w:val="28"/>
          <w:szCs w:val="28"/>
        </w:rPr>
      </w:pPr>
    </w:p>
    <w:p w:rsidR="00F34F09" w:rsidRDefault="00F34F09">
      <w:pPr>
        <w:ind w:left="6372"/>
        <w:jc w:val="both"/>
        <w:rPr>
          <w:b/>
          <w:sz w:val="28"/>
          <w:szCs w:val="28"/>
        </w:rPr>
      </w:pPr>
    </w:p>
    <w:p w:rsidR="00F34F09" w:rsidRDefault="00F34F09">
      <w:pPr>
        <w:ind w:left="6372"/>
        <w:jc w:val="both"/>
        <w:rPr>
          <w:b/>
          <w:sz w:val="28"/>
          <w:szCs w:val="28"/>
        </w:rPr>
      </w:pPr>
    </w:p>
    <w:p w:rsidR="00F34F09" w:rsidRDefault="00F34F09">
      <w:pPr>
        <w:ind w:left="6372"/>
        <w:jc w:val="both"/>
        <w:rPr>
          <w:b/>
          <w:sz w:val="28"/>
          <w:szCs w:val="28"/>
        </w:rPr>
      </w:pPr>
    </w:p>
    <w:p w:rsidR="00F34F09" w:rsidRDefault="00F34F09">
      <w:pPr>
        <w:ind w:left="6372"/>
        <w:jc w:val="both"/>
        <w:rPr>
          <w:b/>
          <w:sz w:val="28"/>
          <w:szCs w:val="28"/>
        </w:rPr>
      </w:pPr>
    </w:p>
    <w:p w:rsidR="00F34F09" w:rsidRDefault="00F34F09">
      <w:pPr>
        <w:ind w:left="6372"/>
        <w:jc w:val="both"/>
        <w:rPr>
          <w:b/>
          <w:sz w:val="28"/>
          <w:szCs w:val="28"/>
        </w:rPr>
      </w:pPr>
    </w:p>
    <w:p w:rsidR="00F34F09" w:rsidRDefault="00F34F09">
      <w:pPr>
        <w:ind w:left="6372"/>
        <w:jc w:val="both"/>
        <w:rPr>
          <w:b/>
          <w:sz w:val="28"/>
          <w:szCs w:val="28"/>
        </w:rPr>
      </w:pPr>
    </w:p>
    <w:p w:rsidR="004D0DE8" w:rsidRDefault="004D0DE8" w:rsidP="00F34F09">
      <w:pPr>
        <w:ind w:left="4956" w:firstLine="708"/>
        <w:jc w:val="center"/>
        <w:rPr>
          <w:bCs/>
          <w:sz w:val="28"/>
          <w:szCs w:val="28"/>
        </w:rPr>
      </w:pPr>
    </w:p>
    <w:p w:rsidR="004D0DE8" w:rsidRDefault="004D0DE8" w:rsidP="00F34F09">
      <w:pPr>
        <w:ind w:left="4956" w:firstLine="708"/>
        <w:jc w:val="center"/>
        <w:rPr>
          <w:bCs/>
          <w:sz w:val="28"/>
          <w:szCs w:val="28"/>
        </w:rPr>
      </w:pPr>
    </w:p>
    <w:p w:rsidR="002A1199" w:rsidRDefault="002A1199" w:rsidP="00F34F09">
      <w:pPr>
        <w:ind w:left="4956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 приказом</w:t>
      </w:r>
    </w:p>
    <w:p w:rsidR="002A1199" w:rsidRDefault="00F34F09" w:rsidP="00F34F09">
      <w:pPr>
        <w:ind w:left="5580" w:hanging="9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1199">
        <w:rPr>
          <w:bCs/>
          <w:sz w:val="28"/>
          <w:szCs w:val="28"/>
        </w:rPr>
        <w:t xml:space="preserve">комитета финансов </w:t>
      </w:r>
      <w:r w:rsidR="00D51C89">
        <w:rPr>
          <w:bCs/>
          <w:sz w:val="28"/>
          <w:szCs w:val="28"/>
        </w:rPr>
        <w:t xml:space="preserve">и экономики </w:t>
      </w:r>
      <w:r>
        <w:rPr>
          <w:bCs/>
          <w:sz w:val="28"/>
          <w:szCs w:val="28"/>
        </w:rPr>
        <w:t xml:space="preserve">  </w:t>
      </w:r>
      <w:r w:rsidR="00D51C89">
        <w:rPr>
          <w:bCs/>
          <w:sz w:val="28"/>
          <w:szCs w:val="28"/>
        </w:rPr>
        <w:t xml:space="preserve">Администрации Окуловского </w:t>
      </w:r>
      <w:r>
        <w:rPr>
          <w:bCs/>
          <w:sz w:val="28"/>
          <w:szCs w:val="28"/>
        </w:rPr>
        <w:t xml:space="preserve">  </w:t>
      </w:r>
      <w:r w:rsidR="00D51C89">
        <w:rPr>
          <w:bCs/>
          <w:sz w:val="28"/>
          <w:szCs w:val="28"/>
        </w:rPr>
        <w:t>муниципального района</w:t>
      </w:r>
    </w:p>
    <w:p w:rsidR="002A1199" w:rsidRDefault="002A1199" w:rsidP="00F34F09">
      <w:pPr>
        <w:pStyle w:val="2"/>
        <w:ind w:left="4956" w:firstLine="624"/>
        <w:jc w:val="left"/>
        <w:rPr>
          <w:bCs w:val="0"/>
        </w:rPr>
      </w:pPr>
      <w:r>
        <w:rPr>
          <w:bCs w:val="0"/>
        </w:rPr>
        <w:t xml:space="preserve">от  </w:t>
      </w:r>
      <w:r w:rsidR="0041403F">
        <w:rPr>
          <w:bCs w:val="0"/>
        </w:rPr>
        <w:t>2</w:t>
      </w:r>
      <w:r w:rsidR="00D51C89">
        <w:rPr>
          <w:bCs w:val="0"/>
        </w:rPr>
        <w:t>9</w:t>
      </w:r>
      <w:r w:rsidR="0041403F">
        <w:rPr>
          <w:bCs w:val="0"/>
        </w:rPr>
        <w:t xml:space="preserve"> декабря 2007</w:t>
      </w:r>
      <w:r>
        <w:rPr>
          <w:bCs w:val="0"/>
        </w:rPr>
        <w:t xml:space="preserve"> №</w:t>
      </w:r>
      <w:r w:rsidR="0041403F">
        <w:rPr>
          <w:bCs w:val="0"/>
        </w:rPr>
        <w:t xml:space="preserve"> </w:t>
      </w:r>
      <w:r w:rsidR="00D51C89">
        <w:rPr>
          <w:bCs w:val="0"/>
        </w:rPr>
        <w:t>180</w:t>
      </w:r>
    </w:p>
    <w:p w:rsidR="00F34F09" w:rsidRDefault="00F34F09" w:rsidP="00F34F09">
      <w:pPr>
        <w:pStyle w:val="2"/>
        <w:ind w:left="4956"/>
        <w:jc w:val="center"/>
        <w:rPr>
          <w:bCs w:val="0"/>
        </w:rPr>
      </w:pPr>
    </w:p>
    <w:p w:rsidR="00B37FB0" w:rsidRDefault="00B37FB0">
      <w:pPr>
        <w:ind w:firstLine="720"/>
        <w:jc w:val="both"/>
        <w:rPr>
          <w:bCs/>
          <w:sz w:val="28"/>
          <w:szCs w:val="28"/>
        </w:rPr>
      </w:pPr>
    </w:p>
    <w:p w:rsidR="00005311" w:rsidRDefault="00005311">
      <w:pPr>
        <w:pStyle w:val="2"/>
        <w:ind w:firstLine="0"/>
        <w:jc w:val="center"/>
        <w:rPr>
          <w:b/>
          <w:bCs w:val="0"/>
        </w:rPr>
      </w:pPr>
      <w:r>
        <w:rPr>
          <w:b/>
          <w:bCs w:val="0"/>
        </w:rPr>
        <w:t>Порядок</w:t>
      </w:r>
    </w:p>
    <w:p w:rsidR="00005311" w:rsidRDefault="00005311" w:rsidP="00A6103E">
      <w:pPr>
        <w:pStyle w:val="2"/>
        <w:ind w:firstLine="0"/>
        <w:jc w:val="center"/>
        <w:rPr>
          <w:b/>
          <w:bCs w:val="0"/>
        </w:rPr>
      </w:pPr>
      <w:r>
        <w:rPr>
          <w:b/>
          <w:bCs w:val="0"/>
        </w:rPr>
        <w:t xml:space="preserve"> исполнения  бюджета</w:t>
      </w:r>
      <w:r w:rsidR="00D51C89">
        <w:rPr>
          <w:b/>
          <w:bCs w:val="0"/>
        </w:rPr>
        <w:t xml:space="preserve"> муниципального района</w:t>
      </w:r>
      <w:r>
        <w:rPr>
          <w:b/>
          <w:bCs w:val="0"/>
        </w:rPr>
        <w:t xml:space="preserve"> по источникам финансирования дефицита бюджета </w:t>
      </w:r>
      <w:r w:rsidR="00D51C89">
        <w:rPr>
          <w:b/>
          <w:bCs w:val="0"/>
        </w:rPr>
        <w:t>муниципального района</w:t>
      </w:r>
      <w:r w:rsidR="00A6103E">
        <w:rPr>
          <w:b/>
          <w:bCs w:val="0"/>
        </w:rPr>
        <w:t xml:space="preserve"> и санкционирования оплаты денежных обязательств,  подлежащих исполнению за счет бюджетных ассигнований по источникам финансирования дефицита бюджета</w:t>
      </w:r>
    </w:p>
    <w:p w:rsidR="00005311" w:rsidRDefault="00005311">
      <w:pPr>
        <w:ind w:firstLine="709"/>
        <w:jc w:val="both"/>
        <w:rPr>
          <w:sz w:val="28"/>
          <w:szCs w:val="28"/>
        </w:rPr>
      </w:pPr>
    </w:p>
    <w:p w:rsidR="00312911" w:rsidRDefault="00312911">
      <w:pPr>
        <w:ind w:firstLine="709"/>
        <w:jc w:val="both"/>
        <w:rPr>
          <w:sz w:val="28"/>
          <w:szCs w:val="28"/>
        </w:rPr>
      </w:pPr>
      <w:r w:rsidRPr="001075D7">
        <w:rPr>
          <w:sz w:val="28"/>
          <w:szCs w:val="28"/>
        </w:rPr>
        <w:t>1.Настоящий порядок разработан в  соответствии со статьей 219</w:t>
      </w:r>
      <w:r>
        <w:rPr>
          <w:sz w:val="28"/>
          <w:szCs w:val="28"/>
        </w:rPr>
        <w:t>.2</w:t>
      </w:r>
      <w:r w:rsidRPr="001075D7">
        <w:rPr>
          <w:sz w:val="28"/>
          <w:szCs w:val="28"/>
        </w:rPr>
        <w:t xml:space="preserve"> Бюджетного кодекса</w:t>
      </w:r>
      <w:r w:rsidR="00464B0E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организации исполнения бюджета </w:t>
      </w:r>
      <w:r w:rsidR="00D51C8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по </w:t>
      </w:r>
      <w:r w:rsidRPr="00312911">
        <w:rPr>
          <w:bCs/>
          <w:sz w:val="28"/>
          <w:szCs w:val="28"/>
        </w:rPr>
        <w:t>источникам финансирования дефицита бюджета</w:t>
      </w:r>
      <w:r>
        <w:rPr>
          <w:b/>
          <w:bCs/>
        </w:rPr>
        <w:t xml:space="preserve"> </w:t>
      </w:r>
      <w:r w:rsidR="00D51C89">
        <w:rPr>
          <w:sz w:val="28"/>
          <w:szCs w:val="28"/>
        </w:rPr>
        <w:t>муниципального района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и определяет порядок </w:t>
      </w:r>
      <w:r w:rsidRPr="00E605ED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бюджета</w:t>
      </w:r>
      <w:r w:rsidR="00D51C89" w:rsidRPr="00D51C89">
        <w:rPr>
          <w:sz w:val="28"/>
          <w:szCs w:val="28"/>
        </w:rPr>
        <w:t xml:space="preserve"> </w:t>
      </w:r>
      <w:r w:rsidR="00D51C89">
        <w:rPr>
          <w:sz w:val="28"/>
          <w:szCs w:val="28"/>
        </w:rPr>
        <w:t xml:space="preserve">муниципального района </w:t>
      </w:r>
      <w:r w:rsidR="00751EA5">
        <w:rPr>
          <w:sz w:val="28"/>
          <w:szCs w:val="28"/>
        </w:rPr>
        <w:t xml:space="preserve">по </w:t>
      </w:r>
      <w:r w:rsidR="00751EA5" w:rsidRPr="00312911">
        <w:rPr>
          <w:bCs/>
          <w:sz w:val="28"/>
          <w:szCs w:val="28"/>
        </w:rPr>
        <w:t>источникам финансирования дефицита бюджета</w:t>
      </w:r>
      <w:r w:rsidR="00D51C89" w:rsidRPr="00D51C89">
        <w:rPr>
          <w:sz w:val="28"/>
          <w:szCs w:val="28"/>
        </w:rPr>
        <w:t xml:space="preserve"> </w:t>
      </w:r>
      <w:r w:rsidR="00D51C89">
        <w:rPr>
          <w:sz w:val="28"/>
          <w:szCs w:val="28"/>
        </w:rPr>
        <w:t>муниципального района</w:t>
      </w:r>
      <w:r w:rsidR="00A6103E">
        <w:rPr>
          <w:bCs/>
          <w:sz w:val="28"/>
          <w:szCs w:val="28"/>
        </w:rPr>
        <w:t xml:space="preserve">, а также </w:t>
      </w:r>
      <w:r w:rsidR="00A6103E">
        <w:rPr>
          <w:sz w:val="28"/>
          <w:szCs w:val="28"/>
        </w:rPr>
        <w:t xml:space="preserve">порядок санкционирования оплаты денежных обязательств, подлежащих оплате за счет бюджетных ассигнований по </w:t>
      </w:r>
      <w:r w:rsidR="00A6103E" w:rsidRPr="00626E01">
        <w:rPr>
          <w:bCs/>
          <w:sz w:val="28"/>
          <w:szCs w:val="28"/>
        </w:rPr>
        <w:t>источникам финансирования дефицита бюджета</w:t>
      </w:r>
      <w:r w:rsidR="00D51C89" w:rsidRPr="00D51C89">
        <w:rPr>
          <w:sz w:val="28"/>
          <w:szCs w:val="28"/>
        </w:rPr>
        <w:t xml:space="preserve"> </w:t>
      </w:r>
      <w:r w:rsidR="00D51C89">
        <w:rPr>
          <w:sz w:val="28"/>
          <w:szCs w:val="28"/>
        </w:rPr>
        <w:t>муниципального района</w:t>
      </w:r>
      <w:r w:rsidR="00A6103E">
        <w:rPr>
          <w:bCs/>
          <w:sz w:val="28"/>
          <w:szCs w:val="28"/>
        </w:rPr>
        <w:t>.</w:t>
      </w:r>
    </w:p>
    <w:p w:rsidR="00005311" w:rsidRDefault="00005311">
      <w:pPr>
        <w:pStyle w:val="2"/>
        <w:ind w:firstLine="0"/>
      </w:pPr>
      <w:r>
        <w:tab/>
      </w:r>
      <w:r w:rsidR="00751EA5">
        <w:t>2</w:t>
      </w:r>
      <w:r>
        <w:t>. Исполнение бюджета</w:t>
      </w:r>
      <w:r w:rsidR="00D51C89" w:rsidRPr="00D51C89">
        <w:t xml:space="preserve"> </w:t>
      </w:r>
      <w:r w:rsidR="00D51C89">
        <w:t>муниципального района</w:t>
      </w:r>
      <w:r>
        <w:t xml:space="preserve"> по источникам финансирования бюджета </w:t>
      </w:r>
      <w:r w:rsidR="00D51C89">
        <w:t>муниципального района</w:t>
      </w:r>
      <w:r>
        <w:t xml:space="preserve"> (далее – исполнение по источникам) осуществляется главными администраторами источников  финансирования бюджета </w:t>
      </w:r>
      <w:r w:rsidR="00D51C89">
        <w:t xml:space="preserve">муниципального района </w:t>
      </w:r>
      <w:r>
        <w:t>в соответствии с Бюджетным кодексом Российской Федерации, сводной бюджетной росписью  и настоящим Порядком.</w:t>
      </w:r>
    </w:p>
    <w:p w:rsidR="00005311" w:rsidRPr="00D51C89" w:rsidRDefault="00005311" w:rsidP="00D51C89">
      <w:pPr>
        <w:jc w:val="both"/>
        <w:rPr>
          <w:sz w:val="28"/>
          <w:szCs w:val="28"/>
        </w:rPr>
      </w:pPr>
      <w:r>
        <w:tab/>
      </w:r>
      <w:r w:rsidRPr="00D51C89">
        <w:rPr>
          <w:sz w:val="28"/>
          <w:szCs w:val="28"/>
        </w:rPr>
        <w:t xml:space="preserve">2.В соответствии с Бюджетным кодексом Российской Федерации и </w:t>
      </w:r>
      <w:r w:rsidR="00D51C89" w:rsidRPr="00D51C89">
        <w:rPr>
          <w:sz w:val="28"/>
          <w:szCs w:val="28"/>
        </w:rPr>
        <w:t xml:space="preserve"> с Положением о бюджетном процессе в Окуловском муниципальном районе, утвержденном решением Думы муниципального района  31</w:t>
      </w:r>
      <w:r w:rsidR="00D51C89">
        <w:rPr>
          <w:sz w:val="28"/>
          <w:szCs w:val="28"/>
        </w:rPr>
        <w:t>.10.</w:t>
      </w:r>
      <w:r w:rsidR="00D51C89" w:rsidRPr="00D51C89">
        <w:rPr>
          <w:sz w:val="28"/>
          <w:szCs w:val="28"/>
        </w:rPr>
        <w:t xml:space="preserve">2007года  №210 </w:t>
      </w:r>
      <w:r w:rsidRPr="00D51C89">
        <w:rPr>
          <w:sz w:val="28"/>
          <w:szCs w:val="28"/>
        </w:rPr>
        <w:t xml:space="preserve">перечень главных администраторов источников устанавливается </w:t>
      </w:r>
      <w:r w:rsidR="00D51C89" w:rsidRPr="00D51C89">
        <w:rPr>
          <w:sz w:val="28"/>
          <w:szCs w:val="28"/>
        </w:rPr>
        <w:t xml:space="preserve">решением Думы муниципального района  </w:t>
      </w:r>
      <w:r w:rsidR="00D51C89">
        <w:rPr>
          <w:sz w:val="28"/>
          <w:szCs w:val="28"/>
        </w:rPr>
        <w:t>о</w:t>
      </w:r>
      <w:r w:rsidRPr="00D51C89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005311" w:rsidRDefault="00005311">
      <w:pPr>
        <w:pStyle w:val="2"/>
        <w:ind w:firstLine="0"/>
      </w:pPr>
      <w:r>
        <w:tab/>
        <w:t>3.Исполнение по источникам предусматривает:</w:t>
      </w:r>
    </w:p>
    <w:p w:rsidR="00005311" w:rsidRDefault="00005311">
      <w:pPr>
        <w:pStyle w:val="2"/>
        <w:ind w:firstLine="0"/>
      </w:pPr>
      <w:r>
        <w:tab/>
        <w:t>принятие  бюджетных обязательств по источникам;</w:t>
      </w:r>
    </w:p>
    <w:p w:rsidR="00005311" w:rsidRDefault="00005311">
      <w:pPr>
        <w:pStyle w:val="2"/>
      </w:pPr>
      <w:r>
        <w:t>зачисление на единый счет бюджета средств от поступления источников;</w:t>
      </w:r>
    </w:p>
    <w:p w:rsidR="00005311" w:rsidRDefault="00005311">
      <w:pPr>
        <w:pStyle w:val="2"/>
      </w:pPr>
      <w:r>
        <w:t>уточнение администратором источников платежей в бюджет</w:t>
      </w:r>
      <w:r w:rsidR="00D51C89">
        <w:t xml:space="preserve"> муниципального района</w:t>
      </w:r>
      <w:r>
        <w:t xml:space="preserve"> по источникам;</w:t>
      </w:r>
    </w:p>
    <w:p w:rsidR="00005311" w:rsidRDefault="00005311">
      <w:pPr>
        <w:pStyle w:val="2"/>
        <w:ind w:firstLine="0"/>
      </w:pPr>
      <w:r>
        <w:tab/>
        <w:t>подтверждение денежных обязательств по источникам;</w:t>
      </w:r>
    </w:p>
    <w:p w:rsidR="00005311" w:rsidRDefault="00005311">
      <w:pPr>
        <w:pStyle w:val="2"/>
      </w:pPr>
      <w:r>
        <w:t>санкционирование оплаты денежных обязательств по источникам;</w:t>
      </w:r>
    </w:p>
    <w:p w:rsidR="00005311" w:rsidRDefault="00005311">
      <w:pPr>
        <w:pStyle w:val="2"/>
      </w:pPr>
      <w:r>
        <w:t>подтверждение оплаты денежных обязательств по источникам;</w:t>
      </w:r>
    </w:p>
    <w:p w:rsidR="00005311" w:rsidRDefault="00005311">
      <w:pPr>
        <w:pStyle w:val="2"/>
      </w:pPr>
      <w:r>
        <w:t>4.По источникам отражаются следующие операции в процессе исполнения бюджета</w:t>
      </w:r>
      <w:r w:rsidR="00D51C89">
        <w:t xml:space="preserve"> муниципального района</w:t>
      </w:r>
      <w:r>
        <w:t>:</w:t>
      </w:r>
    </w:p>
    <w:p w:rsidR="00005311" w:rsidRDefault="00005311">
      <w:pPr>
        <w:pStyle w:val="2"/>
        <w:ind w:firstLine="0"/>
      </w:pPr>
      <w:r>
        <w:lastRenderedPageBreak/>
        <w:tab/>
        <w:t xml:space="preserve">поступление средств от размещения </w:t>
      </w:r>
      <w:r w:rsidR="00D51C89">
        <w:t>муниципальных</w:t>
      </w:r>
      <w:r>
        <w:t xml:space="preserve"> ценных бумаг области, номинальная стоимость которых указана в валюте Российской Федерации;</w:t>
      </w:r>
    </w:p>
    <w:p w:rsidR="00005311" w:rsidRDefault="00005311">
      <w:pPr>
        <w:pStyle w:val="2"/>
        <w:ind w:firstLine="0"/>
      </w:pPr>
      <w:r>
        <w:tab/>
        <w:t xml:space="preserve">погашение </w:t>
      </w:r>
      <w:r w:rsidR="00D51C89">
        <w:t>муниципальных</w:t>
      </w:r>
      <w:r>
        <w:t xml:space="preserve"> ценных бумаг </w:t>
      </w:r>
      <w:r w:rsidR="00D51C89">
        <w:t>района</w:t>
      </w:r>
      <w:r>
        <w:t>, номинальная стоимость которых указана в валюте Российской Федерации;</w:t>
      </w:r>
    </w:p>
    <w:p w:rsidR="00005311" w:rsidRDefault="00005311">
      <w:pPr>
        <w:pStyle w:val="2"/>
        <w:ind w:firstLine="0"/>
      </w:pPr>
      <w:r>
        <w:tab/>
        <w:t>поступление средств по кредитам от кредитных организаций;</w:t>
      </w:r>
    </w:p>
    <w:p w:rsidR="00005311" w:rsidRDefault="00005311">
      <w:pPr>
        <w:pStyle w:val="2"/>
        <w:ind w:firstLine="0"/>
      </w:pPr>
      <w:r>
        <w:tab/>
        <w:t>погашение кредитов кредитных организаций;</w:t>
      </w:r>
    </w:p>
    <w:p w:rsidR="00005311" w:rsidRDefault="00005311">
      <w:pPr>
        <w:pStyle w:val="2"/>
        <w:ind w:firstLine="0"/>
      </w:pPr>
      <w:r>
        <w:tab/>
        <w:t>поступление средств от бюджетных кредитов от других уровней бюджетной системы Российской Федерации;</w:t>
      </w:r>
    </w:p>
    <w:p w:rsidR="00005311" w:rsidRDefault="00005311">
      <w:pPr>
        <w:pStyle w:val="2"/>
        <w:ind w:firstLine="0"/>
      </w:pPr>
      <w:r>
        <w:tab/>
        <w:t>погашение бюджетных кредитов, полученных от других уровней бюджетной системы Российской Федерации;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tab/>
        <w:t xml:space="preserve">поступление средств от продажи акций и иных форм участия в капитале, находящимся в собственности </w:t>
      </w:r>
      <w:r w:rsidR="00E24851">
        <w:rPr>
          <w:bCs w:val="0"/>
        </w:rPr>
        <w:t>района</w:t>
      </w:r>
      <w:r>
        <w:rPr>
          <w:bCs w:val="0"/>
        </w:rPr>
        <w:t>;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tab/>
        <w:t xml:space="preserve">исполнение государственных гарантий </w:t>
      </w:r>
      <w:r w:rsidR="00E24851">
        <w:rPr>
          <w:bCs w:val="0"/>
        </w:rPr>
        <w:t>района</w:t>
      </w:r>
      <w:r>
        <w:rPr>
          <w:bCs w:val="0"/>
        </w:rPr>
        <w:t xml:space="preserve"> в валюте Российской Федерации, в случае, если исполнение гарантом </w:t>
      </w:r>
      <w:r w:rsidR="00E24851">
        <w:rPr>
          <w:bCs w:val="0"/>
        </w:rPr>
        <w:t>муниципальных</w:t>
      </w:r>
      <w:r>
        <w:rPr>
          <w:bCs w:val="0"/>
        </w:rPr>
        <w:t xml:space="preserve"> гарантий области ведет к возникновению прав регрессного требования гаранта к принципалу</w:t>
      </w:r>
      <w:r w:rsidR="00562F5C">
        <w:rPr>
          <w:bCs w:val="0"/>
        </w:rPr>
        <w:t>, либо обусловлено уступкой гаранту прав требования бенефициара к принципалу;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tab/>
        <w:t xml:space="preserve"> </w:t>
      </w:r>
      <w:r w:rsidR="00107BE1">
        <w:rPr>
          <w:bCs w:val="0"/>
        </w:rPr>
        <w:t>поступление</w:t>
      </w:r>
      <w:r>
        <w:rPr>
          <w:bCs w:val="0"/>
        </w:rPr>
        <w:t xml:space="preserve"> средств </w:t>
      </w:r>
      <w:r w:rsidR="00107BE1">
        <w:rPr>
          <w:bCs w:val="0"/>
        </w:rPr>
        <w:t>от</w:t>
      </w:r>
      <w:r>
        <w:rPr>
          <w:bCs w:val="0"/>
        </w:rPr>
        <w:t xml:space="preserve"> возврата предоставленных из бюджета</w:t>
      </w:r>
      <w:r w:rsidR="00E24851">
        <w:rPr>
          <w:bCs w:val="0"/>
        </w:rPr>
        <w:t xml:space="preserve"> муниципального района</w:t>
      </w:r>
      <w:r>
        <w:rPr>
          <w:bCs w:val="0"/>
        </w:rPr>
        <w:t xml:space="preserve"> кредитов юридическим лицам в валюте Российской Федерации;</w:t>
      </w:r>
    </w:p>
    <w:p w:rsidR="00005311" w:rsidRDefault="00005311">
      <w:pPr>
        <w:pStyle w:val="2"/>
        <w:rPr>
          <w:bCs w:val="0"/>
        </w:rPr>
      </w:pPr>
      <w:r>
        <w:rPr>
          <w:bCs w:val="0"/>
        </w:rPr>
        <w:t xml:space="preserve">предоставление из бюджета </w:t>
      </w:r>
      <w:r w:rsidR="00E24851">
        <w:rPr>
          <w:bCs w:val="0"/>
        </w:rPr>
        <w:t xml:space="preserve">муниципального района </w:t>
      </w:r>
      <w:r>
        <w:rPr>
          <w:bCs w:val="0"/>
        </w:rPr>
        <w:t>юридическим лицам кредитов в валюте Российской Федерации;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tab/>
      </w:r>
      <w:r w:rsidR="00107BE1">
        <w:rPr>
          <w:bCs w:val="0"/>
        </w:rPr>
        <w:t>поступление</w:t>
      </w:r>
      <w:r>
        <w:rPr>
          <w:bCs w:val="0"/>
        </w:rPr>
        <w:t xml:space="preserve"> средств  </w:t>
      </w:r>
      <w:r w:rsidR="00107BE1">
        <w:rPr>
          <w:bCs w:val="0"/>
        </w:rPr>
        <w:t>от</w:t>
      </w:r>
      <w:r>
        <w:rPr>
          <w:bCs w:val="0"/>
        </w:rPr>
        <w:t xml:space="preserve"> возврата предоставленных из бюджета </w:t>
      </w:r>
      <w:r w:rsidR="00E24851">
        <w:rPr>
          <w:bCs w:val="0"/>
        </w:rPr>
        <w:t xml:space="preserve">муниципального района </w:t>
      </w:r>
      <w:r>
        <w:rPr>
          <w:bCs w:val="0"/>
        </w:rPr>
        <w:t>кредитов местным бюджетам в валюте Российской Федерации;</w:t>
      </w:r>
    </w:p>
    <w:p w:rsidR="00005311" w:rsidRDefault="00005311">
      <w:pPr>
        <w:pStyle w:val="2"/>
        <w:rPr>
          <w:bCs w:val="0"/>
        </w:rPr>
      </w:pPr>
      <w:r>
        <w:rPr>
          <w:bCs w:val="0"/>
        </w:rPr>
        <w:t xml:space="preserve">предоставление из бюджета </w:t>
      </w:r>
      <w:r w:rsidR="00E24851">
        <w:rPr>
          <w:bCs w:val="0"/>
        </w:rPr>
        <w:t xml:space="preserve">муниципального района </w:t>
      </w:r>
      <w:r>
        <w:rPr>
          <w:bCs w:val="0"/>
        </w:rPr>
        <w:t>местным бюджетам кредитов в валюте Российской Федерации;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tab/>
        <w:t>изменение остатков средств бюджета</w:t>
      </w:r>
      <w:r w:rsidR="00E24851">
        <w:rPr>
          <w:bCs w:val="0"/>
        </w:rPr>
        <w:t xml:space="preserve"> муниципального района</w:t>
      </w:r>
      <w:r>
        <w:rPr>
          <w:bCs w:val="0"/>
        </w:rPr>
        <w:t xml:space="preserve"> на едином счете о бюджета </w:t>
      </w:r>
      <w:r w:rsidR="00E24851">
        <w:rPr>
          <w:bCs w:val="0"/>
        </w:rPr>
        <w:t xml:space="preserve"> муниципального района </w:t>
      </w:r>
      <w:r>
        <w:rPr>
          <w:bCs w:val="0"/>
        </w:rPr>
        <w:t>в течение финансового года.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tab/>
        <w:t>5. Принятие денежных обязательств осуществляется следующим образом: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tab/>
        <w:t>5.1.Администратор источников, уполномоченный на предоставление бюджетных кредитов из бюджета</w:t>
      </w:r>
      <w:r w:rsidR="00E24851">
        <w:rPr>
          <w:bCs w:val="0"/>
        </w:rPr>
        <w:t xml:space="preserve"> муниципального района</w:t>
      </w:r>
      <w:r>
        <w:rPr>
          <w:bCs w:val="0"/>
        </w:rPr>
        <w:t xml:space="preserve">, принимает   денежные обязательства по предоставлению кредитов в пределах доведенных до него бюджетных назначений и в соответствии с программой предоставления бюджетных кредитов. 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tab/>
        <w:t>Принятие денежных обязательств по предоставлению кредитов производится путем заключения кредитных договоров (соглашений) со стороны кредитора.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tab/>
        <w:t xml:space="preserve">5.2. Выпуск </w:t>
      </w:r>
      <w:r w:rsidR="00E24851">
        <w:rPr>
          <w:bCs w:val="0"/>
        </w:rPr>
        <w:t>муниципальных</w:t>
      </w:r>
      <w:r>
        <w:rPr>
          <w:bCs w:val="0"/>
        </w:rPr>
        <w:t xml:space="preserve"> ценных бумаг </w:t>
      </w:r>
      <w:r w:rsidR="00E24851">
        <w:rPr>
          <w:bCs w:val="0"/>
        </w:rPr>
        <w:t>района</w:t>
      </w:r>
      <w:r>
        <w:rPr>
          <w:bCs w:val="0"/>
        </w:rPr>
        <w:t xml:space="preserve">,  получение кредитов от кредитных организаций и кредитов бюджетов других уровней производится в соответствии с программой </w:t>
      </w:r>
      <w:r w:rsidR="00E24851">
        <w:rPr>
          <w:bCs w:val="0"/>
        </w:rPr>
        <w:t>муниципальных</w:t>
      </w:r>
      <w:r>
        <w:rPr>
          <w:bCs w:val="0"/>
        </w:rPr>
        <w:t xml:space="preserve"> внутренних заимствований </w:t>
      </w:r>
      <w:r w:rsidR="00E24851">
        <w:rPr>
          <w:bCs w:val="0"/>
        </w:rPr>
        <w:t>Окуловского района</w:t>
      </w:r>
      <w:r>
        <w:rPr>
          <w:bCs w:val="0"/>
        </w:rPr>
        <w:t xml:space="preserve">. При этом размещение </w:t>
      </w:r>
      <w:r w:rsidR="00E24851">
        <w:rPr>
          <w:bCs w:val="0"/>
        </w:rPr>
        <w:t xml:space="preserve">муниципальных </w:t>
      </w:r>
      <w:r>
        <w:rPr>
          <w:bCs w:val="0"/>
        </w:rPr>
        <w:t xml:space="preserve">ценных бумаг </w:t>
      </w:r>
      <w:r w:rsidR="00E24851">
        <w:rPr>
          <w:bCs w:val="0"/>
        </w:rPr>
        <w:t>района</w:t>
      </w:r>
      <w:r>
        <w:rPr>
          <w:bCs w:val="0"/>
        </w:rPr>
        <w:t xml:space="preserve"> и получение кредитов от кредитных организаций производится на конкурсной основе.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lastRenderedPageBreak/>
        <w:tab/>
        <w:t>Принятие денежных обязательств по кредитам от кредитных организаций и кредитов бюджетов других уровней производится путем заключения кредитных договоров (соглашений) со стороны заемщика.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tab/>
        <w:t>Принятие денежных обязательств по  выпуску ценных бумаг производится путем их  размещения.</w:t>
      </w:r>
    </w:p>
    <w:p w:rsidR="00005311" w:rsidRDefault="00005311">
      <w:pPr>
        <w:pStyle w:val="2"/>
        <w:ind w:firstLine="0"/>
        <w:rPr>
          <w:bCs w:val="0"/>
        </w:rPr>
      </w:pPr>
      <w:r>
        <w:rPr>
          <w:bCs w:val="0"/>
        </w:rPr>
        <w:tab/>
        <w:t xml:space="preserve">5.3. Исполнение </w:t>
      </w:r>
      <w:r w:rsidR="00E24851">
        <w:rPr>
          <w:bCs w:val="0"/>
        </w:rPr>
        <w:t>муниципальных</w:t>
      </w:r>
      <w:r>
        <w:rPr>
          <w:bCs w:val="0"/>
        </w:rPr>
        <w:t xml:space="preserve"> гарантий </w:t>
      </w:r>
      <w:r w:rsidR="00E24851">
        <w:rPr>
          <w:bCs w:val="0"/>
        </w:rPr>
        <w:t>района</w:t>
      </w:r>
      <w:r>
        <w:rPr>
          <w:bCs w:val="0"/>
        </w:rPr>
        <w:t xml:space="preserve"> в валюте Российской Федерации (в случае, если исполнение гарантом </w:t>
      </w:r>
      <w:r w:rsidR="00E24851">
        <w:rPr>
          <w:bCs w:val="0"/>
        </w:rPr>
        <w:t>муниципальных</w:t>
      </w:r>
      <w:r>
        <w:rPr>
          <w:bCs w:val="0"/>
        </w:rPr>
        <w:t xml:space="preserve"> гарантий </w:t>
      </w:r>
      <w:r w:rsidR="00E24851">
        <w:rPr>
          <w:bCs w:val="0"/>
        </w:rPr>
        <w:t>района</w:t>
      </w:r>
      <w:r>
        <w:rPr>
          <w:bCs w:val="0"/>
        </w:rPr>
        <w:t xml:space="preserve"> ведет к возникновению прав регрессного требования гаранта к принципалу) осуществляется в соответствии с программой </w:t>
      </w:r>
      <w:r w:rsidR="00E24851">
        <w:rPr>
          <w:bCs w:val="0"/>
        </w:rPr>
        <w:t>муниципальных</w:t>
      </w:r>
      <w:r>
        <w:rPr>
          <w:bCs w:val="0"/>
        </w:rPr>
        <w:t xml:space="preserve"> внутренних заимствований </w:t>
      </w:r>
      <w:r w:rsidR="00E24851">
        <w:rPr>
          <w:bCs w:val="0"/>
        </w:rPr>
        <w:t>Окуловского района</w:t>
      </w:r>
      <w:r>
        <w:rPr>
          <w:bCs w:val="0"/>
        </w:rPr>
        <w:t xml:space="preserve"> и в пределах бюджетных назначений.</w:t>
      </w:r>
    </w:p>
    <w:p w:rsidR="00005311" w:rsidRPr="00BE038F" w:rsidRDefault="00005311">
      <w:pPr>
        <w:pStyle w:val="2"/>
        <w:ind w:firstLine="0"/>
        <w:rPr>
          <w:bCs w:val="0"/>
          <w:iCs/>
        </w:rPr>
      </w:pPr>
      <w:r>
        <w:rPr>
          <w:bCs w:val="0"/>
        </w:rPr>
        <w:tab/>
        <w:t xml:space="preserve">Принятие денежных обязательств по исполнению государственных гарантий области в валюте Российской Федерации </w:t>
      </w:r>
      <w:r w:rsidRPr="00BE038F">
        <w:rPr>
          <w:bCs w:val="0"/>
          <w:iCs/>
        </w:rPr>
        <w:t xml:space="preserve">производится путем предоставления гарантий </w:t>
      </w:r>
      <w:r w:rsidR="00E24851">
        <w:rPr>
          <w:bCs w:val="0"/>
          <w:iCs/>
        </w:rPr>
        <w:t>района</w:t>
      </w:r>
      <w:r w:rsidRPr="00BE038F">
        <w:rPr>
          <w:bCs w:val="0"/>
          <w:iCs/>
        </w:rPr>
        <w:t>.</w:t>
      </w:r>
    </w:p>
    <w:p w:rsidR="00005311" w:rsidRDefault="00005311">
      <w:pPr>
        <w:pStyle w:val="2"/>
        <w:rPr>
          <w:bCs w:val="0"/>
        </w:rPr>
      </w:pPr>
      <w:r>
        <w:rPr>
          <w:bCs w:val="0"/>
        </w:rPr>
        <w:t>5.Учет операций по выплатам из бюджета</w:t>
      </w:r>
      <w:r w:rsidR="00E24851">
        <w:rPr>
          <w:bCs w:val="0"/>
        </w:rPr>
        <w:t xml:space="preserve"> муниципального района</w:t>
      </w:r>
      <w:r>
        <w:rPr>
          <w:bCs w:val="0"/>
        </w:rPr>
        <w:t xml:space="preserve"> за счет источников производится на лицевых счетах администраторов источников, открытых главным администраторам  источников </w:t>
      </w:r>
      <w:r w:rsidR="00E24851">
        <w:t>в Отделении по Окуловскому району  Управления Федерального казначейства по Новгородской области</w:t>
      </w:r>
      <w:r>
        <w:rPr>
          <w:bCs w:val="0"/>
        </w:rPr>
        <w:t>.</w:t>
      </w:r>
    </w:p>
    <w:p w:rsidR="00005311" w:rsidRDefault="00005311">
      <w:pPr>
        <w:pStyle w:val="2"/>
        <w:rPr>
          <w:bCs w:val="0"/>
        </w:rPr>
      </w:pPr>
      <w:r>
        <w:rPr>
          <w:bCs w:val="0"/>
        </w:rPr>
        <w:t xml:space="preserve">6.Для обеспечения  выплат по источникам комитет финансов </w:t>
      </w:r>
      <w:r w:rsidR="00D234DE">
        <w:rPr>
          <w:bCs w:val="0"/>
        </w:rPr>
        <w:t>и экономики</w:t>
      </w:r>
      <w:r>
        <w:rPr>
          <w:bCs w:val="0"/>
        </w:rPr>
        <w:t xml:space="preserve"> оформляет  на главных администраторов Уведомления по источникам, в которых указываются бюджетные назначения и объемы финансирования.</w:t>
      </w:r>
    </w:p>
    <w:p w:rsidR="00005311" w:rsidRDefault="00005311">
      <w:pPr>
        <w:pStyle w:val="2"/>
        <w:rPr>
          <w:bCs w:val="0"/>
        </w:rPr>
      </w:pPr>
      <w:r>
        <w:rPr>
          <w:bCs w:val="0"/>
        </w:rPr>
        <w:t>7.Администратор источников подтверждает обязанность оплатить за счет средств бюджета</w:t>
      </w:r>
      <w:r w:rsidR="00D234DE">
        <w:rPr>
          <w:bCs w:val="0"/>
        </w:rPr>
        <w:t xml:space="preserve"> муниципального района</w:t>
      </w:r>
      <w:r>
        <w:rPr>
          <w:bCs w:val="0"/>
        </w:rPr>
        <w:t xml:space="preserve"> денежные обязательства по источникам платежными и иными документами, необходимыми для санкционирования их оплаты.</w:t>
      </w:r>
    </w:p>
    <w:p w:rsidR="00A6103E" w:rsidRDefault="00A6103E" w:rsidP="00A6103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Pr="00E71D49">
        <w:rPr>
          <w:sz w:val="28"/>
        </w:rPr>
        <w:t xml:space="preserve"> </w:t>
      </w:r>
      <w:r>
        <w:rPr>
          <w:sz w:val="28"/>
        </w:rPr>
        <w:t>Санкционирование оплаты денежных обязательств,</w:t>
      </w:r>
      <w:r>
        <w:t xml:space="preserve"> </w:t>
      </w:r>
      <w:r>
        <w:rPr>
          <w:sz w:val="28"/>
          <w:szCs w:val="28"/>
        </w:rPr>
        <w:t xml:space="preserve">подлежащих исполнению за счет бюджетных ассигнований по источникам финансирования дефицита бюджета, (далее – денежных обязательств) производит главный администратор источников финансирования дефицита бюджета </w:t>
      </w:r>
      <w:r w:rsidR="00D234D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после проверки документов, служащих основанием платежа.</w:t>
      </w:r>
    </w:p>
    <w:p w:rsidR="00A6103E" w:rsidRDefault="00A6103E" w:rsidP="00A610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Основанием для санкционирования оплаты денежных документов являются следующие документы:</w:t>
      </w:r>
    </w:p>
    <w:p w:rsidR="00A6103E" w:rsidRDefault="00A6103E" w:rsidP="00A610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для оплаты обязательств по погашению бюджетных кредитов и кредитов, полученных от кредитных организаций - кредитные договора (соглашения);</w:t>
      </w:r>
    </w:p>
    <w:p w:rsidR="00A6103E" w:rsidRDefault="00A6103E" w:rsidP="00A610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F731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оплаты обязательств по предоставлению бюджетных кредитов – кредитные договора и иные документы (если их составление предусмотрено кредитными договорами);</w:t>
      </w:r>
    </w:p>
    <w:p w:rsidR="00A6103E" w:rsidRDefault="00A6103E" w:rsidP="00A6103E">
      <w:pPr>
        <w:pStyle w:val="2"/>
      </w:pPr>
      <w:r>
        <w:t>в)</w:t>
      </w:r>
      <w:r w:rsidR="00F731D4">
        <w:t xml:space="preserve"> </w:t>
      </w:r>
      <w:r>
        <w:t xml:space="preserve">для исполнения </w:t>
      </w:r>
      <w:r w:rsidR="00D234DE">
        <w:t>муниципальных</w:t>
      </w:r>
      <w:r>
        <w:t xml:space="preserve"> гарантий </w:t>
      </w:r>
      <w:r w:rsidR="00D234DE">
        <w:t>района</w:t>
      </w:r>
      <w:r>
        <w:t xml:space="preserve"> в валюте Российской Федерации,  в случае, если исполнение гарантом </w:t>
      </w:r>
      <w:r w:rsidR="00D234DE">
        <w:t>муниципальных</w:t>
      </w:r>
      <w:r>
        <w:t xml:space="preserve"> гарантий </w:t>
      </w:r>
      <w:r w:rsidR="00D234DE">
        <w:t>района</w:t>
      </w:r>
      <w:r>
        <w:t xml:space="preserve"> ведет к возникновению прав регрессного требования гаранта к принципалу, либо обусловлено уступкой гаранту прав требования бенефициара к принципалу, - гарантия </w:t>
      </w:r>
      <w:r w:rsidR="00D234DE">
        <w:t>Окуловского района</w:t>
      </w:r>
      <w:r>
        <w:t xml:space="preserve"> и (или) договор о </w:t>
      </w:r>
      <w:r>
        <w:lastRenderedPageBreak/>
        <w:t xml:space="preserve">предоставлении </w:t>
      </w:r>
      <w:r w:rsidR="00D234DE">
        <w:t>муниципальной</w:t>
      </w:r>
      <w:r>
        <w:t xml:space="preserve"> гарантии </w:t>
      </w:r>
      <w:r w:rsidR="00D234DE">
        <w:t>Окуловского района</w:t>
      </w:r>
      <w:r>
        <w:t>, а также  иные документы, предусмотренные указанным в Гарантии  порядком исполнения обязательств по гарантии;</w:t>
      </w:r>
    </w:p>
    <w:p w:rsidR="00B968C5" w:rsidRDefault="00A6103E" w:rsidP="00B968C5">
      <w:pPr>
        <w:pStyle w:val="2"/>
      </w:pPr>
      <w:r>
        <w:t>г)</w:t>
      </w:r>
      <w:r w:rsidR="00F731D4">
        <w:t xml:space="preserve"> </w:t>
      </w:r>
      <w:r>
        <w:t xml:space="preserve">для погашения ценных бумаг – </w:t>
      </w:r>
      <w:r w:rsidR="00D234DE">
        <w:t>муниципальный контракт</w:t>
      </w:r>
      <w:r>
        <w:t xml:space="preserve"> и документы, предусмотренные для оплаты условиями </w:t>
      </w:r>
      <w:r w:rsidR="00D234DE">
        <w:t>муниципального</w:t>
      </w:r>
      <w:r>
        <w:t xml:space="preserve"> контракта</w:t>
      </w:r>
      <w:r w:rsidR="00B968C5">
        <w:t>.</w:t>
      </w:r>
    </w:p>
    <w:p w:rsidR="00B968C5" w:rsidRDefault="00B968C5" w:rsidP="00B968C5">
      <w:pPr>
        <w:pStyle w:val="2"/>
      </w:pPr>
      <w:r>
        <w:t>При перечислении средств с лицевого счета администратора в доход бюджета</w:t>
      </w:r>
      <w:r w:rsidR="00D234DE">
        <w:t xml:space="preserve"> муниципального района</w:t>
      </w:r>
      <w:r>
        <w:t xml:space="preserve"> сумм, поступивших от заемщиков в погашение</w:t>
      </w:r>
      <w:r w:rsidR="0092037A">
        <w:t xml:space="preserve"> бюджетных кредитов по коду 640 «Уменьшение задолженности по бюджетным кредитам»</w:t>
      </w:r>
      <w:r w:rsidR="00CD1C9B">
        <w:t>,</w:t>
      </w:r>
      <w:r w:rsidR="0092037A">
        <w:t xml:space="preserve"> указыва</w:t>
      </w:r>
      <w:r w:rsidR="00CD1C9B">
        <w:t>ю</w:t>
      </w:r>
      <w:r w:rsidR="0092037A">
        <w:t xml:space="preserve">тся </w:t>
      </w:r>
      <w:r w:rsidR="00CD1C9B">
        <w:t>реквизиты соглашения (договора).</w:t>
      </w:r>
    </w:p>
    <w:p w:rsidR="00A6103E" w:rsidRDefault="00A6103E" w:rsidP="00B968C5">
      <w:pPr>
        <w:pStyle w:val="2"/>
      </w:pPr>
      <w:r>
        <w:t xml:space="preserve">10. </w:t>
      </w:r>
      <w:r w:rsidRPr="001D7E0B">
        <w:t>Санкционирование оплаты денежных обязательств осуществляется в форме совершения разрешительной надписи</w:t>
      </w:r>
      <w:r>
        <w:t>.</w:t>
      </w:r>
    </w:p>
    <w:p w:rsidR="00A6103E" w:rsidRPr="00B45125" w:rsidRDefault="00A6103E" w:rsidP="00A6103E">
      <w:pPr>
        <w:ind w:firstLine="709"/>
        <w:jc w:val="both"/>
        <w:rPr>
          <w:sz w:val="28"/>
          <w:szCs w:val="28"/>
        </w:rPr>
      </w:pPr>
      <w:r w:rsidRPr="00B45125">
        <w:rPr>
          <w:sz w:val="28"/>
          <w:szCs w:val="28"/>
        </w:rPr>
        <w:t>В правом нижнем углу  лицевой стороны платежного поручения ставится отметка «К оплате» с указанием даты санкционирования, заверенная печатью и подписью руководителя (заместителя руководителя) главного администратора источников финансирования дефицита бюджета после проверки документов, служащих основанием платежа.</w:t>
      </w:r>
    </w:p>
    <w:p w:rsidR="00005311" w:rsidRDefault="00A6103E">
      <w:pPr>
        <w:pStyle w:val="2"/>
        <w:rPr>
          <w:bCs w:val="0"/>
        </w:rPr>
      </w:pPr>
      <w:r>
        <w:rPr>
          <w:bCs w:val="0"/>
        </w:rPr>
        <w:t>11</w:t>
      </w:r>
      <w:r w:rsidR="00005311">
        <w:rPr>
          <w:bCs w:val="0"/>
        </w:rPr>
        <w:t>.Оплата денежных обязательств по источникам осуществляется  в пределах доведенных до администратора бюджетных назначений и объемов финансирования.</w:t>
      </w:r>
    </w:p>
    <w:p w:rsidR="00A2603A" w:rsidRDefault="00005311">
      <w:pPr>
        <w:pStyle w:val="2"/>
        <w:ind w:firstLine="0"/>
      </w:pPr>
      <w:r>
        <w:tab/>
      </w:r>
      <w:r w:rsidR="00464B0E">
        <w:t>1</w:t>
      </w:r>
      <w:r w:rsidR="00A6103E">
        <w:t>2</w:t>
      </w:r>
      <w:r w:rsidR="00464B0E">
        <w:t>.Уточнение платежей по источникам осуществляется главными администраторами источников  в установленном Министерством финансов Российской Федерации порядке.</w:t>
      </w:r>
    </w:p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Pr="00A2603A" w:rsidRDefault="00A2603A" w:rsidP="00A2603A"/>
    <w:p w:rsidR="00A2603A" w:rsidRDefault="00A2603A" w:rsidP="00A2603A"/>
    <w:p w:rsidR="00A2603A" w:rsidRDefault="00A2603A" w:rsidP="00A2603A"/>
    <w:p w:rsidR="00005311" w:rsidRPr="00A2603A" w:rsidRDefault="00A2603A" w:rsidP="00A2603A">
      <w:pPr>
        <w:tabs>
          <w:tab w:val="left" w:pos="2083"/>
        </w:tabs>
      </w:pPr>
      <w:r>
        <w:tab/>
      </w:r>
    </w:p>
    <w:sectPr w:rsidR="00005311" w:rsidRPr="00A2603A" w:rsidSect="00E54AA8">
      <w:pgSz w:w="11906" w:h="16838"/>
      <w:pgMar w:top="1134" w:right="567" w:bottom="107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E7DCF"/>
    <w:rsid w:val="00005311"/>
    <w:rsid w:val="000058C9"/>
    <w:rsid w:val="0005089B"/>
    <w:rsid w:val="000745EA"/>
    <w:rsid w:val="00074EF7"/>
    <w:rsid w:val="000954A4"/>
    <w:rsid w:val="000C0512"/>
    <w:rsid w:val="000D35BE"/>
    <w:rsid w:val="000E58E3"/>
    <w:rsid w:val="000F243B"/>
    <w:rsid w:val="001075D7"/>
    <w:rsid w:val="00107BE1"/>
    <w:rsid w:val="00113BC4"/>
    <w:rsid w:val="001A5D91"/>
    <w:rsid w:val="001D3EC4"/>
    <w:rsid w:val="001D7E0B"/>
    <w:rsid w:val="00222FC8"/>
    <w:rsid w:val="002423AE"/>
    <w:rsid w:val="002A1199"/>
    <w:rsid w:val="002C1E9C"/>
    <w:rsid w:val="002D2E83"/>
    <w:rsid w:val="00312911"/>
    <w:rsid w:val="003241F5"/>
    <w:rsid w:val="00335058"/>
    <w:rsid w:val="00336AE4"/>
    <w:rsid w:val="00393D09"/>
    <w:rsid w:val="003D5D4E"/>
    <w:rsid w:val="0041403F"/>
    <w:rsid w:val="004216EE"/>
    <w:rsid w:val="00464B0E"/>
    <w:rsid w:val="004A0621"/>
    <w:rsid w:val="004C4C62"/>
    <w:rsid w:val="004D0DE8"/>
    <w:rsid w:val="004E4746"/>
    <w:rsid w:val="004F0711"/>
    <w:rsid w:val="00561C02"/>
    <w:rsid w:val="00562F5C"/>
    <w:rsid w:val="0057207D"/>
    <w:rsid w:val="00574D70"/>
    <w:rsid w:val="005C4C17"/>
    <w:rsid w:val="005D3417"/>
    <w:rsid w:val="00601546"/>
    <w:rsid w:val="00617B4A"/>
    <w:rsid w:val="00626E01"/>
    <w:rsid w:val="00667E40"/>
    <w:rsid w:val="00671C02"/>
    <w:rsid w:val="006E1130"/>
    <w:rsid w:val="006F3764"/>
    <w:rsid w:val="006F447C"/>
    <w:rsid w:val="007078BE"/>
    <w:rsid w:val="00735BD3"/>
    <w:rsid w:val="00751EA5"/>
    <w:rsid w:val="00792D09"/>
    <w:rsid w:val="0082567D"/>
    <w:rsid w:val="008579F6"/>
    <w:rsid w:val="00904BE3"/>
    <w:rsid w:val="0092037A"/>
    <w:rsid w:val="00950F2E"/>
    <w:rsid w:val="00996E2C"/>
    <w:rsid w:val="009A206D"/>
    <w:rsid w:val="009B3CF6"/>
    <w:rsid w:val="009D1915"/>
    <w:rsid w:val="009D4BEB"/>
    <w:rsid w:val="009F478A"/>
    <w:rsid w:val="009F56A3"/>
    <w:rsid w:val="00A2603A"/>
    <w:rsid w:val="00A566ED"/>
    <w:rsid w:val="00A6103E"/>
    <w:rsid w:val="00A70BE0"/>
    <w:rsid w:val="00A77B34"/>
    <w:rsid w:val="00B37FB0"/>
    <w:rsid w:val="00B45125"/>
    <w:rsid w:val="00B6554A"/>
    <w:rsid w:val="00B76992"/>
    <w:rsid w:val="00B94D10"/>
    <w:rsid w:val="00B968C5"/>
    <w:rsid w:val="00BA530A"/>
    <w:rsid w:val="00BB012E"/>
    <w:rsid w:val="00BD0B0D"/>
    <w:rsid w:val="00BD74EB"/>
    <w:rsid w:val="00BE038F"/>
    <w:rsid w:val="00BE139D"/>
    <w:rsid w:val="00BE2B55"/>
    <w:rsid w:val="00BE7DCF"/>
    <w:rsid w:val="00C03071"/>
    <w:rsid w:val="00C10C81"/>
    <w:rsid w:val="00C473CB"/>
    <w:rsid w:val="00C8411E"/>
    <w:rsid w:val="00C917A8"/>
    <w:rsid w:val="00CA021C"/>
    <w:rsid w:val="00CD1C9B"/>
    <w:rsid w:val="00D234DE"/>
    <w:rsid w:val="00D51C89"/>
    <w:rsid w:val="00D752BF"/>
    <w:rsid w:val="00D867BB"/>
    <w:rsid w:val="00D878A2"/>
    <w:rsid w:val="00DB2173"/>
    <w:rsid w:val="00DE4A07"/>
    <w:rsid w:val="00DE7000"/>
    <w:rsid w:val="00E0601F"/>
    <w:rsid w:val="00E24851"/>
    <w:rsid w:val="00E54AA8"/>
    <w:rsid w:val="00E605ED"/>
    <w:rsid w:val="00E71D49"/>
    <w:rsid w:val="00E76D92"/>
    <w:rsid w:val="00E85742"/>
    <w:rsid w:val="00EC3B08"/>
    <w:rsid w:val="00F34F09"/>
    <w:rsid w:val="00F50779"/>
    <w:rsid w:val="00F731D4"/>
    <w:rsid w:val="00FA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D4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284" w:firstLine="464"/>
      <w:jc w:val="both"/>
    </w:pPr>
    <w:rPr>
      <w:i/>
      <w:iCs/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ind w:firstLine="708"/>
      <w:jc w:val="both"/>
    </w:pPr>
    <w:rPr>
      <w:bCs/>
      <w:sz w:val="28"/>
      <w:szCs w:val="28"/>
    </w:rPr>
  </w:style>
  <w:style w:type="character" w:styleId="a5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firstLine="720"/>
      <w:jc w:val="both"/>
    </w:pPr>
    <w:rPr>
      <w:bCs/>
      <w:sz w:val="28"/>
    </w:rPr>
  </w:style>
  <w:style w:type="table" w:styleId="a6">
    <w:name w:val="Table Grid"/>
    <w:basedOn w:val="a1"/>
    <w:rsid w:val="00B3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Денис Сергеевич</dc:creator>
  <cp:lastModifiedBy>chernobaevaea</cp:lastModifiedBy>
  <cp:revision>2</cp:revision>
  <cp:lastPrinted>2007-12-22T11:41:00Z</cp:lastPrinted>
  <dcterms:created xsi:type="dcterms:W3CDTF">2020-04-22T09:20:00Z</dcterms:created>
  <dcterms:modified xsi:type="dcterms:W3CDTF">2020-04-22T09:20:00Z</dcterms:modified>
</cp:coreProperties>
</file>