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D" w:rsidRDefault="00D4483D" w:rsidP="00D4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6B6" w:rsidRPr="00D4483D" w:rsidRDefault="00F466B6" w:rsidP="00D4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4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</w:t>
      </w:r>
      <w:r w:rsidR="00D4483D" w:rsidRPr="00D44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ая кредитная нагрузка посильна?</w:t>
      </w:r>
    </w:p>
    <w:p w:rsidR="00F466B6" w:rsidRPr="00F466B6" w:rsidRDefault="00F466B6" w:rsidP="00F4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Чем выше отношение ежемесячного платежа по кредиту к доходам заемщика, тем больше риск не справиться с кредитом. Особенно если на дворе кризис, а платить по кредиту нужно долго. Возможна даже ситуация, когда погашение кредита становится экономически неоправданным.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Например, у вас 20-летняя ипотека, и за первые 5 лет вы погасили 15% основного долга. В этот момент недвижимость дешевеет, скажем, на 50-60%, и оставшаяся сумма по кредиту начинает чуть ли не вдвое превышать нынешнюю стоимость недвижимости, на которую был взят кредит.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Если банк не идет на списание части долга, в этот момент может стать выгоднее попрощаться с упавшей в цене недвижимостью, «списать убытки» и прибегнуть к персональному банкротству, а не продолжать упорствовать и платить по кредиту.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Банки считают долговую нагрузку высокой, если выплаты по кредиту достигают половины ежемесячных доходов заемщика за вычетом обязательных платежей (налоги, плата за жилье, алименты и т. д.).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На практике рассчитать величину этих затрат для каждого конкретного заемщика банк не в состоянии и просто не учитывает затраты на питание, транспорт, содержание детей и т. д. Поэтому банки нередко переоценивают кредитные возможности заемщиков.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Допустим, совокупный доход семьи из трех человек, включая ребенка, – 60 000 рублей. А ежемесячный платеж по автокредиту – 15 000 рублей. Казалось бы, кредитная нагрузка невысока – 25%. Но если учесть, что эта семья снимает квартиру (20 000 рублей), платит за услуги ЖКХ (3 000 рублей), на питание, транспорт и детский сад у нее уходит еще как минимум 15 000 рублей, то нагрузка становится почти непосильной: 68% от величины чистых доходов (которые составляют 22 000 рублей). А ведь нужны еще деньги на отдых, одежду, непредвиденные расходы и т. д.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После вычета обязательных расходов и кредита на руках у этой семьи остается всего 7 000 руб. Если платить по кредиту нужно недолго, например, полгода, то такую ситуацию вполне можно пережить. Но если, как в нашем примере, это 3-летний автокредит, то его выплата может оказаться очень и очень трудной. Ведь на таком промежутке времени обязательно возникнут непредвиденные расходы, дети вырастут из купленной им год-два назад одежды, а автомобиль, даже новый, может потребовать ремонта.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Чем ниже отношение платежа к доходам заемщика, тем безопаснее выглядит такой кредит для банка. Поэтому банки предпочитают длинные кредиты коротким: платеж меньше, его отношение к доходам выглядит лучше. К тому же чем длиннее кредит, тем большую прибыль он дает банку.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Последний факт не должен смущать заемщика: по закону любой кредит можно гасить досрочно без всяких штрафных санкций. А значит, заемщик может с легким сердцем брать, например, 5-летний кредит на сумму, которую рассчитывает погасить за 3 года.</w:t>
      </w:r>
    </w:p>
    <w:p w:rsidR="00F466B6" w:rsidRPr="00D4483D" w:rsidRDefault="00F466B6" w:rsidP="00D44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3D">
        <w:rPr>
          <w:rFonts w:ascii="Times New Roman" w:hAnsi="Times New Roman" w:cs="Times New Roman"/>
          <w:sz w:val="24"/>
          <w:szCs w:val="24"/>
          <w:lang w:eastAsia="ru-RU"/>
        </w:rPr>
        <w:t>И если вы умеете не тратить все деньги, попадающие в ваше распоряжение, то ничто не помешает вам расплатиться с банком побыстрее.</w:t>
      </w:r>
    </w:p>
    <w:p w:rsidR="00D4483D" w:rsidRPr="00AE6F6D" w:rsidRDefault="00D4483D" w:rsidP="00D4483D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Консультацию и практическую помощь по вопросам защиты прав потребителей, можно получить:</w:t>
      </w:r>
    </w:p>
    <w:p w:rsidR="00D4483D" w:rsidRPr="00AE6F6D" w:rsidRDefault="00D4483D" w:rsidP="00D4483D">
      <w:pPr>
        <w:pStyle w:val="a5"/>
        <w:shd w:val="clear" w:color="auto" w:fill="FFFFFF"/>
        <w:spacing w:before="0" w:beforeAutospacing="0" w:after="0" w:afterAutospacing="0"/>
        <w:jc w:val="both"/>
      </w:pPr>
      <w:r w:rsidRPr="00AE6F6D">
        <w:t>• в Общественной приемной Управления Роспотребнадзора по Новгородской области по адресу: В.Новгород, ул. Германа, д.14 каб. № 101 тел. 971-106, 971-117;</w:t>
      </w:r>
    </w:p>
    <w:p w:rsidR="00D4483D" w:rsidRPr="00AE6F6D" w:rsidRDefault="00D4483D" w:rsidP="00D4483D">
      <w:pPr>
        <w:pStyle w:val="a5"/>
        <w:shd w:val="clear" w:color="auto" w:fill="FFFFFF"/>
        <w:spacing w:before="0" w:beforeAutospacing="0" w:after="0" w:afterAutospacing="0"/>
        <w:jc w:val="both"/>
      </w:pPr>
      <w:r w:rsidRPr="00AE6F6D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D4483D" w:rsidRPr="00AE6F6D" w:rsidRDefault="00D4483D" w:rsidP="00D4483D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lastRenderedPageBreak/>
        <w:t>Работает Единый консультационный центр, который функционирует в круглосуточном режиме, </w:t>
      </w:r>
      <w:r w:rsidRPr="00AE6F6D">
        <w:rPr>
          <w:rStyle w:val="a4"/>
        </w:rPr>
        <w:t>по телефону 8 800 555 49 43 (звонок бесплатный),</w:t>
      </w:r>
      <w:r w:rsidRPr="00AE6F6D">
        <w:t> без выходных дней на русском и английском языках.</w:t>
      </w:r>
    </w:p>
    <w:p w:rsidR="00D4483D" w:rsidRPr="00AE6F6D" w:rsidRDefault="00D4483D" w:rsidP="00D4483D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 Используя Государственный информационный ресурс для потребителей </w:t>
      </w:r>
      <w:hyperlink r:id="rId6" w:history="1">
        <w:r w:rsidRPr="00AE6F6D">
          <w:rPr>
            <w:rStyle w:val="a6"/>
          </w:rPr>
          <w:t>https://zpp.rospotrebnadzor.ru</w:t>
        </w:r>
      </w:hyperlink>
      <w:r w:rsidRPr="00AE6F6D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D478E6" w:rsidRDefault="004713C9"/>
    <w:sectPr w:rsidR="00D478E6" w:rsidSect="00D866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C9" w:rsidRDefault="004713C9" w:rsidP="00592F36">
      <w:pPr>
        <w:spacing w:after="0" w:line="240" w:lineRule="auto"/>
      </w:pPr>
      <w:r>
        <w:separator/>
      </w:r>
    </w:p>
  </w:endnote>
  <w:endnote w:type="continuationSeparator" w:id="1">
    <w:p w:rsidR="004713C9" w:rsidRDefault="004713C9" w:rsidP="0059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C9" w:rsidRDefault="004713C9" w:rsidP="00592F36">
      <w:pPr>
        <w:spacing w:after="0" w:line="240" w:lineRule="auto"/>
      </w:pPr>
      <w:r>
        <w:separator/>
      </w:r>
    </w:p>
  </w:footnote>
  <w:footnote w:type="continuationSeparator" w:id="1">
    <w:p w:rsidR="004713C9" w:rsidRDefault="004713C9" w:rsidP="0059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36" w:rsidRDefault="00592F36" w:rsidP="00592F36">
    <w:pPr>
      <w:pStyle w:val="a7"/>
    </w:pPr>
    <w:r>
      <w:t>Управление Роспотребнадзора по Новгородской области</w:t>
    </w:r>
  </w:p>
  <w:p w:rsidR="00592F36" w:rsidRDefault="00592F3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60D"/>
    <w:rsid w:val="0035560D"/>
    <w:rsid w:val="003D5221"/>
    <w:rsid w:val="004658C0"/>
    <w:rsid w:val="004713C9"/>
    <w:rsid w:val="00592F36"/>
    <w:rsid w:val="008C067E"/>
    <w:rsid w:val="009B2E43"/>
    <w:rsid w:val="00C14417"/>
    <w:rsid w:val="00D4483D"/>
    <w:rsid w:val="00D866DB"/>
    <w:rsid w:val="00F4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3D"/>
    <w:pPr>
      <w:spacing w:after="0" w:line="240" w:lineRule="auto"/>
    </w:pPr>
  </w:style>
  <w:style w:type="character" w:styleId="a4">
    <w:name w:val="Strong"/>
    <w:basedOn w:val="a0"/>
    <w:uiPriority w:val="22"/>
    <w:qFormat/>
    <w:rsid w:val="00D4483D"/>
    <w:rPr>
      <w:b/>
      <w:bCs/>
    </w:rPr>
  </w:style>
  <w:style w:type="paragraph" w:styleId="a5">
    <w:name w:val="Normal (Web)"/>
    <w:basedOn w:val="a"/>
    <w:uiPriority w:val="99"/>
    <w:semiHidden/>
    <w:unhideWhenUsed/>
    <w:rsid w:val="00D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48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9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F36"/>
  </w:style>
  <w:style w:type="paragraph" w:styleId="a9">
    <w:name w:val="footer"/>
    <w:basedOn w:val="a"/>
    <w:link w:val="aa"/>
    <w:uiPriority w:val="99"/>
    <w:semiHidden/>
    <w:unhideWhenUsed/>
    <w:rsid w:val="0059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1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43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kotuk201@gmail.com</dc:creator>
  <cp:keywords/>
  <dc:description/>
  <cp:lastModifiedBy>сотрудник</cp:lastModifiedBy>
  <cp:revision>5</cp:revision>
  <cp:lastPrinted>2021-04-12T07:22:00Z</cp:lastPrinted>
  <dcterms:created xsi:type="dcterms:W3CDTF">2021-04-11T05:37:00Z</dcterms:created>
  <dcterms:modified xsi:type="dcterms:W3CDTF">2021-06-04T12:36:00Z</dcterms:modified>
</cp:coreProperties>
</file>