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3F" w:rsidRDefault="00E3663F" w:rsidP="00E366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Default="0094004B" w:rsidP="0094004B">
      <w:pPr>
        <w:pStyle w:val="af0"/>
        <w:widowControl w:val="0"/>
        <w:tabs>
          <w:tab w:val="clear" w:pos="3060"/>
        </w:tabs>
        <w:autoSpaceDE w:val="0"/>
        <w:autoSpaceDN w:val="0"/>
        <w:spacing w:line="240" w:lineRule="auto"/>
        <w:jc w:val="right"/>
      </w:pPr>
      <w:r>
        <w:t>П</w:t>
      </w:r>
      <w:r w:rsidRPr="0094234B">
        <w:t>роект</w:t>
      </w:r>
    </w:p>
    <w:p w:rsidR="00E1649F" w:rsidRPr="00E1649F" w:rsidRDefault="00E1649F" w:rsidP="00E1649F"/>
    <w:p w:rsidR="00E1649F" w:rsidRPr="00611B2C" w:rsidRDefault="00E1649F" w:rsidP="00E1649F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E1649F" w:rsidRPr="00611B2C" w:rsidRDefault="00E1649F" w:rsidP="00E1649F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E1649F" w:rsidRPr="00611B2C" w:rsidRDefault="00E1649F" w:rsidP="00E1649F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94004B" w:rsidRPr="0094234B" w:rsidRDefault="0094004B" w:rsidP="0094004B">
      <w:pPr>
        <w:pStyle w:val="af0"/>
        <w:spacing w:line="240" w:lineRule="auto"/>
        <w:rPr>
          <w:b w:val="0"/>
          <w:bCs w:val="0"/>
        </w:rPr>
      </w:pPr>
    </w:p>
    <w:p w:rsidR="0094004B" w:rsidRPr="0094234B" w:rsidRDefault="0094004B" w:rsidP="0094004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 w:rsidRPr="000C4F2F">
        <w:rPr>
          <w:rFonts w:ascii="Times New Roman" w:hAnsi="Times New Roman"/>
          <w:spacing w:val="60"/>
          <w:sz w:val="32"/>
          <w:szCs w:val="28"/>
        </w:rPr>
        <w:t>РЕШЕНИЕ</w:t>
      </w:r>
    </w:p>
    <w:p w:rsidR="0094004B" w:rsidRPr="0094234B" w:rsidRDefault="0094004B" w:rsidP="0094004B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04B" w:rsidRPr="0094234B" w:rsidRDefault="0094004B" w:rsidP="0094004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34B">
        <w:rPr>
          <w:rFonts w:ascii="Times New Roman" w:hAnsi="Times New Roman"/>
          <w:sz w:val="28"/>
          <w:szCs w:val="28"/>
        </w:rPr>
        <w:t xml:space="preserve">№ </w:t>
      </w:r>
    </w:p>
    <w:p w:rsidR="0094004B" w:rsidRPr="0094234B" w:rsidRDefault="0094004B" w:rsidP="0094004B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04B" w:rsidRDefault="0094004B" w:rsidP="0094004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34B">
        <w:rPr>
          <w:rFonts w:ascii="Times New Roman" w:hAnsi="Times New Roman"/>
          <w:sz w:val="28"/>
          <w:szCs w:val="28"/>
        </w:rPr>
        <w:t>г.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Pr="0094234B">
        <w:rPr>
          <w:rFonts w:ascii="Times New Roman" w:hAnsi="Times New Roman"/>
          <w:sz w:val="28"/>
          <w:szCs w:val="28"/>
        </w:rPr>
        <w:t>Окуловка</w:t>
      </w:r>
    </w:p>
    <w:p w:rsidR="0094004B" w:rsidRPr="00E3663F" w:rsidRDefault="0094004B" w:rsidP="0094004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Default="0094004B" w:rsidP="0094004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6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3663F">
        <w:rPr>
          <w:rFonts w:ascii="Times New Roman" w:hAnsi="Times New Roman"/>
          <w:b/>
          <w:bCs/>
          <w:sz w:val="28"/>
          <w:szCs w:val="28"/>
        </w:rPr>
        <w:t>Порядка реализации</w:t>
      </w:r>
      <w:r w:rsidR="006F1D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663F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городском поселении</w:t>
      </w:r>
    </w:p>
    <w:p w:rsidR="0094004B" w:rsidRPr="00E3663F" w:rsidRDefault="0094004B" w:rsidP="0094004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004B" w:rsidRPr="000E6C47" w:rsidRDefault="0094004B" w:rsidP="009400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74, </w:t>
      </w:r>
      <w:r w:rsidRPr="000E6C47">
        <w:rPr>
          <w:rFonts w:ascii="Times New Roman" w:hAnsi="Times New Roman"/>
          <w:sz w:val="28"/>
          <w:szCs w:val="28"/>
        </w:rPr>
        <w:t xml:space="preserve">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статьи 26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="00E1649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 октября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2003</w:t>
        </w:r>
        <w:r w:rsidR="00913B5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года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Федерации»,</w:t>
        </w:r>
      </w:hyperlink>
      <w:r w:rsidR="00C13E1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руководствуясь статьей 17.1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94004B" w:rsidRPr="00E1649F" w:rsidRDefault="0094004B" w:rsidP="0094004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E1649F">
        <w:rPr>
          <w:rFonts w:ascii="Times New Roman" w:hAnsi="Times New Roman"/>
          <w:b/>
          <w:sz w:val="28"/>
          <w:szCs w:val="24"/>
        </w:rPr>
        <w:t>РЕШИЛ</w:t>
      </w:r>
      <w:r w:rsidR="00E1649F" w:rsidRPr="00E1649F">
        <w:rPr>
          <w:rFonts w:ascii="Times New Roman" w:hAnsi="Times New Roman"/>
          <w:b/>
          <w:sz w:val="28"/>
          <w:szCs w:val="24"/>
        </w:rPr>
        <w:t>:</w:t>
      </w:r>
    </w:p>
    <w:p w:rsidR="0094004B" w:rsidRDefault="0094004B" w:rsidP="0094004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="006F1D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Окуловском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городском поселении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E1649F" w:rsidRPr="00A940CC" w:rsidRDefault="00E1649F" w:rsidP="00E1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опубликования.</w:t>
      </w:r>
    </w:p>
    <w:p w:rsidR="00E1649F" w:rsidRDefault="00E1649F" w:rsidP="00E1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</w:t>
      </w:r>
      <w:r w:rsidRPr="00892372">
        <w:rPr>
          <w:rFonts w:ascii="Times New Roman" w:hAnsi="Times New Roman"/>
          <w:sz w:val="28"/>
          <w:szCs w:val="28"/>
        </w:rPr>
        <w:t xml:space="preserve">в бюллетене «Официальный вестник </w:t>
      </w:r>
      <w:proofErr w:type="spellStart"/>
      <w:r w:rsidRPr="00892372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892372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A350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E1649F" w:rsidRPr="00E97822" w:rsidRDefault="00E1649F" w:rsidP="00E16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004B" w:rsidRDefault="0094004B" w:rsidP="00940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BE" w:rsidRPr="001D0BF6" w:rsidRDefault="006B54BE" w:rsidP="006B54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D0BF6">
        <w:rPr>
          <w:rFonts w:ascii="Times New Roman" w:hAnsi="Times New Roman"/>
          <w:b/>
          <w:bCs/>
          <w:sz w:val="28"/>
          <w:szCs w:val="28"/>
        </w:rPr>
        <w:t>Проект подготовил и завизировал</w:t>
      </w:r>
    </w:p>
    <w:p w:rsidR="006B54BE" w:rsidRDefault="006B54BE" w:rsidP="006B54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Первый з</w:t>
      </w:r>
      <w:r w:rsidRPr="001D0BF6">
        <w:rPr>
          <w:rFonts w:ascii="Times New Roman" w:hAnsi="Times New Roman"/>
          <w:b/>
          <w:bCs/>
          <w:sz w:val="28"/>
          <w:szCs w:val="28"/>
        </w:rPr>
        <w:t>аместитель Главы</w:t>
      </w:r>
    </w:p>
    <w:p w:rsidR="006B54BE" w:rsidRPr="001D0BF6" w:rsidRDefault="006B54BE" w:rsidP="006B54B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администрации </w:t>
      </w:r>
      <w:r w:rsidRPr="001D0BF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9A575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1D0BF6">
        <w:rPr>
          <w:rFonts w:ascii="Times New Roman" w:hAnsi="Times New Roman"/>
          <w:b/>
          <w:bCs/>
          <w:sz w:val="28"/>
          <w:szCs w:val="28"/>
        </w:rPr>
        <w:t>М. О. Петрова</w:t>
      </w:r>
    </w:p>
    <w:p w:rsidR="0094004B" w:rsidRDefault="0094004B" w:rsidP="009400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004B" w:rsidRDefault="0094004B" w:rsidP="009400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649F" w:rsidRDefault="00E1649F" w:rsidP="009400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649F" w:rsidRDefault="00E1649F" w:rsidP="009400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004B" w:rsidRPr="000C4F2F" w:rsidRDefault="0094004B" w:rsidP="0094004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004B" w:rsidRDefault="0094004B" w:rsidP="0094004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4234B">
        <w:rPr>
          <w:rFonts w:ascii="Times New Roman" w:hAnsi="Times New Roman"/>
          <w:bCs/>
          <w:sz w:val="28"/>
          <w:szCs w:val="28"/>
        </w:rPr>
        <w:t xml:space="preserve">Лист согласования прилагается </w:t>
      </w:r>
    </w:p>
    <w:p w:rsidR="006F1D84" w:rsidRDefault="006F1D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4004B" w:rsidRPr="000C4F2F" w:rsidRDefault="0094004B" w:rsidP="009400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4234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4004B" w:rsidRPr="0094234B" w:rsidTr="00DB057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94004B" w:rsidRPr="0094234B" w:rsidRDefault="006F1D84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депутатов</w:t>
            </w:r>
            <w:r w:rsidR="0094004B" w:rsidRPr="00942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gridSpan w:val="2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4B" w:rsidRPr="0094234B" w:rsidTr="00DB057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04B" w:rsidRPr="00E3663F" w:rsidRDefault="0094004B" w:rsidP="0094004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E3663F" w:rsidRDefault="009A5756" w:rsidP="0094004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004B" w:rsidRPr="00E3663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94004B" w:rsidRPr="00E3663F">
        <w:rPr>
          <w:rFonts w:ascii="Times New Roman" w:hAnsi="Times New Roman"/>
          <w:b/>
          <w:bCs/>
          <w:sz w:val="28"/>
          <w:szCs w:val="28"/>
        </w:rPr>
        <w:t>Порядка реализации</w:t>
      </w:r>
      <w:r w:rsidR="006F1D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004B" w:rsidRPr="00E3663F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 в </w:t>
      </w:r>
      <w:proofErr w:type="spellStart"/>
      <w:r w:rsidR="0094004B">
        <w:rPr>
          <w:rFonts w:ascii="Times New Roman" w:hAnsi="Times New Roman"/>
          <w:b/>
          <w:bCs/>
          <w:sz w:val="28"/>
          <w:szCs w:val="28"/>
        </w:rPr>
        <w:t>Окуловском</w:t>
      </w:r>
      <w:proofErr w:type="spellEnd"/>
      <w:r w:rsidR="0094004B">
        <w:rPr>
          <w:rFonts w:ascii="Times New Roman" w:hAnsi="Times New Roman"/>
          <w:b/>
          <w:bCs/>
          <w:sz w:val="28"/>
          <w:szCs w:val="28"/>
        </w:rPr>
        <w:t xml:space="preserve"> городском поселении</w:t>
      </w:r>
      <w:r w:rsidR="0094004B" w:rsidRPr="00E3663F">
        <w:rPr>
          <w:rFonts w:ascii="Times New Roman" w:hAnsi="Times New Roman"/>
          <w:b/>
          <w:bCs/>
          <w:sz w:val="28"/>
          <w:szCs w:val="28"/>
        </w:rPr>
        <w:t>»</w:t>
      </w:r>
    </w:p>
    <w:p w:rsidR="0094004B" w:rsidRPr="0094234B" w:rsidRDefault="0094004B" w:rsidP="0094004B">
      <w:pPr>
        <w:pStyle w:val="2"/>
        <w:spacing w:line="240" w:lineRule="auto"/>
        <w:ind w:firstLine="0"/>
        <w:jc w:val="center"/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94004B" w:rsidRPr="0094234B" w:rsidTr="00DB0571">
        <w:tc>
          <w:tcPr>
            <w:tcW w:w="1908" w:type="dxa"/>
            <w:vAlign w:val="center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94234B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4004B" w:rsidRPr="0094234B" w:rsidTr="00DB0571">
        <w:tc>
          <w:tcPr>
            <w:tcW w:w="1908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94004B" w:rsidRPr="0094234B" w:rsidRDefault="0094004B" w:rsidP="00DB05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4234B"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 w:rsidRPr="0094234B">
              <w:rPr>
                <w:sz w:val="28"/>
                <w:szCs w:val="28"/>
              </w:rPr>
              <w:t>Шоломова</w:t>
            </w:r>
            <w:proofErr w:type="spellEnd"/>
            <w:r w:rsidRPr="0094234B"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34B">
        <w:rPr>
          <w:rFonts w:ascii="Times New Roman" w:hAnsi="Times New Roman"/>
          <w:b/>
          <w:sz w:val="28"/>
          <w:szCs w:val="28"/>
        </w:rPr>
        <w:t>УКАЗАТЕЛЬ РАССЫЛКИ</w:t>
      </w: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94004B" w:rsidRPr="0094234B" w:rsidTr="00DB057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94004B" w:rsidRPr="0094234B" w:rsidRDefault="006F1D84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Совета депутатов</w:t>
            </w:r>
            <w:r w:rsidR="0094004B" w:rsidRPr="00942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gridSpan w:val="2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4B" w:rsidRPr="0094234B" w:rsidTr="00DB0571">
        <w:trPr>
          <w:trHeight w:val="667"/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04B" w:rsidRPr="00E3663F" w:rsidRDefault="0094004B" w:rsidP="0094004B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E3663F" w:rsidRDefault="0094004B" w:rsidP="0094004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63F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Pr="00E3663F">
        <w:rPr>
          <w:rFonts w:ascii="Times New Roman" w:hAnsi="Times New Roman"/>
          <w:b/>
          <w:bCs/>
          <w:sz w:val="28"/>
          <w:szCs w:val="28"/>
        </w:rPr>
        <w:t>Порядка реализации</w:t>
      </w:r>
      <w:r w:rsidR="006F1D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663F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 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Окуловском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городском поселении</w:t>
      </w:r>
      <w:r w:rsidRPr="00E3663F">
        <w:rPr>
          <w:rFonts w:ascii="Times New Roman" w:hAnsi="Times New Roman"/>
          <w:b/>
          <w:bCs/>
          <w:sz w:val="28"/>
          <w:szCs w:val="28"/>
        </w:rPr>
        <w:t>»</w:t>
      </w:r>
    </w:p>
    <w:p w:rsidR="0094004B" w:rsidRPr="0094234B" w:rsidRDefault="0094004B" w:rsidP="0094004B">
      <w:pPr>
        <w:pStyle w:val="2"/>
        <w:spacing w:line="240" w:lineRule="auto"/>
        <w:ind w:firstLine="0"/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94004B" w:rsidRPr="0094234B" w:rsidTr="00DB0571">
        <w:tc>
          <w:tcPr>
            <w:tcW w:w="820" w:type="dxa"/>
            <w:vAlign w:val="center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№</w:t>
            </w:r>
            <w:r w:rsidRPr="0094234B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9423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23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vAlign w:val="center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94234B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vAlign w:val="center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94234B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94004B" w:rsidRPr="0094234B" w:rsidTr="00DB0571">
        <w:tc>
          <w:tcPr>
            <w:tcW w:w="82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Сектор прохождения документов</w:t>
            </w:r>
          </w:p>
        </w:tc>
        <w:tc>
          <w:tcPr>
            <w:tcW w:w="1719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3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04B" w:rsidRPr="0094234B" w:rsidTr="00DB0571">
        <w:tc>
          <w:tcPr>
            <w:tcW w:w="82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Е. Ю.</w:t>
            </w:r>
          </w:p>
        </w:tc>
        <w:tc>
          <w:tcPr>
            <w:tcW w:w="1719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04B" w:rsidRPr="0094234B" w:rsidTr="00DB0571">
        <w:tc>
          <w:tcPr>
            <w:tcW w:w="82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423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94004B" w:rsidRPr="0094234B" w:rsidRDefault="0094004B" w:rsidP="00DB05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94234B">
              <w:rPr>
                <w:sz w:val="28"/>
                <w:szCs w:val="28"/>
              </w:rPr>
              <w:t>Бюллетень (эл. вид)</w:t>
            </w:r>
          </w:p>
        </w:tc>
        <w:tc>
          <w:tcPr>
            <w:tcW w:w="1719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4B" w:rsidRPr="0094234B" w:rsidTr="00DB0571">
        <w:tc>
          <w:tcPr>
            <w:tcW w:w="82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423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17" w:type="dxa"/>
          </w:tcPr>
          <w:p w:rsidR="0094004B" w:rsidRPr="0094234B" w:rsidRDefault="006F1D84" w:rsidP="00DB05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</w:t>
            </w:r>
            <w:r w:rsidR="0094004B" w:rsidRPr="0094234B">
              <w:rPr>
                <w:sz w:val="28"/>
                <w:szCs w:val="28"/>
              </w:rPr>
              <w:t>сайт (эл. вид)</w:t>
            </w:r>
          </w:p>
        </w:tc>
        <w:tc>
          <w:tcPr>
            <w:tcW w:w="1719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1D84" w:rsidRPr="0094234B" w:rsidTr="00DB0571">
        <w:tc>
          <w:tcPr>
            <w:tcW w:w="820" w:type="dxa"/>
          </w:tcPr>
          <w:p w:rsidR="006F1D84" w:rsidRDefault="006F1D84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7" w:type="dxa"/>
          </w:tcPr>
          <w:p w:rsidR="006F1D84" w:rsidRDefault="006F1D84" w:rsidP="00DB05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МПА (эл вид)</w:t>
            </w:r>
          </w:p>
        </w:tc>
        <w:tc>
          <w:tcPr>
            <w:tcW w:w="1719" w:type="dxa"/>
          </w:tcPr>
          <w:p w:rsidR="006F1D84" w:rsidRPr="0094234B" w:rsidRDefault="006F1D84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4B" w:rsidRPr="0094234B" w:rsidTr="00DB0571">
        <w:tc>
          <w:tcPr>
            <w:tcW w:w="820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94004B" w:rsidRPr="0094234B" w:rsidRDefault="0094004B" w:rsidP="00DB057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4234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9" w:type="dxa"/>
          </w:tcPr>
          <w:p w:rsidR="0094004B" w:rsidRPr="0094234B" w:rsidRDefault="0094004B" w:rsidP="00DB057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23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Pr="0094234B" w:rsidRDefault="0094004B" w:rsidP="0094004B">
      <w:pPr>
        <w:tabs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3412"/>
      </w:tblGrid>
      <w:tr w:rsidR="0094004B" w:rsidRPr="0094234B" w:rsidTr="00DB0571">
        <w:tc>
          <w:tcPr>
            <w:tcW w:w="3749" w:type="dxa"/>
          </w:tcPr>
          <w:p w:rsidR="0094004B" w:rsidRPr="0094234B" w:rsidRDefault="0094004B" w:rsidP="00DB0571">
            <w:pPr>
              <w:pStyle w:val="ae"/>
              <w:spacing w:line="240" w:lineRule="auto"/>
            </w:pPr>
            <w:r w:rsidRPr="0094234B">
              <w:t>Ведущий специалист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94004B" w:rsidRPr="0094234B" w:rsidRDefault="0094004B" w:rsidP="00DB0571">
            <w:pPr>
              <w:pStyle w:val="ae"/>
              <w:spacing w:line="240" w:lineRule="auto"/>
            </w:pPr>
          </w:p>
        </w:tc>
        <w:tc>
          <w:tcPr>
            <w:tcW w:w="3412" w:type="dxa"/>
            <w:vAlign w:val="bottom"/>
          </w:tcPr>
          <w:p w:rsidR="0094004B" w:rsidRPr="0094234B" w:rsidRDefault="0094004B" w:rsidP="00DB0571">
            <w:pPr>
              <w:pStyle w:val="ae"/>
              <w:spacing w:line="240" w:lineRule="auto"/>
              <w:jc w:val="right"/>
            </w:pPr>
            <w:proofErr w:type="spellStart"/>
            <w:r w:rsidRPr="0094234B">
              <w:t>Е.Ю.Романова</w:t>
            </w:r>
            <w:proofErr w:type="spellEnd"/>
          </w:p>
        </w:tc>
      </w:tr>
    </w:tbl>
    <w:p w:rsidR="0094004B" w:rsidRPr="0094234B" w:rsidRDefault="0094004B" w:rsidP="009400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004B" w:rsidRPr="0094234B" w:rsidRDefault="0094004B" w:rsidP="009400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04B" w:rsidRDefault="0094004B" w:rsidP="0094004B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94004B" w:rsidRDefault="0094004B" w:rsidP="0094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004B" w:rsidRDefault="0094004B" w:rsidP="0094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004B" w:rsidRDefault="006F1D84" w:rsidP="006F1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F1D84" w:rsidRDefault="006F1D84" w:rsidP="006F1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6F1D84" w:rsidRDefault="006F1D84" w:rsidP="006F1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6F1D84" w:rsidRPr="006F1D84" w:rsidRDefault="006F1D84" w:rsidP="006F1D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№</w:t>
      </w:r>
    </w:p>
    <w:p w:rsidR="00E3663F" w:rsidRPr="0094234B" w:rsidRDefault="00E3663F" w:rsidP="00E36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D84" w:rsidRDefault="006F1D84" w:rsidP="006F1D8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F1D84" w:rsidRDefault="006F1D84" w:rsidP="006F1D8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3663F">
        <w:rPr>
          <w:b/>
          <w:bCs/>
          <w:sz w:val="28"/>
          <w:szCs w:val="28"/>
        </w:rPr>
        <w:t>реализации</w:t>
      </w:r>
      <w:r>
        <w:rPr>
          <w:b/>
          <w:bCs/>
          <w:sz w:val="28"/>
          <w:szCs w:val="28"/>
        </w:rPr>
        <w:t xml:space="preserve"> </w:t>
      </w:r>
      <w:r w:rsidRPr="00E3663F">
        <w:rPr>
          <w:b/>
          <w:bCs/>
          <w:sz w:val="28"/>
          <w:szCs w:val="28"/>
        </w:rPr>
        <w:t xml:space="preserve">инициативных проектов </w:t>
      </w:r>
    </w:p>
    <w:p w:rsidR="006F1D84" w:rsidRDefault="006F1D84" w:rsidP="006F1D84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3663F"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Окуловском</w:t>
      </w:r>
      <w:proofErr w:type="spellEnd"/>
      <w:r>
        <w:rPr>
          <w:b/>
          <w:bCs/>
          <w:sz w:val="28"/>
          <w:szCs w:val="28"/>
        </w:rPr>
        <w:t xml:space="preserve"> городском поселении</w:t>
      </w:r>
    </w:p>
    <w:p w:rsidR="006F1D84" w:rsidRDefault="006F1D84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034F3" w:rsidRDefault="00D73F10" w:rsidP="006F1D84">
      <w:pPr>
        <w:pStyle w:val="a3"/>
        <w:spacing w:before="0" w:beforeAutospacing="0" w:after="0" w:afterAutospacing="0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>06</w:t>
        </w:r>
        <w:r w:rsidR="006F1D84">
          <w:rPr>
            <w:rStyle w:val="ac"/>
            <w:color w:val="auto"/>
            <w:sz w:val="28"/>
            <w:szCs w:val="28"/>
            <w:u w:val="none"/>
          </w:rPr>
          <w:t xml:space="preserve"> октября </w:t>
        </w:r>
        <w:r w:rsidR="00714BDF">
          <w:rPr>
            <w:rStyle w:val="ac"/>
            <w:color w:val="auto"/>
            <w:sz w:val="28"/>
            <w:szCs w:val="28"/>
            <w:u w:val="none"/>
          </w:rPr>
          <w:t>2003</w:t>
        </w:r>
        <w:r w:rsidR="006F1D84">
          <w:rPr>
            <w:rStyle w:val="ac"/>
            <w:color w:val="auto"/>
            <w:sz w:val="28"/>
            <w:szCs w:val="28"/>
            <w:u w:val="none"/>
          </w:rPr>
          <w:t xml:space="preserve"> года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proofErr w:type="spellStart"/>
      <w:r w:rsidR="00FC30F6" w:rsidRPr="00FC30F6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</w:t>
      </w:r>
      <w:r w:rsidR="002B4E74">
        <w:rPr>
          <w:sz w:val="28"/>
          <w:szCs w:val="28"/>
        </w:rPr>
        <w:t>городского поселения</w:t>
      </w:r>
      <w:r w:rsidR="006F1D84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6F1D84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6F1D84">
        <w:rPr>
          <w:sz w:val="28"/>
          <w:szCs w:val="28"/>
        </w:rPr>
        <w:t xml:space="preserve">инициативных </w:t>
      </w:r>
      <w:r w:rsidR="00FF6B95" w:rsidRPr="006F1D84">
        <w:rPr>
          <w:sz w:val="28"/>
          <w:szCs w:val="28"/>
        </w:rPr>
        <w:t>проектов</w:t>
      </w:r>
      <w:r w:rsidR="003F1770" w:rsidRPr="006F1D84">
        <w:rPr>
          <w:sz w:val="28"/>
          <w:szCs w:val="28"/>
        </w:rPr>
        <w:t>.</w:t>
      </w:r>
      <w:r w:rsidR="003F1770">
        <w:rPr>
          <w:b/>
          <w:sz w:val="28"/>
          <w:szCs w:val="28"/>
        </w:rPr>
        <w:t xml:space="preserve">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6F1D84">
        <w:rPr>
          <w:sz w:val="28"/>
          <w:szCs w:val="28"/>
        </w:rPr>
        <w:t>инициативным проектом</w:t>
      </w:r>
      <w:r w:rsidR="0038724D" w:rsidRPr="006F1D84">
        <w:rPr>
          <w:sz w:val="28"/>
          <w:szCs w:val="28"/>
        </w:rPr>
        <w:t xml:space="preserve"> </w:t>
      </w:r>
      <w:r w:rsidR="0038724D" w:rsidRPr="00CE0B39">
        <w:rPr>
          <w:sz w:val="28"/>
          <w:szCs w:val="28"/>
        </w:rPr>
        <w:t xml:space="preserve">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6F1D84">
        <w:rPr>
          <w:sz w:val="28"/>
          <w:szCs w:val="28"/>
        </w:rPr>
        <w:t>А</w:t>
      </w:r>
      <w:r w:rsidR="00AB0925" w:rsidRPr="00705412">
        <w:rPr>
          <w:sz w:val="28"/>
          <w:szCs w:val="28"/>
        </w:rPr>
        <w:t>дминистраци</w:t>
      </w:r>
      <w:r w:rsidR="00970418" w:rsidRPr="00705412">
        <w:rPr>
          <w:sz w:val="28"/>
          <w:szCs w:val="28"/>
        </w:rPr>
        <w:t>ю</w:t>
      </w:r>
      <w:r w:rsidR="006F1D84">
        <w:rPr>
          <w:sz w:val="28"/>
          <w:szCs w:val="28"/>
        </w:rPr>
        <w:t xml:space="preserve"> </w:t>
      </w:r>
      <w:proofErr w:type="spellStart"/>
      <w:r w:rsidR="00FC30F6" w:rsidRPr="00FC30F6">
        <w:rPr>
          <w:sz w:val="28"/>
          <w:szCs w:val="28"/>
        </w:rPr>
        <w:t>Окуловского</w:t>
      </w:r>
      <w:proofErr w:type="spellEnd"/>
      <w:r w:rsidR="00FC30F6" w:rsidRPr="00FC30F6">
        <w:rPr>
          <w:sz w:val="28"/>
          <w:szCs w:val="28"/>
        </w:rPr>
        <w:t xml:space="preserve"> муниципального района</w:t>
      </w:r>
      <w:r w:rsidR="006F1D84">
        <w:rPr>
          <w:sz w:val="28"/>
          <w:szCs w:val="28"/>
        </w:rPr>
        <w:t xml:space="preserve"> (далее – Администрацию)</w:t>
      </w:r>
      <w:r w:rsidRPr="00705412">
        <w:rPr>
          <w:sz w:val="28"/>
          <w:szCs w:val="28"/>
        </w:rPr>
        <w:t>,</w:t>
      </w:r>
      <w:r w:rsidR="006F1D84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proofErr w:type="spellStart"/>
      <w:r w:rsidR="00E3663F" w:rsidRPr="00E3663F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</w:t>
      </w:r>
      <w:r w:rsidR="00880A76">
        <w:rPr>
          <w:sz w:val="28"/>
          <w:szCs w:val="28"/>
        </w:rPr>
        <w:t>городского поселения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</w:t>
      </w:r>
      <w:proofErr w:type="spellStart"/>
      <w:r w:rsidR="006F1D84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городского поселения</w:t>
      </w:r>
      <w:r w:rsidR="00466C93" w:rsidRPr="00705412">
        <w:rPr>
          <w:sz w:val="28"/>
          <w:szCs w:val="28"/>
        </w:rPr>
        <w:t>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F3515F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</w:t>
      </w:r>
      <w:proofErr w:type="spellStart"/>
      <w:r w:rsidR="006F1D84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городского поселения</w:t>
      </w:r>
      <w:r w:rsidR="006F1D84" w:rsidRPr="00DB03DE">
        <w:rPr>
          <w:sz w:val="28"/>
          <w:szCs w:val="28"/>
        </w:rPr>
        <w:t xml:space="preserve"> </w:t>
      </w:r>
      <w:r w:rsidR="008A45EE" w:rsidRPr="00DB03DE">
        <w:rPr>
          <w:sz w:val="28"/>
          <w:szCs w:val="28"/>
        </w:rPr>
        <w:t>в определении приоритетов расходования средств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</w:t>
      </w:r>
      <w:proofErr w:type="spellStart"/>
      <w:r w:rsidR="006F1D84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городского поселения</w:t>
      </w:r>
      <w:r w:rsidR="006F1D84" w:rsidRPr="00DB03DE">
        <w:rPr>
          <w:sz w:val="28"/>
          <w:szCs w:val="28"/>
        </w:rPr>
        <w:t xml:space="preserve"> </w:t>
      </w:r>
      <w:r w:rsidR="008A45EE" w:rsidRPr="00DB03DE">
        <w:rPr>
          <w:sz w:val="28"/>
          <w:szCs w:val="28"/>
        </w:rPr>
        <w:t xml:space="preserve">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6F1D84" w:rsidRPr="006F1D84">
        <w:rPr>
          <w:sz w:val="28"/>
          <w:szCs w:val="28"/>
        </w:rPr>
        <w:t xml:space="preserve"> </w:t>
      </w:r>
      <w:proofErr w:type="spellStart"/>
      <w:r w:rsidR="006F1D84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городского поселения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6F1D84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6F1D84" w:rsidRPr="006F1D84">
        <w:rPr>
          <w:sz w:val="28"/>
          <w:szCs w:val="28"/>
        </w:rPr>
        <w:t xml:space="preserve"> </w:t>
      </w:r>
      <w:proofErr w:type="spellStart"/>
      <w:r w:rsidR="006F1D84" w:rsidRPr="006F1D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 w:rsidRPr="006F1D8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73F10" w:rsidRPr="006F1D84">
        <w:rPr>
          <w:rFonts w:ascii="Times New Roman" w:hAnsi="Times New Roman"/>
          <w:sz w:val="28"/>
          <w:szCs w:val="28"/>
        </w:rPr>
        <w:t xml:space="preserve"> в ходе реализации инициативных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6F1D84" w:rsidRPr="006F1D84">
        <w:rPr>
          <w:sz w:val="28"/>
          <w:szCs w:val="28"/>
        </w:rPr>
        <w:t xml:space="preserve"> </w:t>
      </w:r>
      <w:proofErr w:type="spellStart"/>
      <w:r w:rsidR="006F1D84" w:rsidRPr="006F1D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 w:rsidRPr="006F1D8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</w:t>
      </w:r>
      <w:r w:rsidR="006F1D84">
        <w:rPr>
          <w:rFonts w:ascii="Times New Roman" w:hAnsi="Times New Roman"/>
          <w:sz w:val="28"/>
          <w:szCs w:val="28"/>
        </w:rPr>
        <w:t>А</w:t>
      </w:r>
      <w:r w:rsidR="00D73F10" w:rsidRPr="00D73F10">
        <w:rPr>
          <w:rFonts w:ascii="Times New Roman" w:hAnsi="Times New Roman"/>
          <w:sz w:val="28"/>
          <w:szCs w:val="28"/>
        </w:rPr>
        <w:t>дминистрации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 xml:space="preserve">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</w:t>
      </w:r>
      <w:r w:rsidR="006F1D84" w:rsidRPr="006F1D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D84" w:rsidRPr="006F1D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 w:rsidRPr="006F1D8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F1D84">
        <w:rPr>
          <w:rFonts w:ascii="Times New Roman" w:hAnsi="Times New Roman"/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proofErr w:type="spellStart"/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ыхпроектов</w:t>
      </w:r>
      <w:proofErr w:type="spellEnd"/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</w:t>
      </w:r>
      <w:proofErr w:type="spellStart"/>
      <w:r w:rsidR="006F1D84" w:rsidRPr="006F1D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 w:rsidRPr="006F1D8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proofErr w:type="spellStart"/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proofErr w:type="spellEnd"/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F1D84">
        <w:rPr>
          <w:rFonts w:ascii="Times New Roman" w:hAnsi="Times New Roman"/>
          <w:sz w:val="28"/>
          <w:szCs w:val="28"/>
        </w:rPr>
        <w:t>Администрация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="006F1D84" w:rsidRPr="006F1D8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 w:rsidRPr="006F1D84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C144D5">
        <w:rPr>
          <w:rFonts w:ascii="Times New Roman" w:hAnsi="Times New Roman"/>
          <w:sz w:val="28"/>
          <w:szCs w:val="28"/>
        </w:rPr>
        <w:t>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6F1D84">
        <w:rPr>
          <w:sz w:val="28"/>
          <w:szCs w:val="28"/>
        </w:rPr>
        <w:t xml:space="preserve"> </w:t>
      </w:r>
      <w:proofErr w:type="spellStart"/>
      <w:r w:rsidR="00E3663F" w:rsidRPr="00E3663F">
        <w:rPr>
          <w:sz w:val="28"/>
          <w:szCs w:val="28"/>
        </w:rPr>
        <w:t>Окуловского</w:t>
      </w:r>
      <w:r w:rsidR="00880A76">
        <w:rPr>
          <w:sz w:val="28"/>
          <w:szCs w:val="28"/>
        </w:rPr>
        <w:t>городского</w:t>
      </w:r>
      <w:proofErr w:type="spellEnd"/>
      <w:r w:rsidR="00880A76">
        <w:rPr>
          <w:sz w:val="28"/>
          <w:szCs w:val="28"/>
        </w:rPr>
        <w:t xml:space="preserve"> поселения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6F1D8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6F1D84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 xml:space="preserve">быть ориентирован на решение конкретной проблемы в рамках вопросов местного значения в пределах территории (части территории) </w:t>
      </w:r>
      <w:proofErr w:type="spellStart"/>
      <w:r w:rsidR="006F1D84" w:rsidRPr="006F1D84">
        <w:rPr>
          <w:sz w:val="28"/>
          <w:szCs w:val="28"/>
        </w:rPr>
        <w:t>Окуловского</w:t>
      </w:r>
      <w:proofErr w:type="spellEnd"/>
      <w:r w:rsidR="006F1D84" w:rsidRPr="006F1D84">
        <w:rPr>
          <w:sz w:val="28"/>
          <w:szCs w:val="28"/>
        </w:rPr>
        <w:t xml:space="preserve"> городского поселения</w:t>
      </w:r>
      <w:r w:rsidR="006F1D84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proofErr w:type="spellStart"/>
      <w:r w:rsidR="00E3663F" w:rsidRPr="00E3663F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</w:t>
      </w:r>
      <w:r w:rsidR="00424A04">
        <w:rPr>
          <w:sz w:val="28"/>
          <w:szCs w:val="28"/>
        </w:rPr>
        <w:t>городского поселения</w:t>
      </w:r>
      <w:r w:rsidR="0038724D" w:rsidRPr="0038724D">
        <w:rPr>
          <w:sz w:val="28"/>
          <w:szCs w:val="28"/>
        </w:rPr>
        <w:t xml:space="preserve"> 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бюджета</w:t>
      </w:r>
      <w:r w:rsidR="006F1D84">
        <w:rPr>
          <w:sz w:val="28"/>
          <w:szCs w:val="28"/>
        </w:rPr>
        <w:t xml:space="preserve"> </w:t>
      </w:r>
      <w:proofErr w:type="spellStart"/>
      <w:r w:rsidR="006F1D84">
        <w:rPr>
          <w:sz w:val="28"/>
          <w:szCs w:val="28"/>
        </w:rPr>
        <w:t>Окуловского</w:t>
      </w:r>
      <w:proofErr w:type="spellEnd"/>
      <w:r w:rsidR="006F1D84">
        <w:rPr>
          <w:sz w:val="28"/>
          <w:szCs w:val="28"/>
        </w:rPr>
        <w:t xml:space="preserve"> городского поселения </w:t>
      </w:r>
      <w:r w:rsidRPr="0038724D">
        <w:rPr>
          <w:sz w:val="28"/>
          <w:szCs w:val="28"/>
        </w:rPr>
        <w:t>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</w:t>
      </w: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="006F1D84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F1D84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6F1D84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proofErr w:type="spellStart"/>
      <w:r w:rsidR="00E3663F" w:rsidRPr="00E3663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>
        <w:rPr>
          <w:rFonts w:ascii="Times New Roman" w:hAnsi="Times New Roman"/>
          <w:sz w:val="28"/>
          <w:szCs w:val="28"/>
        </w:rPr>
        <w:t xml:space="preserve"> </w:t>
      </w:r>
      <w:r w:rsidR="00424A04">
        <w:rPr>
          <w:rFonts w:ascii="Times New Roman" w:hAnsi="Times New Roman"/>
          <w:sz w:val="28"/>
          <w:szCs w:val="28"/>
        </w:rPr>
        <w:t>городского 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6F1D84">
        <w:rPr>
          <w:rFonts w:ascii="Times New Roman" w:hAnsi="Times New Roman"/>
          <w:sz w:val="28"/>
          <w:szCs w:val="28"/>
        </w:rPr>
        <w:t>р</w:t>
      </w:r>
      <w:r w:rsidR="00250F5D" w:rsidRPr="00915622">
        <w:rPr>
          <w:rFonts w:ascii="Times New Roman" w:hAnsi="Times New Roman"/>
          <w:sz w:val="28"/>
          <w:szCs w:val="28"/>
        </w:rPr>
        <w:t>ешением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2B4E74">
        <w:rPr>
          <w:rFonts w:ascii="Times New Roman" w:hAnsi="Times New Roman"/>
          <w:sz w:val="28"/>
          <w:szCs w:val="28"/>
        </w:rPr>
        <w:t xml:space="preserve">Совета </w:t>
      </w:r>
      <w:r w:rsidR="006F1D84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2B4E7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2B4E74">
        <w:rPr>
          <w:rFonts w:ascii="Times New Roman" w:hAnsi="Times New Roman"/>
          <w:sz w:val="28"/>
          <w:szCs w:val="28"/>
        </w:rPr>
        <w:t xml:space="preserve"> городского </w:t>
      </w:r>
      <w:r w:rsidR="002B4E74" w:rsidRPr="00424A04">
        <w:rPr>
          <w:rFonts w:ascii="Times New Roman" w:hAnsi="Times New Roman"/>
          <w:sz w:val="28"/>
          <w:szCs w:val="28"/>
        </w:rPr>
        <w:t>поселения</w:t>
      </w:r>
      <w:r w:rsidR="00250F5D" w:rsidRPr="00424A04">
        <w:rPr>
          <w:rFonts w:ascii="Times New Roman" w:hAnsi="Times New Roman"/>
          <w:sz w:val="28"/>
          <w:szCs w:val="28"/>
        </w:rPr>
        <w:t xml:space="preserve"> </w:t>
      </w:r>
      <w:r w:rsidR="00915622" w:rsidRPr="00424A04">
        <w:rPr>
          <w:rFonts w:ascii="Times New Roman" w:hAnsi="Times New Roman"/>
          <w:sz w:val="28"/>
          <w:szCs w:val="28"/>
        </w:rPr>
        <w:t>(далее</w:t>
      </w:r>
      <w:r w:rsidR="006F1D84">
        <w:rPr>
          <w:rFonts w:ascii="Times New Roman" w:hAnsi="Times New Roman"/>
          <w:sz w:val="28"/>
          <w:szCs w:val="28"/>
        </w:rPr>
        <w:t xml:space="preserve"> – п</w:t>
      </w:r>
      <w:r w:rsidR="00915622" w:rsidRPr="00915622">
        <w:rPr>
          <w:rFonts w:ascii="Times New Roman" w:hAnsi="Times New Roman"/>
          <w:sz w:val="28"/>
          <w:szCs w:val="28"/>
        </w:rPr>
        <w:t>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Pr="00E3663F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proofErr w:type="spellStart"/>
      <w:r w:rsidR="00E3663F" w:rsidRPr="00E3663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F1D84">
        <w:rPr>
          <w:rFonts w:ascii="Times New Roman" w:hAnsi="Times New Roman"/>
          <w:sz w:val="28"/>
          <w:szCs w:val="28"/>
        </w:rPr>
        <w:t xml:space="preserve"> </w:t>
      </w:r>
      <w:r w:rsidR="002B4E74">
        <w:rPr>
          <w:rFonts w:ascii="Times New Roman" w:hAnsi="Times New Roman"/>
          <w:sz w:val="28"/>
          <w:szCs w:val="28"/>
        </w:rPr>
        <w:t>городского поселения</w:t>
      </w:r>
      <w:r w:rsidR="00E3663F" w:rsidRPr="00E3663F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6F1D84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6F1D84">
        <w:rPr>
          <w:rFonts w:ascii="Times New Roman" w:hAnsi="Times New Roman"/>
          <w:sz w:val="28"/>
          <w:szCs w:val="28"/>
        </w:rPr>
        <w:t>А</w:t>
      </w:r>
      <w:r w:rsidR="005851AD" w:rsidRPr="006F1D84">
        <w:rPr>
          <w:rFonts w:ascii="Times New Roman" w:hAnsi="Times New Roman"/>
          <w:sz w:val="28"/>
          <w:szCs w:val="28"/>
        </w:rPr>
        <w:t xml:space="preserve">дминистрацией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="0070363B">
        <w:rPr>
          <w:sz w:val="28"/>
          <w:szCs w:val="28"/>
        </w:rPr>
        <w:t xml:space="preserve"> инициаторы обращаются в А</w:t>
      </w:r>
      <w:r w:rsidRPr="00476E78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</w:t>
      </w:r>
      <w:proofErr w:type="spellStart"/>
      <w:r w:rsidR="0070363B">
        <w:rPr>
          <w:sz w:val="28"/>
          <w:szCs w:val="28"/>
        </w:rPr>
        <w:t>Окуловского</w:t>
      </w:r>
      <w:proofErr w:type="spellEnd"/>
      <w:r w:rsidR="0070363B">
        <w:rPr>
          <w:sz w:val="28"/>
          <w:szCs w:val="28"/>
        </w:rPr>
        <w:t xml:space="preserve"> городского поселения </w:t>
      </w:r>
      <w:r w:rsidRPr="00476E78">
        <w:rPr>
          <w:sz w:val="28"/>
          <w:szCs w:val="28"/>
        </w:rPr>
        <w:t xml:space="preserve">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703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 течение 15 дней со дня получения обращения инициаторов проекта принимает решение в соответствии с </w:t>
      </w:r>
      <w:r w:rsidR="0070363B">
        <w:rPr>
          <w:sz w:val="28"/>
          <w:szCs w:val="28"/>
        </w:rPr>
        <w:t>п</w:t>
      </w:r>
      <w:r w:rsidR="00476E78" w:rsidRPr="00476E78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</w:t>
      </w:r>
      <w:r w:rsidR="0070363B">
        <w:rPr>
          <w:sz w:val="28"/>
          <w:szCs w:val="28"/>
        </w:rPr>
        <w:t>р</w:t>
      </w:r>
      <w:r w:rsidR="00476E78" w:rsidRPr="00476E78">
        <w:rPr>
          <w:sz w:val="28"/>
          <w:szCs w:val="28"/>
        </w:rPr>
        <w:t xml:space="preserve">ешением </w:t>
      </w:r>
      <w:r w:rsidR="0070363B">
        <w:rPr>
          <w:sz w:val="28"/>
          <w:szCs w:val="28"/>
        </w:rPr>
        <w:t xml:space="preserve">Совета депутатов </w:t>
      </w:r>
      <w:proofErr w:type="spellStart"/>
      <w:r w:rsidR="0070363B">
        <w:rPr>
          <w:sz w:val="28"/>
          <w:szCs w:val="28"/>
        </w:rPr>
        <w:t>Окуловского</w:t>
      </w:r>
      <w:proofErr w:type="spellEnd"/>
      <w:r w:rsidR="0070363B">
        <w:rPr>
          <w:sz w:val="28"/>
          <w:szCs w:val="28"/>
        </w:rPr>
        <w:t xml:space="preserve"> городского поселения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>Инициат</w:t>
      </w:r>
      <w:r w:rsidR="0070363B">
        <w:rPr>
          <w:sz w:val="28"/>
          <w:szCs w:val="28"/>
        </w:rPr>
        <w:t>ивный проект до его внесения в А</w:t>
      </w:r>
      <w:r w:rsidR="00661A97" w:rsidRPr="00661A97">
        <w:rPr>
          <w:sz w:val="28"/>
          <w:szCs w:val="28"/>
        </w:rPr>
        <w:t xml:space="preserve">дминистрацию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proofErr w:type="spellStart"/>
      <w:r w:rsidR="0070363B">
        <w:rPr>
          <w:sz w:val="28"/>
          <w:szCs w:val="28"/>
        </w:rPr>
        <w:t>Окуловского</w:t>
      </w:r>
      <w:proofErr w:type="spellEnd"/>
      <w:r w:rsidR="0070363B">
        <w:rPr>
          <w:sz w:val="28"/>
          <w:szCs w:val="28"/>
        </w:rPr>
        <w:t xml:space="preserve"> городского поселения </w:t>
      </w:r>
      <w:r w:rsidR="00661A97" w:rsidRPr="00661A97">
        <w:rPr>
          <w:sz w:val="28"/>
          <w:szCs w:val="28"/>
        </w:rPr>
        <w:t xml:space="preserve">или его части и целесообразности его реализации, а также принятия собранием граждан или конференцией граждан решения о поддержке </w:t>
      </w:r>
      <w:proofErr w:type="spellStart"/>
      <w:r w:rsidR="00661A97" w:rsidRPr="00661A97">
        <w:rPr>
          <w:sz w:val="28"/>
          <w:szCs w:val="28"/>
        </w:rPr>
        <w:t>ивыдвижении</w:t>
      </w:r>
      <w:proofErr w:type="spellEnd"/>
      <w:r w:rsidR="00661A97" w:rsidRPr="00661A97">
        <w:rPr>
          <w:sz w:val="28"/>
          <w:szCs w:val="28"/>
        </w:rPr>
        <w:t xml:space="preserve"> инициативного проекта. </w:t>
      </w:r>
      <w:proofErr w:type="gramEnd"/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О проведении собрания (конференции) граждан жители </w:t>
      </w:r>
      <w:proofErr w:type="spellStart"/>
      <w:r w:rsidR="0070363B">
        <w:rPr>
          <w:sz w:val="28"/>
          <w:szCs w:val="28"/>
        </w:rPr>
        <w:t>Окуловского</w:t>
      </w:r>
      <w:proofErr w:type="spellEnd"/>
      <w:r w:rsidR="0070363B">
        <w:rPr>
          <w:sz w:val="28"/>
          <w:szCs w:val="28"/>
        </w:rPr>
        <w:t xml:space="preserve"> городского поселения </w:t>
      </w:r>
      <w:r w:rsidRPr="00661A97">
        <w:rPr>
          <w:sz w:val="28"/>
          <w:szCs w:val="28"/>
        </w:rPr>
        <w:t>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</w:t>
      </w:r>
      <w:r w:rsidR="0070363B">
        <w:rPr>
          <w:rFonts w:ascii="Times New Roman" w:hAnsi="Times New Roman"/>
          <w:sz w:val="28"/>
          <w:szCs w:val="28"/>
        </w:rPr>
        <w:t>А</w:t>
      </w:r>
      <w:r w:rsidR="00445B71" w:rsidRPr="00445B71">
        <w:rPr>
          <w:rFonts w:ascii="Times New Roman" w:hAnsi="Times New Roman"/>
          <w:sz w:val="28"/>
          <w:szCs w:val="28"/>
        </w:rPr>
        <w:t>дминистрацию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70363B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C13E16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7pt;margin-top:-63.1pt;width:20.25pt;height:21.75pt;z-index:251661312" stroked="f">
            <v:textbox>
              <w:txbxContent>
                <w:p w:rsidR="00EC1425" w:rsidRDefault="00EC1425">
                  <w:r>
                    <w:t>4</w:t>
                  </w:r>
                </w:p>
              </w:txbxContent>
            </v:textbox>
          </v:shape>
        </w:pict>
      </w:r>
      <w:r w:rsidR="0079223C"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63B" w:rsidRP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 w:rsidRP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0363B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70363B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70363B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proofErr w:type="spellStart"/>
      <w:r w:rsidR="0070363B" w:rsidRP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 w:rsidRP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70363B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363B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 xml:space="preserve">жителей </w:t>
      </w:r>
      <w:proofErr w:type="spellStart"/>
      <w:r w:rsidR="0070363B" w:rsidRPr="0070363B">
        <w:rPr>
          <w:b/>
          <w:sz w:val="28"/>
          <w:szCs w:val="28"/>
        </w:rPr>
        <w:t>Окуловского</w:t>
      </w:r>
      <w:proofErr w:type="spellEnd"/>
      <w:r w:rsidR="0070363B" w:rsidRPr="0070363B">
        <w:rPr>
          <w:b/>
          <w:sz w:val="28"/>
          <w:szCs w:val="28"/>
        </w:rPr>
        <w:t xml:space="preserve"> городского поселения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FD5B38" w:rsidRPr="00C667D7">
        <w:rPr>
          <w:sz w:val="28"/>
          <w:szCs w:val="28"/>
        </w:rPr>
        <w:t>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FC30F6" w:rsidRPr="00FC30F6">
        <w:rPr>
          <w:sz w:val="28"/>
          <w:szCs w:val="28"/>
        </w:rPr>
        <w:t xml:space="preserve">Администрации </w:t>
      </w:r>
      <w:proofErr w:type="spellStart"/>
      <w:r w:rsidR="00FC30F6" w:rsidRPr="00FC30F6">
        <w:rPr>
          <w:sz w:val="28"/>
          <w:szCs w:val="28"/>
        </w:rPr>
        <w:t>Окуловского</w:t>
      </w:r>
      <w:proofErr w:type="spellEnd"/>
      <w:r w:rsidR="00FC30F6" w:rsidRPr="00FC30F6">
        <w:rPr>
          <w:sz w:val="28"/>
          <w:szCs w:val="28"/>
        </w:rPr>
        <w:t xml:space="preserve"> муниципального района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</w:t>
      </w:r>
      <w:r w:rsidR="0070363B">
        <w:rPr>
          <w:sz w:val="28"/>
          <w:szCs w:val="28"/>
        </w:rPr>
        <w:t xml:space="preserve">(далее – официальный сайт) </w:t>
      </w:r>
      <w:r w:rsidR="00006391">
        <w:rPr>
          <w:sz w:val="28"/>
          <w:szCs w:val="28"/>
        </w:rPr>
        <w:t>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70363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</w:t>
      </w:r>
      <w:proofErr w:type="spellStart"/>
      <w:r w:rsidR="0070363B">
        <w:rPr>
          <w:sz w:val="28"/>
          <w:szCs w:val="28"/>
        </w:rPr>
        <w:t>Окуловского</w:t>
      </w:r>
      <w:proofErr w:type="spellEnd"/>
      <w:r w:rsidR="0070363B">
        <w:rPr>
          <w:sz w:val="28"/>
          <w:szCs w:val="28"/>
        </w:rPr>
        <w:t xml:space="preserve"> городского поселения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70363B">
        <w:rPr>
          <w:sz w:val="28"/>
          <w:szCs w:val="28"/>
        </w:rPr>
        <w:t>А</w:t>
      </w:r>
      <w:r w:rsidR="00355E71" w:rsidRPr="00303B6B">
        <w:rPr>
          <w:sz w:val="28"/>
          <w:szCs w:val="28"/>
        </w:rPr>
        <w:t>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proofErr w:type="spellStart"/>
      <w:r w:rsidR="00846ABF" w:rsidRPr="00FC30F6">
        <w:rPr>
          <w:sz w:val="28"/>
          <w:szCs w:val="28"/>
        </w:rPr>
        <w:t>Окуловского</w:t>
      </w:r>
      <w:proofErr w:type="spellEnd"/>
      <w:r w:rsidR="0070363B">
        <w:rPr>
          <w:sz w:val="28"/>
          <w:szCs w:val="28"/>
        </w:rPr>
        <w:t xml:space="preserve"> </w:t>
      </w:r>
      <w:r w:rsidR="002B4E74">
        <w:rPr>
          <w:sz w:val="28"/>
          <w:szCs w:val="28"/>
        </w:rPr>
        <w:t>городского поселения</w:t>
      </w:r>
      <w:r w:rsidR="00846ABF">
        <w:rPr>
          <w:sz w:val="28"/>
          <w:szCs w:val="28"/>
        </w:rPr>
        <w:t>, д</w:t>
      </w:r>
      <w:r w:rsidR="002E32C1" w:rsidRPr="00303B6B">
        <w:rPr>
          <w:sz w:val="28"/>
          <w:szCs w:val="28"/>
        </w:rPr>
        <w:t xml:space="preserve">остигшие шестнадцатилетнего </w:t>
      </w:r>
      <w:proofErr w:type="spellStart"/>
      <w:r w:rsidR="002E32C1" w:rsidRPr="00303B6B">
        <w:rPr>
          <w:sz w:val="28"/>
          <w:szCs w:val="28"/>
        </w:rPr>
        <w:t>возраста</w:t>
      </w:r>
      <w:proofErr w:type="gramStart"/>
      <w:r w:rsidR="002E32C1" w:rsidRPr="00303B6B">
        <w:rPr>
          <w:i/>
          <w:sz w:val="28"/>
          <w:szCs w:val="28"/>
        </w:rPr>
        <w:t>,</w:t>
      </w:r>
      <w:r w:rsidR="00FD5B38" w:rsidRPr="00303B6B">
        <w:rPr>
          <w:sz w:val="28"/>
          <w:szCs w:val="28"/>
        </w:rPr>
        <w:t>и</w:t>
      </w:r>
      <w:proofErr w:type="spellEnd"/>
      <w:proofErr w:type="gramEnd"/>
      <w:r w:rsidR="00FD5B38" w:rsidRPr="00303B6B">
        <w:rPr>
          <w:sz w:val="28"/>
          <w:szCs w:val="28"/>
        </w:rPr>
        <w:t xml:space="preserve">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70363B">
        <w:rPr>
          <w:sz w:val="28"/>
          <w:szCs w:val="28"/>
        </w:rPr>
        <w:t>А</w:t>
      </w:r>
      <w:r w:rsidR="00120DD2" w:rsidRPr="00303B6B">
        <w:rPr>
          <w:sz w:val="28"/>
          <w:szCs w:val="28"/>
        </w:rPr>
        <w:t>дминистрации 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70363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>Администрация</w:t>
      </w:r>
      <w:r w:rsidR="00FD5B38" w:rsidRPr="00303B6B">
        <w:rPr>
          <w:sz w:val="28"/>
          <w:szCs w:val="28"/>
        </w:rPr>
        <w:t xml:space="preserve"> в течение </w:t>
      </w:r>
      <w:r w:rsidR="00384B3B" w:rsidRPr="00303B6B">
        <w:rPr>
          <w:sz w:val="28"/>
          <w:szCs w:val="28"/>
        </w:rPr>
        <w:t>пяти</w:t>
      </w:r>
      <w:r w:rsidR="0070363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70363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70363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FD5B38" w:rsidRPr="001962C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703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="0070363B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размещаются на официальном сайте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70363B">
        <w:rPr>
          <w:sz w:val="28"/>
          <w:szCs w:val="28"/>
        </w:rPr>
        <w:t>атривается Ад</w:t>
      </w:r>
      <w:r w:rsidR="00164F62" w:rsidRPr="00790BDA">
        <w:rPr>
          <w:sz w:val="28"/>
          <w:szCs w:val="28"/>
        </w:rPr>
        <w:t xml:space="preserve">министрацией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70363B">
        <w:rPr>
          <w:sz w:val="28"/>
          <w:szCs w:val="28"/>
        </w:rPr>
        <w:t xml:space="preserve"> А</w:t>
      </w:r>
      <w:r w:rsidR="00164F62" w:rsidRPr="00790BDA">
        <w:rPr>
          <w:sz w:val="28"/>
          <w:szCs w:val="28"/>
        </w:rPr>
        <w:t xml:space="preserve">дминистрация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бюджете</w:t>
      </w:r>
      <w:r w:rsidR="00703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01A35">
        <w:rPr>
          <w:rFonts w:ascii="Times New Roman" w:hAnsi="Times New Roman"/>
          <w:sz w:val="28"/>
          <w:szCs w:val="28"/>
        </w:rPr>
        <w:t>, на соответствующие цели и (или) в соответствии с порядком составления и рассмотрения проекта бюджета</w:t>
      </w:r>
      <w:r w:rsidR="007036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01A35">
        <w:rPr>
          <w:rFonts w:ascii="Times New Roman" w:hAnsi="Times New Roman"/>
          <w:sz w:val="28"/>
          <w:szCs w:val="28"/>
        </w:rPr>
        <w:t xml:space="preserve"> (внесения изменений в решение о бюджете</w:t>
      </w:r>
      <w:r w:rsidR="0070363B" w:rsidRPr="0070363B">
        <w:rPr>
          <w:sz w:val="28"/>
          <w:szCs w:val="28"/>
        </w:rPr>
        <w:t xml:space="preserve"> </w:t>
      </w:r>
      <w:proofErr w:type="spellStart"/>
      <w:r w:rsidR="0070363B" w:rsidRP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 w:rsidRP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01A35">
        <w:rPr>
          <w:rFonts w:ascii="Times New Roman" w:hAnsi="Times New Roman"/>
          <w:sz w:val="28"/>
          <w:szCs w:val="28"/>
        </w:rPr>
        <w:t>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0363B">
        <w:rPr>
          <w:rFonts w:ascii="Times New Roman" w:hAnsi="Times New Roman"/>
          <w:sz w:val="28"/>
          <w:szCs w:val="28"/>
        </w:rPr>
        <w:t>Новгородской области, У</w:t>
      </w:r>
      <w:r w:rsidRPr="00801A35">
        <w:rPr>
          <w:rFonts w:ascii="Times New Roman" w:hAnsi="Times New Roman"/>
          <w:sz w:val="28"/>
          <w:szCs w:val="28"/>
        </w:rPr>
        <w:t xml:space="preserve">ставу </w:t>
      </w:r>
      <w:proofErr w:type="spellStart"/>
      <w:r w:rsid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proofErr w:type="spellStart"/>
      <w:r w:rsidR="0070363B" w:rsidRP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 w:rsidRP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0363B">
        <w:rPr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="0070363B" w:rsidRPr="0070363B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70363B" w:rsidRPr="0070363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0363B">
        <w:rPr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70363B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Порядка</w:t>
      </w:r>
      <w:proofErr w:type="gramStart"/>
      <w:r>
        <w:rPr>
          <w:sz w:val="28"/>
          <w:szCs w:val="28"/>
        </w:rPr>
        <w:t>,</w:t>
      </w:r>
      <w:r w:rsidR="006314E1">
        <w:rPr>
          <w:sz w:val="28"/>
          <w:szCs w:val="28"/>
        </w:rPr>
        <w:t>о</w:t>
      </w:r>
      <w:proofErr w:type="gramEnd"/>
      <w:r w:rsidR="006314E1">
        <w:rPr>
          <w:sz w:val="28"/>
          <w:szCs w:val="28"/>
        </w:rPr>
        <w:t>бязан</w:t>
      </w:r>
      <w:r>
        <w:rPr>
          <w:sz w:val="28"/>
          <w:szCs w:val="28"/>
        </w:rPr>
        <w:t>а</w:t>
      </w:r>
      <w:proofErr w:type="spellEnd"/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70363B">
        <w:rPr>
          <w:sz w:val="28"/>
          <w:szCs w:val="28"/>
        </w:rPr>
        <w:t>совместно</w:t>
      </w:r>
      <w:r w:rsidR="0070363B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lastRenderedPageBreak/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696A13"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дминистрацию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696A13">
        <w:rPr>
          <w:sz w:val="28"/>
          <w:szCs w:val="28"/>
        </w:rPr>
        <w:t>А</w:t>
      </w:r>
      <w:r w:rsidR="00790BDA" w:rsidRPr="00C667D7">
        <w:rPr>
          <w:sz w:val="28"/>
          <w:szCs w:val="28"/>
        </w:rPr>
        <w:t xml:space="preserve">дминистрация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proofErr w:type="spellStart"/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FD562D" w:rsidRPr="00FD562D">
        <w:rPr>
          <w:sz w:val="28"/>
          <w:szCs w:val="28"/>
        </w:rPr>
        <w:t>проведения</w:t>
      </w:r>
      <w:proofErr w:type="spellEnd"/>
      <w:r w:rsidR="00FD562D" w:rsidRPr="00FD562D">
        <w:rPr>
          <w:sz w:val="28"/>
          <w:szCs w:val="28"/>
        </w:rPr>
        <w:t xml:space="preserve"> конкурсного отбора инициативных проектов для реализации на территории </w:t>
      </w:r>
      <w:proofErr w:type="spellStart"/>
      <w:r w:rsidR="002B4E74">
        <w:rPr>
          <w:sz w:val="28"/>
          <w:szCs w:val="28"/>
        </w:rPr>
        <w:t>Окуловского</w:t>
      </w:r>
      <w:proofErr w:type="spellEnd"/>
      <w:r w:rsidR="002B4E74">
        <w:rPr>
          <w:sz w:val="28"/>
          <w:szCs w:val="28"/>
        </w:rPr>
        <w:t xml:space="preserve"> городского поселения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696A13">
        <w:rPr>
          <w:sz w:val="28"/>
          <w:szCs w:val="28"/>
        </w:rPr>
        <w:t>твержденном р</w:t>
      </w:r>
      <w:r w:rsidR="00AB30F6">
        <w:rPr>
          <w:sz w:val="28"/>
          <w:szCs w:val="28"/>
        </w:rPr>
        <w:t xml:space="preserve">ешением </w:t>
      </w:r>
      <w:r w:rsidR="00696A13">
        <w:rPr>
          <w:sz w:val="28"/>
          <w:szCs w:val="28"/>
        </w:rPr>
        <w:t xml:space="preserve">Совета депутатов </w:t>
      </w:r>
      <w:proofErr w:type="spellStart"/>
      <w:r w:rsidR="00696A13">
        <w:rPr>
          <w:sz w:val="28"/>
          <w:szCs w:val="28"/>
        </w:rPr>
        <w:t>Окуловского</w:t>
      </w:r>
      <w:proofErr w:type="spellEnd"/>
      <w:r w:rsidR="00696A13">
        <w:rPr>
          <w:sz w:val="28"/>
          <w:szCs w:val="28"/>
        </w:rPr>
        <w:t xml:space="preserve"> городского поселения,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696A13">
        <w:rPr>
          <w:sz w:val="28"/>
          <w:szCs w:val="28"/>
        </w:rPr>
        <w:t>п</w:t>
      </w:r>
      <w:r w:rsidR="00FD562D" w:rsidRPr="00FD562D">
        <w:rPr>
          <w:sz w:val="28"/>
          <w:szCs w:val="28"/>
        </w:rPr>
        <w:t>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696A13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</w:t>
      </w:r>
      <w:r w:rsidR="00696A13">
        <w:rPr>
          <w:sz w:val="28"/>
          <w:szCs w:val="28"/>
        </w:rPr>
        <w:t>р</w:t>
      </w:r>
      <w:r w:rsidR="00AF4DB5">
        <w:rPr>
          <w:sz w:val="28"/>
          <w:szCs w:val="28"/>
        </w:rPr>
        <w:t xml:space="preserve">ешением </w:t>
      </w:r>
      <w:r w:rsidR="00696A13">
        <w:rPr>
          <w:sz w:val="28"/>
          <w:szCs w:val="28"/>
        </w:rPr>
        <w:t xml:space="preserve">Совета депутатов </w:t>
      </w:r>
      <w:proofErr w:type="spellStart"/>
      <w:r w:rsidR="00696A13">
        <w:rPr>
          <w:sz w:val="28"/>
          <w:szCs w:val="28"/>
        </w:rPr>
        <w:t>Окуловского</w:t>
      </w:r>
      <w:proofErr w:type="spellEnd"/>
      <w:r w:rsidR="00696A13">
        <w:rPr>
          <w:sz w:val="28"/>
          <w:szCs w:val="28"/>
        </w:rPr>
        <w:t xml:space="preserve"> городского поселения. 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41BAA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proofErr w:type="spellEnd"/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696A13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бюджете</w:t>
      </w:r>
      <w:r w:rsidR="00696A13">
        <w:rPr>
          <w:sz w:val="28"/>
          <w:szCs w:val="28"/>
        </w:rPr>
        <w:t xml:space="preserve"> </w:t>
      </w:r>
      <w:proofErr w:type="spellStart"/>
      <w:r w:rsidR="00696A13">
        <w:rPr>
          <w:sz w:val="28"/>
          <w:szCs w:val="28"/>
        </w:rPr>
        <w:t>Окуловского</w:t>
      </w:r>
      <w:proofErr w:type="spellEnd"/>
      <w:r w:rsidR="00696A13">
        <w:rPr>
          <w:sz w:val="28"/>
          <w:szCs w:val="28"/>
        </w:rPr>
        <w:t xml:space="preserve"> городского поселения </w:t>
      </w:r>
      <w:r w:rsidR="0038724D" w:rsidRPr="0038724D">
        <w:rPr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обеспечения соответствующих расходных обязательств </w:t>
      </w:r>
      <w:proofErr w:type="spellStart"/>
      <w:r w:rsidR="00696A13">
        <w:rPr>
          <w:sz w:val="28"/>
          <w:szCs w:val="28"/>
        </w:rPr>
        <w:t>Окуловского</w:t>
      </w:r>
      <w:proofErr w:type="spellEnd"/>
      <w:r w:rsidR="00696A13">
        <w:rPr>
          <w:sz w:val="28"/>
          <w:szCs w:val="28"/>
        </w:rPr>
        <w:t xml:space="preserve"> городского поселения.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</w:t>
      </w:r>
      <w:proofErr w:type="spellStart"/>
      <w:r w:rsidR="00696A13">
        <w:rPr>
          <w:sz w:val="28"/>
          <w:szCs w:val="28"/>
        </w:rPr>
        <w:t>Окуловского</w:t>
      </w:r>
      <w:proofErr w:type="spellEnd"/>
      <w:r w:rsidR="00696A13">
        <w:rPr>
          <w:sz w:val="28"/>
          <w:szCs w:val="28"/>
        </w:rPr>
        <w:t xml:space="preserve"> городского поселения </w:t>
      </w:r>
      <w:r w:rsidRPr="00705412">
        <w:rPr>
          <w:sz w:val="28"/>
          <w:szCs w:val="28"/>
        </w:rPr>
        <w:t xml:space="preserve">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ежегодно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proofErr w:type="spellStart"/>
      <w:r w:rsidR="00696A13">
        <w:rPr>
          <w:sz w:val="28"/>
          <w:szCs w:val="28"/>
        </w:rPr>
        <w:t>Окуловского</w:t>
      </w:r>
      <w:proofErr w:type="spellEnd"/>
      <w:r w:rsidR="00696A13">
        <w:rPr>
          <w:sz w:val="28"/>
          <w:szCs w:val="28"/>
        </w:rPr>
        <w:t xml:space="preserve"> городского поселения</w:t>
      </w:r>
      <w:r w:rsidR="00A146CB" w:rsidRPr="00705412">
        <w:rPr>
          <w:sz w:val="28"/>
          <w:szCs w:val="28"/>
        </w:rPr>
        <w:t>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бюджета</w:t>
      </w:r>
      <w:r w:rsidR="00696A13" w:rsidRPr="00696A13">
        <w:rPr>
          <w:sz w:val="28"/>
          <w:szCs w:val="28"/>
        </w:rPr>
        <w:t xml:space="preserve"> </w:t>
      </w:r>
      <w:proofErr w:type="spellStart"/>
      <w:r w:rsidR="00696A13" w:rsidRPr="00696A1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96A13" w:rsidRPr="00696A1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96A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A13">
        <w:rPr>
          <w:rFonts w:ascii="Times New Roman" w:hAnsi="Times New Roman"/>
          <w:sz w:val="28"/>
          <w:szCs w:val="28"/>
        </w:rPr>
        <w:t>на</w:t>
      </w:r>
      <w:proofErr w:type="gramEnd"/>
      <w:r w:rsidRPr="00696A13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96A13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>инициативного проекта за счет средств бюджета</w:t>
      </w:r>
      <w:r w:rsidR="00696A13" w:rsidRPr="00696A13">
        <w:rPr>
          <w:sz w:val="28"/>
          <w:szCs w:val="28"/>
        </w:rPr>
        <w:t xml:space="preserve"> </w:t>
      </w:r>
      <w:proofErr w:type="spellStart"/>
      <w:r w:rsidR="00696A13" w:rsidRPr="00696A1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96A13" w:rsidRPr="00696A1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7D38FA"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>-не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="00696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A13" w:rsidRPr="00696A1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96A13" w:rsidRPr="00696A13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696A13">
        <w:rPr>
          <w:rFonts w:ascii="Times New Roman" w:hAnsi="Times New Roman"/>
          <w:sz w:val="28"/>
          <w:szCs w:val="28"/>
        </w:rPr>
        <w:t>- не более 97% от стоимости реализации</w:t>
      </w:r>
      <w:r w:rsidRPr="00705412">
        <w:rPr>
          <w:rFonts w:ascii="Times New Roman" w:hAnsi="Times New Roman"/>
          <w:sz w:val="28"/>
          <w:szCs w:val="28"/>
        </w:rPr>
        <w:t xml:space="preserve">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96A13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696A13" w:rsidRPr="00696A13">
        <w:rPr>
          <w:sz w:val="28"/>
          <w:szCs w:val="28"/>
        </w:rPr>
        <w:t xml:space="preserve"> </w:t>
      </w:r>
      <w:proofErr w:type="spellStart"/>
      <w:r w:rsidR="00696A13" w:rsidRPr="00696A1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96A13" w:rsidRPr="00696A1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индивидуальными предпринимателями, юридическими лицами, </w:t>
      </w:r>
      <w:r w:rsidR="00A93E0E" w:rsidRPr="00AF32F7">
        <w:rPr>
          <w:rFonts w:ascii="Times New Roman" w:hAnsi="Times New Roman"/>
          <w:sz w:val="28"/>
          <w:szCs w:val="28"/>
        </w:rPr>
        <w:t xml:space="preserve">являются договоры </w:t>
      </w:r>
      <w:r w:rsidR="00AF32F7" w:rsidRPr="00AF32F7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в бюджет </w:t>
      </w:r>
      <w:proofErr w:type="spellStart"/>
      <w:r w:rsidR="00FC30F6" w:rsidRPr="00FC30F6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96A13">
        <w:rPr>
          <w:rFonts w:ascii="Times New Roman" w:hAnsi="Times New Roman"/>
          <w:sz w:val="28"/>
          <w:szCs w:val="28"/>
        </w:rPr>
        <w:t xml:space="preserve"> </w:t>
      </w:r>
      <w:r w:rsidR="002B4E74">
        <w:rPr>
          <w:rFonts w:ascii="Times New Roman" w:hAnsi="Times New Roman"/>
          <w:sz w:val="28"/>
          <w:szCs w:val="28"/>
        </w:rPr>
        <w:t>городского поселения</w:t>
      </w:r>
      <w:r w:rsidR="00696A13">
        <w:rPr>
          <w:rFonts w:ascii="Times New Roman" w:hAnsi="Times New Roman"/>
          <w:sz w:val="28"/>
          <w:szCs w:val="28"/>
        </w:rPr>
        <w:t xml:space="preserve"> </w:t>
      </w:r>
      <w:r w:rsidR="00AF32F7" w:rsidRPr="00AF32F7">
        <w:rPr>
          <w:rFonts w:ascii="Times New Roman" w:eastAsia="Calibri" w:hAnsi="Times New Roman"/>
          <w:sz w:val="28"/>
          <w:szCs w:val="28"/>
          <w:lang w:eastAsia="en-US"/>
        </w:rPr>
        <w:t>инициативных платежей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696A13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696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A13" w:rsidRPr="00696A1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96A13" w:rsidRPr="00696A13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A93E0E" w:rsidRPr="00705412">
        <w:rPr>
          <w:rFonts w:ascii="Times New Roman" w:hAnsi="Times New Roman"/>
          <w:sz w:val="28"/>
          <w:szCs w:val="28"/>
        </w:rPr>
        <w:t xml:space="preserve">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</w:t>
      </w:r>
      <w:proofErr w:type="gramStart"/>
      <w:r w:rsidR="0038724D" w:rsidRPr="00705412">
        <w:rPr>
          <w:sz w:val="28"/>
          <w:szCs w:val="28"/>
        </w:rPr>
        <w:t>,</w:t>
      </w:r>
      <w:proofErr w:type="gramEnd"/>
      <w:r w:rsidR="0038724D"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</w:t>
      </w:r>
      <w:proofErr w:type="spellStart"/>
      <w:r w:rsidR="00696A13" w:rsidRPr="00696A13">
        <w:rPr>
          <w:sz w:val="28"/>
          <w:szCs w:val="28"/>
        </w:rPr>
        <w:t>Окуловского</w:t>
      </w:r>
      <w:proofErr w:type="spellEnd"/>
      <w:r w:rsidR="00696A13" w:rsidRPr="00696A13">
        <w:rPr>
          <w:sz w:val="28"/>
          <w:szCs w:val="28"/>
        </w:rPr>
        <w:t xml:space="preserve"> городского поселения</w:t>
      </w:r>
      <w:r w:rsidR="00696A13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696A13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="0038724D" w:rsidRPr="00C667D7">
        <w:rPr>
          <w:sz w:val="28"/>
          <w:szCs w:val="28"/>
        </w:rPr>
        <w:t>лицам, осуществившим их перечисление в бюджет</w:t>
      </w:r>
      <w:r w:rsidR="004A3BD0" w:rsidRPr="00C667D7">
        <w:rPr>
          <w:sz w:val="28"/>
          <w:szCs w:val="28"/>
        </w:rPr>
        <w:t xml:space="preserve"> </w:t>
      </w:r>
      <w:proofErr w:type="spellStart"/>
      <w:r w:rsidR="00696A13" w:rsidRPr="00696A13">
        <w:rPr>
          <w:sz w:val="28"/>
          <w:szCs w:val="28"/>
        </w:rPr>
        <w:t>Окуловского</w:t>
      </w:r>
      <w:proofErr w:type="spellEnd"/>
      <w:r w:rsidR="00696A13" w:rsidRPr="00696A13">
        <w:rPr>
          <w:sz w:val="28"/>
          <w:szCs w:val="28"/>
        </w:rPr>
        <w:t xml:space="preserve"> городского поселения</w:t>
      </w:r>
      <w:r w:rsidR="00696A13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и</w:t>
      </w:r>
      <w:r w:rsidR="00696A13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</w:t>
      </w:r>
      <w:proofErr w:type="gramEnd"/>
      <w:r w:rsidR="004A3BD0"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</w:t>
      </w:r>
      <w:r w:rsidR="00696A13">
        <w:rPr>
          <w:sz w:val="28"/>
          <w:szCs w:val="28"/>
        </w:rPr>
        <w:t xml:space="preserve"> апреля </w:t>
      </w:r>
      <w:r w:rsidR="00764943">
        <w:rPr>
          <w:sz w:val="28"/>
          <w:szCs w:val="28"/>
        </w:rPr>
        <w:t>2013</w:t>
      </w:r>
      <w:r w:rsidR="00696A13">
        <w:rPr>
          <w:sz w:val="28"/>
          <w:szCs w:val="28"/>
        </w:rPr>
        <w:t xml:space="preserve"> года</w:t>
      </w:r>
      <w:r w:rsidR="00764943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proofErr w:type="spellStart"/>
      <w:r w:rsidR="00696A13" w:rsidRPr="00696A13">
        <w:rPr>
          <w:sz w:val="28"/>
          <w:szCs w:val="28"/>
        </w:rPr>
        <w:t>Окуловского</w:t>
      </w:r>
      <w:proofErr w:type="spellEnd"/>
      <w:r w:rsidR="00696A13" w:rsidRPr="00696A13">
        <w:rPr>
          <w:sz w:val="28"/>
          <w:szCs w:val="28"/>
        </w:rPr>
        <w:t xml:space="preserve"> городского поселения</w:t>
      </w:r>
      <w:r w:rsidR="00696A13">
        <w:rPr>
          <w:sz w:val="28"/>
          <w:szCs w:val="28"/>
        </w:rPr>
        <w:t xml:space="preserve"> </w:t>
      </w:r>
      <w:r w:rsidR="00764943">
        <w:rPr>
          <w:sz w:val="28"/>
          <w:szCs w:val="28"/>
        </w:rPr>
        <w:t xml:space="preserve">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proofErr w:type="gramEnd"/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32. </w:t>
      </w:r>
      <w:r w:rsidR="000F5BB3">
        <w:rPr>
          <w:sz w:val="28"/>
          <w:szCs w:val="28"/>
        </w:rPr>
        <w:t>На и</w:t>
      </w:r>
      <w:r w:rsidR="00E27BFF">
        <w:rPr>
          <w:sz w:val="28"/>
          <w:szCs w:val="28"/>
        </w:rPr>
        <w:t xml:space="preserve">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</w:t>
      </w:r>
      <w:r w:rsidR="00696A13">
        <w:rPr>
          <w:sz w:val="28"/>
          <w:szCs w:val="28"/>
        </w:rPr>
        <w:t>территориальное общественное самоуправление (далее – ТОС)</w:t>
      </w:r>
      <w:r w:rsidR="0093780D">
        <w:rPr>
          <w:sz w:val="28"/>
          <w:szCs w:val="28"/>
        </w:rPr>
        <w:t>, зарегистрированн</w:t>
      </w:r>
      <w:r w:rsidR="00696A13">
        <w:rPr>
          <w:sz w:val="28"/>
          <w:szCs w:val="28"/>
        </w:rPr>
        <w:t>ое</w:t>
      </w:r>
      <w:r w:rsidR="0093780D">
        <w:rPr>
          <w:sz w:val="28"/>
          <w:szCs w:val="28"/>
        </w:rPr>
        <w:t xml:space="preserve"> в качестве юридического лица, может бы</w:t>
      </w:r>
      <w:r w:rsidR="000F5BB3">
        <w:rPr>
          <w:sz w:val="28"/>
          <w:szCs w:val="28"/>
        </w:rPr>
        <w:t>ть предоставлена субсидия.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proofErr w:type="spellStart"/>
      <w:r w:rsidR="00696A13" w:rsidRPr="00696A13">
        <w:rPr>
          <w:sz w:val="28"/>
          <w:szCs w:val="28"/>
        </w:rPr>
        <w:t>Окуловского</w:t>
      </w:r>
      <w:proofErr w:type="spellEnd"/>
      <w:r w:rsidR="00696A13" w:rsidRPr="00696A13">
        <w:rPr>
          <w:sz w:val="28"/>
          <w:szCs w:val="28"/>
        </w:rPr>
        <w:t xml:space="preserve"> городского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</w:t>
      </w:r>
      <w:r w:rsidR="00696A13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>дминистрацией и его реал</w:t>
      </w:r>
      <w:r w:rsidR="00C777CC" w:rsidRPr="0038724D">
        <w:rPr>
          <w:sz w:val="28"/>
          <w:szCs w:val="28"/>
        </w:rPr>
        <w:t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</w:t>
      </w:r>
      <w:r w:rsidR="00696A13">
        <w:rPr>
          <w:sz w:val="28"/>
          <w:szCs w:val="28"/>
        </w:rPr>
        <w:t>.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696A13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>дминистрации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не позднее чем через 30 дней со дня завершения реализации инициативного проекта. </w:t>
      </w:r>
    </w:p>
    <w:p w:rsidR="000F5BB3" w:rsidRDefault="000F5BB3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E74">
        <w:rPr>
          <w:sz w:val="28"/>
          <w:szCs w:val="28"/>
        </w:rPr>
        <w:t>36. Отчет ТОС</w:t>
      </w:r>
      <w:r w:rsidR="00517CE1" w:rsidRPr="002B4E74">
        <w:rPr>
          <w:sz w:val="28"/>
          <w:szCs w:val="28"/>
        </w:rPr>
        <w:t>, получившего субсидию,</w:t>
      </w:r>
      <w:r w:rsidRPr="002B4E74">
        <w:rPr>
          <w:sz w:val="28"/>
          <w:szCs w:val="28"/>
        </w:rPr>
        <w:t xml:space="preserve"> по итогам р</w:t>
      </w:r>
      <w:r w:rsidR="00517CE1" w:rsidRPr="002B4E74">
        <w:rPr>
          <w:sz w:val="28"/>
          <w:szCs w:val="28"/>
        </w:rPr>
        <w:t>еализации инициативного проекта</w:t>
      </w:r>
      <w:r w:rsidRPr="002B4E74">
        <w:rPr>
          <w:sz w:val="28"/>
          <w:szCs w:val="28"/>
        </w:rPr>
        <w:t xml:space="preserve"> подлежит представлению в Администрацию</w:t>
      </w:r>
      <w:r w:rsidR="00696A13">
        <w:rPr>
          <w:sz w:val="28"/>
          <w:szCs w:val="28"/>
        </w:rPr>
        <w:t xml:space="preserve"> </w:t>
      </w:r>
      <w:r w:rsidRPr="002B4E74">
        <w:rPr>
          <w:sz w:val="28"/>
          <w:szCs w:val="28"/>
        </w:rPr>
        <w:t>по установленной форме,  для последующего опубликовани</w:t>
      </w:r>
      <w:r w:rsidR="00517CE1" w:rsidRPr="002B4E74">
        <w:rPr>
          <w:sz w:val="28"/>
          <w:szCs w:val="28"/>
        </w:rPr>
        <w:t>я</w:t>
      </w:r>
      <w:r w:rsidRPr="002B4E74">
        <w:rPr>
          <w:sz w:val="28"/>
          <w:szCs w:val="28"/>
        </w:rPr>
        <w:t xml:space="preserve"> (обнародовани</w:t>
      </w:r>
      <w:r w:rsidR="00517CE1" w:rsidRPr="002B4E74">
        <w:rPr>
          <w:sz w:val="28"/>
          <w:szCs w:val="28"/>
        </w:rPr>
        <w:t>я</w:t>
      </w:r>
      <w:r w:rsidRPr="002B4E74">
        <w:rPr>
          <w:sz w:val="28"/>
          <w:szCs w:val="28"/>
        </w:rPr>
        <w:t>) и размещени</w:t>
      </w:r>
      <w:r w:rsidR="00517CE1" w:rsidRPr="002B4E74">
        <w:rPr>
          <w:sz w:val="28"/>
          <w:szCs w:val="28"/>
        </w:rPr>
        <w:t>я</w:t>
      </w:r>
      <w:r w:rsidRPr="002B4E74">
        <w:rPr>
          <w:sz w:val="28"/>
          <w:szCs w:val="28"/>
        </w:rPr>
        <w:t xml:space="preserve"> на официальном сайте не позднее чем через 30 дней со дня завершения реализации инициативного проекта.</w:t>
      </w:r>
    </w:p>
    <w:p w:rsidR="00696A13" w:rsidRDefault="00696A13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_________________________</w:t>
      </w:r>
    </w:p>
    <w:p w:rsidR="00696A13" w:rsidRDefault="00696A13">
      <w:pPr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br w:type="page"/>
      </w:r>
    </w:p>
    <w:p w:rsidR="00B64FC7" w:rsidRPr="007820AD" w:rsidRDefault="001962C3" w:rsidP="00424A04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</w:t>
      </w:r>
      <w:r w:rsidR="00B64FC7">
        <w:rPr>
          <w:rFonts w:ascii="PT Astra Serif" w:hAnsi="PT Astra Serif"/>
          <w:sz w:val="24"/>
          <w:szCs w:val="24"/>
        </w:rPr>
        <w:t xml:space="preserve">риложение </w:t>
      </w:r>
    </w:p>
    <w:p w:rsidR="00B64FC7" w:rsidRPr="00696A13" w:rsidRDefault="00696A13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П</w:t>
      </w:r>
      <w:r w:rsidR="00B64FC7" w:rsidRPr="007820AD">
        <w:rPr>
          <w:rFonts w:ascii="PT Astra Serif" w:hAnsi="PT Astra Serif"/>
          <w:sz w:val="24"/>
          <w:szCs w:val="24"/>
        </w:rPr>
        <w:t xml:space="preserve">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>
        <w:rPr>
          <w:rFonts w:ascii="PT Astra Serif" w:hAnsi="PT Astra Serif"/>
          <w:sz w:val="24"/>
          <w:szCs w:val="24"/>
        </w:rPr>
        <w:t xml:space="preserve"> </w:t>
      </w:r>
      <w:r w:rsidR="00B64FC7"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proofErr w:type="spellStart"/>
      <w:r w:rsidRPr="00696A13">
        <w:rPr>
          <w:rFonts w:ascii="Times New Roman" w:hAnsi="Times New Roman"/>
          <w:sz w:val="24"/>
          <w:szCs w:val="24"/>
        </w:rPr>
        <w:t>Окуловского</w:t>
      </w:r>
      <w:proofErr w:type="spellEnd"/>
      <w:r w:rsidRPr="00696A13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424A04" w:rsidRDefault="00B64FC7" w:rsidP="00FC30F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696A13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="00696A13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="00FC30F6" w:rsidRPr="00FC30F6">
        <w:rPr>
          <w:rFonts w:ascii="Times New Roman" w:hAnsi="Times New Roman"/>
          <w:b/>
          <w:sz w:val="24"/>
          <w:szCs w:val="28"/>
        </w:rPr>
        <w:t>Окуловского</w:t>
      </w:r>
      <w:proofErr w:type="spellEnd"/>
      <w:r w:rsidR="00696A13">
        <w:rPr>
          <w:rFonts w:ascii="Times New Roman" w:hAnsi="Times New Roman"/>
          <w:b/>
          <w:sz w:val="24"/>
          <w:szCs w:val="28"/>
        </w:rPr>
        <w:t xml:space="preserve"> </w:t>
      </w:r>
      <w:r w:rsidR="00424A04">
        <w:rPr>
          <w:rFonts w:ascii="Times New Roman" w:hAnsi="Times New Roman"/>
          <w:b/>
          <w:sz w:val="24"/>
          <w:szCs w:val="28"/>
        </w:rPr>
        <w:t>городского поселения</w:t>
      </w:r>
    </w:p>
    <w:p w:rsidR="00B64FC7" w:rsidRPr="00B00B2E" w:rsidRDefault="00B64FC7" w:rsidP="00FC30F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1D39E0" w:rsidRPr="001D39E0">
        <w:rPr>
          <w:rFonts w:ascii="PT Astra Serif" w:hAnsi="PT Astra Serif"/>
          <w:sz w:val="24"/>
          <w:szCs w:val="24"/>
        </w:rPr>
        <w:t>(</w:t>
      </w:r>
      <w:proofErr w:type="gramEnd"/>
      <w:r w:rsidR="001D39E0" w:rsidRPr="001D39E0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proofErr w:type="spellStart"/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proofErr w:type="spellEnd"/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proofErr w:type="spellStart"/>
      <w:r w:rsidRPr="00B00B2E">
        <w:rPr>
          <w:rFonts w:ascii="PT Astra Serif" w:hAnsi="PT Astra Serif"/>
          <w:i/>
          <w:sz w:val="24"/>
          <w:szCs w:val="24"/>
        </w:rPr>
        <w:t>решений</w:t>
      </w:r>
      <w:proofErr w:type="gramStart"/>
      <w:r w:rsidR="001D39E0">
        <w:rPr>
          <w:rFonts w:ascii="PT Astra Serif" w:hAnsi="PT Astra Serif"/>
          <w:i/>
          <w:sz w:val="24"/>
          <w:szCs w:val="24"/>
        </w:rPr>
        <w:t>,</w:t>
      </w:r>
      <w:r w:rsidR="001D39E0" w:rsidRPr="00B00B2E">
        <w:rPr>
          <w:rFonts w:ascii="PT Astra Serif" w:hAnsi="PT Astra Serif"/>
          <w:i/>
          <w:sz w:val="24"/>
          <w:szCs w:val="24"/>
        </w:rPr>
        <w:t>п</w:t>
      </w:r>
      <w:proofErr w:type="gramEnd"/>
      <w:r w:rsidR="001D39E0" w:rsidRPr="00B00B2E">
        <w:rPr>
          <w:rFonts w:ascii="PT Astra Serif" w:hAnsi="PT Astra Serif"/>
          <w:i/>
          <w:sz w:val="24"/>
          <w:szCs w:val="24"/>
        </w:rPr>
        <w:t>ринятых</w:t>
      </w:r>
      <w:proofErr w:type="spellEnd"/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 w:rsidR="009C3983">
        <w:rPr>
          <w:rFonts w:ascii="PT Astra Serif" w:hAnsi="PT Astra Serif"/>
          <w:sz w:val="24"/>
          <w:szCs w:val="24"/>
        </w:rPr>
        <w:t>(</w:t>
      </w:r>
      <w:proofErr w:type="gramEnd"/>
      <w:r w:rsidR="009C3983"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</w:t>
            </w:r>
            <w:proofErr w:type="gramStart"/>
            <w:r w:rsidRPr="00F6543D">
              <w:rPr>
                <w:rFonts w:ascii="PT Astra Serif" w:hAnsi="PT Astra Serif"/>
              </w:rPr>
              <w:t>н</w:t>
            </w:r>
            <w:r w:rsidR="00F6543D" w:rsidRPr="00F6543D">
              <w:rPr>
                <w:rFonts w:ascii="PT Astra Serif" w:hAnsi="PT Astra Serif"/>
              </w:rPr>
              <w:t>(</w:t>
            </w:r>
            <w:proofErr w:type="gramEnd"/>
            <w:r w:rsidR="00F6543D" w:rsidRPr="00F6543D">
              <w:rPr>
                <w:rFonts w:ascii="PT Astra Serif" w:hAnsi="PT Astra Serif"/>
              </w:rPr>
              <w:t>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696A13">
        <w:rPr>
          <w:rFonts w:ascii="PT Astra Serif" w:hAnsi="PT Astra Serif"/>
          <w:sz w:val="24"/>
          <w:szCs w:val="24"/>
        </w:rPr>
        <w:t>А</w:t>
      </w:r>
      <w:r w:rsidR="001D39E0">
        <w:rPr>
          <w:rFonts w:ascii="PT Astra Serif" w:hAnsi="PT Astra Serif"/>
          <w:sz w:val="24"/>
          <w:szCs w:val="24"/>
        </w:rPr>
        <w:t xml:space="preserve">дминистрации </w:t>
      </w:r>
      <w:proofErr w:type="spellStart"/>
      <w:r w:rsidR="00696A13" w:rsidRPr="00696A13">
        <w:rPr>
          <w:rFonts w:ascii="Times New Roman" w:hAnsi="Times New Roman"/>
          <w:sz w:val="24"/>
          <w:szCs w:val="24"/>
        </w:rPr>
        <w:t>Окуловского</w:t>
      </w:r>
      <w:proofErr w:type="spellEnd"/>
      <w:r w:rsidR="00696A13" w:rsidRPr="00696A1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96A13">
        <w:rPr>
          <w:rFonts w:ascii="Times New Roman" w:hAnsi="Times New Roman"/>
          <w:sz w:val="28"/>
          <w:szCs w:val="28"/>
        </w:rPr>
        <w:t xml:space="preserve"> </w:t>
      </w:r>
      <w:r w:rsidRPr="00B00B2E">
        <w:rPr>
          <w:rFonts w:ascii="PT Astra Serif" w:hAnsi="PT Astra Serif"/>
          <w:sz w:val="24"/>
          <w:szCs w:val="24"/>
        </w:rPr>
        <w:t xml:space="preserve">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846ABF">
      <w:headerReference w:type="default" r:id="rId11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19" w:rsidRDefault="00E20819" w:rsidP="003D1FD5">
      <w:pPr>
        <w:spacing w:after="0" w:line="240" w:lineRule="auto"/>
      </w:pPr>
      <w:r>
        <w:separator/>
      </w:r>
    </w:p>
  </w:endnote>
  <w:endnote w:type="continuationSeparator" w:id="0">
    <w:p w:rsidR="00E20819" w:rsidRDefault="00E2081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19" w:rsidRDefault="00E20819" w:rsidP="003D1FD5">
      <w:pPr>
        <w:spacing w:after="0" w:line="240" w:lineRule="auto"/>
      </w:pPr>
      <w:r>
        <w:separator/>
      </w:r>
    </w:p>
  </w:footnote>
  <w:footnote w:type="continuationSeparator" w:id="0">
    <w:p w:rsidR="00E20819" w:rsidRDefault="00E2081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852A7F">
    <w:pPr>
      <w:pStyle w:val="a4"/>
      <w:jc w:val="center"/>
    </w:pPr>
    <w:r>
      <w:fldChar w:fldCharType="begin"/>
    </w:r>
    <w:r w:rsidR="00AB30F6">
      <w:instrText xml:space="preserve"> PAGE   \* MERGEFORMAT </w:instrText>
    </w:r>
    <w:r>
      <w:fldChar w:fldCharType="separate"/>
    </w:r>
    <w:r w:rsidR="00C13E16">
      <w:rPr>
        <w:noProof/>
      </w:rPr>
      <w:t>11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33029"/>
    <w:multiLevelType w:val="hybridMultilevel"/>
    <w:tmpl w:val="500061CE"/>
    <w:lvl w:ilvl="0" w:tplc="346EB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134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66D7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A7776"/>
    <w:rsid w:val="000B2F0D"/>
    <w:rsid w:val="000B573A"/>
    <w:rsid w:val="000C5326"/>
    <w:rsid w:val="000D12C8"/>
    <w:rsid w:val="000E3016"/>
    <w:rsid w:val="000E4A89"/>
    <w:rsid w:val="000E6C47"/>
    <w:rsid w:val="000F398B"/>
    <w:rsid w:val="000F5BB3"/>
    <w:rsid w:val="001027D4"/>
    <w:rsid w:val="001178CD"/>
    <w:rsid w:val="00120DD2"/>
    <w:rsid w:val="0013008E"/>
    <w:rsid w:val="00144118"/>
    <w:rsid w:val="00154884"/>
    <w:rsid w:val="00156074"/>
    <w:rsid w:val="00156F17"/>
    <w:rsid w:val="001570DF"/>
    <w:rsid w:val="001577C1"/>
    <w:rsid w:val="001613A6"/>
    <w:rsid w:val="00162791"/>
    <w:rsid w:val="00164F62"/>
    <w:rsid w:val="0016757E"/>
    <w:rsid w:val="001710DB"/>
    <w:rsid w:val="00174A05"/>
    <w:rsid w:val="001815A1"/>
    <w:rsid w:val="001825AC"/>
    <w:rsid w:val="00184F4C"/>
    <w:rsid w:val="001909C7"/>
    <w:rsid w:val="001962C3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72E86"/>
    <w:rsid w:val="002809FB"/>
    <w:rsid w:val="0028384C"/>
    <w:rsid w:val="00290A67"/>
    <w:rsid w:val="002A3776"/>
    <w:rsid w:val="002A55B4"/>
    <w:rsid w:val="002B4C0D"/>
    <w:rsid w:val="002B4E74"/>
    <w:rsid w:val="002C3C0D"/>
    <w:rsid w:val="002C6F9C"/>
    <w:rsid w:val="002D14B8"/>
    <w:rsid w:val="002D1FA5"/>
    <w:rsid w:val="002E32C1"/>
    <w:rsid w:val="002F0392"/>
    <w:rsid w:val="002F2474"/>
    <w:rsid w:val="002F688C"/>
    <w:rsid w:val="00303B6B"/>
    <w:rsid w:val="003117BF"/>
    <w:rsid w:val="003131C6"/>
    <w:rsid w:val="003176A5"/>
    <w:rsid w:val="003244FB"/>
    <w:rsid w:val="0033132E"/>
    <w:rsid w:val="003322BC"/>
    <w:rsid w:val="0034236F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1CBE"/>
    <w:rsid w:val="00424A04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3D9F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890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E2664"/>
    <w:rsid w:val="004F32EE"/>
    <w:rsid w:val="005010A3"/>
    <w:rsid w:val="00502739"/>
    <w:rsid w:val="00517CE1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47AB9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6A13"/>
    <w:rsid w:val="00697399"/>
    <w:rsid w:val="006B1759"/>
    <w:rsid w:val="006B2EF1"/>
    <w:rsid w:val="006B54BE"/>
    <w:rsid w:val="006C0E26"/>
    <w:rsid w:val="006C46C5"/>
    <w:rsid w:val="006C4B75"/>
    <w:rsid w:val="006D3268"/>
    <w:rsid w:val="006E583C"/>
    <w:rsid w:val="006E5F3A"/>
    <w:rsid w:val="006F06C6"/>
    <w:rsid w:val="006F0C7C"/>
    <w:rsid w:val="006F1D84"/>
    <w:rsid w:val="006F3A96"/>
    <w:rsid w:val="006F5F00"/>
    <w:rsid w:val="007014DE"/>
    <w:rsid w:val="00703435"/>
    <w:rsid w:val="00703581"/>
    <w:rsid w:val="0070363B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46ABF"/>
    <w:rsid w:val="00851FC1"/>
    <w:rsid w:val="00852A7F"/>
    <w:rsid w:val="00853DF0"/>
    <w:rsid w:val="0085460D"/>
    <w:rsid w:val="00856DDE"/>
    <w:rsid w:val="00857BA7"/>
    <w:rsid w:val="00865F3E"/>
    <w:rsid w:val="00866CDA"/>
    <w:rsid w:val="00872352"/>
    <w:rsid w:val="00880A76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B55"/>
    <w:rsid w:val="00915622"/>
    <w:rsid w:val="00915842"/>
    <w:rsid w:val="0092306D"/>
    <w:rsid w:val="00926ED3"/>
    <w:rsid w:val="0093128A"/>
    <w:rsid w:val="00932247"/>
    <w:rsid w:val="0093780D"/>
    <w:rsid w:val="0094004B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A5756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507C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5563"/>
    <w:rsid w:val="00AD0143"/>
    <w:rsid w:val="00AD129A"/>
    <w:rsid w:val="00AD67E3"/>
    <w:rsid w:val="00AE5274"/>
    <w:rsid w:val="00AE5850"/>
    <w:rsid w:val="00AE615B"/>
    <w:rsid w:val="00AE659A"/>
    <w:rsid w:val="00AF2171"/>
    <w:rsid w:val="00AF32F7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112A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32B6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0FE3"/>
    <w:rsid w:val="00C13E1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23FD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1D40"/>
    <w:rsid w:val="00E07F46"/>
    <w:rsid w:val="00E106F3"/>
    <w:rsid w:val="00E1649F"/>
    <w:rsid w:val="00E20819"/>
    <w:rsid w:val="00E212CF"/>
    <w:rsid w:val="00E23BA7"/>
    <w:rsid w:val="00E27BFF"/>
    <w:rsid w:val="00E27E2B"/>
    <w:rsid w:val="00E31A61"/>
    <w:rsid w:val="00E33E70"/>
    <w:rsid w:val="00E3663F"/>
    <w:rsid w:val="00E40FA6"/>
    <w:rsid w:val="00E4540B"/>
    <w:rsid w:val="00E60D55"/>
    <w:rsid w:val="00E71D20"/>
    <w:rsid w:val="00E829B9"/>
    <w:rsid w:val="00E90486"/>
    <w:rsid w:val="00E97FC0"/>
    <w:rsid w:val="00EB150D"/>
    <w:rsid w:val="00EC1425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3515F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2817"/>
    <w:rsid w:val="00FA5710"/>
    <w:rsid w:val="00FA74ED"/>
    <w:rsid w:val="00FC0B93"/>
    <w:rsid w:val="00FC30F6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ody Text"/>
    <w:basedOn w:val="a"/>
    <w:link w:val="af"/>
    <w:rsid w:val="00E3663F"/>
    <w:pPr>
      <w:widowControl w:val="0"/>
      <w:autoSpaceDE w:val="0"/>
      <w:autoSpaceDN w:val="0"/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rsid w:val="00E3663F"/>
    <w:rPr>
      <w:rFonts w:ascii="Times New Roman" w:hAnsi="Times New Roman"/>
      <w:sz w:val="28"/>
      <w:szCs w:val="28"/>
    </w:rPr>
  </w:style>
  <w:style w:type="paragraph" w:customStyle="1" w:styleId="af0">
    <w:name w:val="подпись к объекту"/>
    <w:basedOn w:val="a"/>
    <w:next w:val="a"/>
    <w:rsid w:val="00E3663F"/>
    <w:pPr>
      <w:tabs>
        <w:tab w:val="left" w:pos="3060"/>
      </w:tabs>
      <w:spacing w:after="0" w:line="240" w:lineRule="atLeast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2">
    <w:name w:val="Body Text Indent 2"/>
    <w:basedOn w:val="a"/>
    <w:link w:val="20"/>
    <w:rsid w:val="00E3663F"/>
    <w:pPr>
      <w:autoSpaceDE w:val="0"/>
      <w:autoSpaceDN w:val="0"/>
      <w:spacing w:after="0" w:line="36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3663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3AF02-111D-4B3F-BFF7-687FBE09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2520</Words>
  <Characters>20055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Наталья Микулевич</cp:lastModifiedBy>
  <cp:revision>8</cp:revision>
  <cp:lastPrinted>2021-07-26T10:28:00Z</cp:lastPrinted>
  <dcterms:created xsi:type="dcterms:W3CDTF">2021-07-23T12:12:00Z</dcterms:created>
  <dcterms:modified xsi:type="dcterms:W3CDTF">2021-07-26T10:28:00Z</dcterms:modified>
</cp:coreProperties>
</file>