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BD" w:rsidRDefault="00A51A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51ABD" w:rsidRDefault="00A51AB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51A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1ABD" w:rsidRDefault="00A51ABD">
            <w:pPr>
              <w:pStyle w:val="ConsPlusNormal"/>
            </w:pPr>
            <w:r>
              <w:t>24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1ABD" w:rsidRDefault="00A51ABD">
            <w:pPr>
              <w:pStyle w:val="ConsPlusNormal"/>
              <w:jc w:val="right"/>
            </w:pPr>
            <w:r>
              <w:t>N 357-ОЗ</w:t>
            </w:r>
          </w:p>
        </w:tc>
      </w:tr>
    </w:tbl>
    <w:p w:rsidR="00A51ABD" w:rsidRDefault="00A51A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ABD" w:rsidRDefault="00A51ABD">
      <w:pPr>
        <w:pStyle w:val="ConsPlusNormal"/>
        <w:jc w:val="both"/>
      </w:pPr>
    </w:p>
    <w:p w:rsidR="00A51ABD" w:rsidRDefault="00A51ABD">
      <w:pPr>
        <w:pStyle w:val="ConsPlusTitle"/>
        <w:jc w:val="center"/>
      </w:pPr>
      <w:r>
        <w:t>НОВГОРОДСКАЯ ОБЛАСТЬ</w:t>
      </w:r>
    </w:p>
    <w:p w:rsidR="00A51ABD" w:rsidRDefault="00A51ABD">
      <w:pPr>
        <w:pStyle w:val="ConsPlusTitle"/>
        <w:jc w:val="center"/>
      </w:pPr>
    </w:p>
    <w:p w:rsidR="00A51ABD" w:rsidRDefault="00A51ABD">
      <w:pPr>
        <w:pStyle w:val="ConsPlusTitle"/>
        <w:jc w:val="center"/>
      </w:pPr>
      <w:r>
        <w:t>ОБЛАСТНОЙ ЗАКОН</w:t>
      </w:r>
    </w:p>
    <w:p w:rsidR="00A51ABD" w:rsidRDefault="00A51ABD">
      <w:pPr>
        <w:pStyle w:val="ConsPlusTitle"/>
        <w:jc w:val="center"/>
      </w:pPr>
    </w:p>
    <w:p w:rsidR="00A51ABD" w:rsidRDefault="00A51ABD">
      <w:pPr>
        <w:pStyle w:val="ConsPlusTitle"/>
        <w:jc w:val="center"/>
      </w:pPr>
      <w:r>
        <w:t>О РЕГИОНАЛЬНЫХ, МУНИЦИПАЛЬНЫХ, ТЕРРИТОРИАЛЬНЫХ БРЕНДАХ,</w:t>
      </w:r>
    </w:p>
    <w:p w:rsidR="00A51ABD" w:rsidRDefault="00A51ABD">
      <w:pPr>
        <w:pStyle w:val="ConsPlusTitle"/>
        <w:jc w:val="center"/>
      </w:pPr>
      <w:r>
        <w:t xml:space="preserve">НАРОДНЫХ ХУДОЖЕСТВЕННЫХ </w:t>
      </w:r>
      <w:proofErr w:type="gramStart"/>
      <w:r>
        <w:t>ПРОМЫСЛАХ</w:t>
      </w:r>
      <w:proofErr w:type="gramEnd"/>
      <w:r>
        <w:t xml:space="preserve"> И РЕМЕСЛЕННОЙ ДЕЯТЕЛЬНОСТИ</w:t>
      </w:r>
    </w:p>
    <w:p w:rsidR="00A51ABD" w:rsidRDefault="00A51ABD">
      <w:pPr>
        <w:pStyle w:val="ConsPlusNormal"/>
        <w:jc w:val="both"/>
      </w:pPr>
    </w:p>
    <w:p w:rsidR="00A51ABD" w:rsidRDefault="00A51ABD">
      <w:pPr>
        <w:pStyle w:val="ConsPlusNormal"/>
        <w:jc w:val="right"/>
      </w:pPr>
      <w:proofErr w:type="gramStart"/>
      <w:r>
        <w:t>Принят</w:t>
      </w:r>
      <w:proofErr w:type="gramEnd"/>
    </w:p>
    <w:p w:rsidR="00A51ABD" w:rsidRDefault="00A51ABD">
      <w:pPr>
        <w:pStyle w:val="ConsPlusNormal"/>
        <w:jc w:val="right"/>
      </w:pPr>
      <w:r>
        <w:t>Постановлением</w:t>
      </w:r>
    </w:p>
    <w:p w:rsidR="00A51ABD" w:rsidRDefault="00A51ABD">
      <w:pPr>
        <w:pStyle w:val="ConsPlusNormal"/>
        <w:jc w:val="right"/>
      </w:pPr>
      <w:r>
        <w:t>Новгородской областной Думы</w:t>
      </w:r>
    </w:p>
    <w:p w:rsidR="00A51ABD" w:rsidRDefault="00A51ABD">
      <w:pPr>
        <w:pStyle w:val="ConsPlusNormal"/>
        <w:jc w:val="right"/>
      </w:pPr>
      <w:r>
        <w:t>от 19.12.2018 N 635-ОД</w:t>
      </w:r>
    </w:p>
    <w:p w:rsidR="00A51ABD" w:rsidRDefault="00A51ABD">
      <w:pPr>
        <w:pStyle w:val="ConsPlusNormal"/>
        <w:jc w:val="both"/>
      </w:pPr>
    </w:p>
    <w:p w:rsidR="00A51ABD" w:rsidRDefault="00A51ABD">
      <w:pPr>
        <w:pStyle w:val="ConsPlusTitle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:rsidR="00A51ABD" w:rsidRDefault="00A51ABD">
      <w:pPr>
        <w:pStyle w:val="ConsPlusNormal"/>
        <w:jc w:val="both"/>
      </w:pPr>
    </w:p>
    <w:p w:rsidR="00A51ABD" w:rsidRDefault="00A51ABD">
      <w:pPr>
        <w:pStyle w:val="ConsPlusNormal"/>
        <w:ind w:firstLine="540"/>
        <w:jc w:val="both"/>
      </w:pPr>
      <w:r>
        <w:t>Настоящий областной закон регулирует отношения в сфере народных художественных промыслов и ремесленной деятельности,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Федерации.</w:t>
      </w:r>
    </w:p>
    <w:p w:rsidR="00A51ABD" w:rsidRDefault="00A51ABD">
      <w:pPr>
        <w:pStyle w:val="ConsPlusNormal"/>
        <w:jc w:val="both"/>
      </w:pPr>
    </w:p>
    <w:p w:rsidR="00A51ABD" w:rsidRDefault="00A51ABD">
      <w:pPr>
        <w:pStyle w:val="ConsPlusTitle"/>
        <w:ind w:firstLine="540"/>
        <w:jc w:val="both"/>
        <w:outlineLvl w:val="0"/>
      </w:pPr>
      <w:r>
        <w:t>Статья 2. Правовое регулирование отношений в сфере народных художественных промыслов и ремесленной деятельности, использования и продвижения региональных, муниципальных, территориальных брендов</w:t>
      </w:r>
    </w:p>
    <w:p w:rsidR="00A51ABD" w:rsidRDefault="00A51ABD">
      <w:pPr>
        <w:pStyle w:val="ConsPlusNormal"/>
        <w:jc w:val="both"/>
      </w:pPr>
    </w:p>
    <w:p w:rsidR="00A51ABD" w:rsidRDefault="00A51ABD">
      <w:pPr>
        <w:pStyle w:val="ConsPlusNormal"/>
        <w:ind w:firstLine="540"/>
        <w:jc w:val="both"/>
      </w:pPr>
      <w:proofErr w:type="gramStart"/>
      <w:r>
        <w:t xml:space="preserve">Правовое регулирование отношений в сфере народных художественных промыслов и ремесленной деятельности, использования и продвижения региональных, муниципальных, территориальных брендов основывается на соответствующих положениях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Закона</w:t>
        </w:r>
      </w:hyperlink>
      <w:r>
        <w:t xml:space="preserve"> Российской Федерации от 9 октября 1992 года N 3612-1 "Основы законодательства Российской Федерации о культуре",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6 января 1999 года N 7-ФЗ "О народных художественных промыслах" (далее - Федеральный закон "О народных художественных</w:t>
      </w:r>
      <w:proofErr w:type="gramEnd"/>
      <w:r>
        <w:t xml:space="preserve"> </w:t>
      </w:r>
      <w:proofErr w:type="gramStart"/>
      <w:r>
        <w:t>промыслах</w:t>
      </w:r>
      <w:proofErr w:type="gramEnd"/>
      <w:r>
        <w:t>"), настоящего областного закона и иных нормативных правовых актов.</w:t>
      </w:r>
    </w:p>
    <w:p w:rsidR="00A51ABD" w:rsidRDefault="00A51ABD">
      <w:pPr>
        <w:pStyle w:val="ConsPlusNormal"/>
        <w:jc w:val="both"/>
      </w:pPr>
    </w:p>
    <w:p w:rsidR="00A51ABD" w:rsidRDefault="00A51ABD">
      <w:pPr>
        <w:pStyle w:val="ConsPlusTitle"/>
        <w:ind w:firstLine="540"/>
        <w:jc w:val="both"/>
        <w:outlineLvl w:val="0"/>
      </w:pPr>
      <w:r>
        <w:t>Статья 3. Основные понятия</w:t>
      </w:r>
    </w:p>
    <w:p w:rsidR="00A51ABD" w:rsidRDefault="00A51ABD">
      <w:pPr>
        <w:pStyle w:val="ConsPlusNormal"/>
        <w:jc w:val="both"/>
      </w:pPr>
    </w:p>
    <w:p w:rsidR="00A51ABD" w:rsidRDefault="00A51ABD">
      <w:pPr>
        <w:pStyle w:val="ConsPlusNormal"/>
        <w:ind w:firstLine="540"/>
        <w:jc w:val="both"/>
      </w:pPr>
      <w:r>
        <w:t>Для целей настоящего областного закона используются следующие основные понятия:</w:t>
      </w:r>
    </w:p>
    <w:p w:rsidR="00A51ABD" w:rsidRDefault="00A51ABD">
      <w:pPr>
        <w:pStyle w:val="ConsPlusNormal"/>
        <w:spacing w:before="220"/>
        <w:ind w:firstLine="540"/>
        <w:jc w:val="both"/>
      </w:pPr>
      <w:r>
        <w:t>1) региональный бренд - это наименование, термин, символ, рисунок или их сочетание, позволяющие идентифицировать Новгородскую область и отражающие неповторимые, оригинальные характеристики Новгородской области;</w:t>
      </w:r>
    </w:p>
    <w:p w:rsidR="00A51ABD" w:rsidRDefault="00A51ABD">
      <w:pPr>
        <w:pStyle w:val="ConsPlusNormal"/>
        <w:spacing w:before="220"/>
        <w:ind w:firstLine="540"/>
        <w:jc w:val="both"/>
      </w:pPr>
      <w:proofErr w:type="gramStart"/>
      <w:r>
        <w:t>2) муниципальный бренд - это наименование, термин, символ, рисунок или их сочетание, позволяющие идентифицировать муниципальное образование Новгородской области, отражающие его неповторимые, оригинальные характеристики, получившие общественное признание и известность и формируемые на основе выраженного позитивного имиджа муниципального образования Новгородской области, отражающие его важнейшие факторы конкурентных преимуществ экономики муниципального образования Новгородской области;</w:t>
      </w:r>
      <w:proofErr w:type="gramEnd"/>
    </w:p>
    <w:p w:rsidR="00A51ABD" w:rsidRDefault="00A51ABD">
      <w:pPr>
        <w:pStyle w:val="ConsPlusNormal"/>
        <w:spacing w:before="220"/>
        <w:ind w:firstLine="540"/>
        <w:jc w:val="both"/>
      </w:pPr>
      <w:proofErr w:type="gramStart"/>
      <w:r>
        <w:t xml:space="preserve">3) территориальный бренд - это наименование, термин, символ или рисунок, или их сочетание, позволяющие идентифицировать определенную территорию муниципального </w:t>
      </w:r>
      <w:r>
        <w:lastRenderedPageBreak/>
        <w:t>образования Новгородской области с географическим указанием и с наименованием места происхождения товара или продукции, изделий, предметов, которые изготавливаются только посредством полного их цикла производства на территории муниципального образования Новгородской области, или обозначение, производное от такого наименования и ставшее известным в результате его использования</w:t>
      </w:r>
      <w:proofErr w:type="gramEnd"/>
      <w:r>
        <w:t xml:space="preserve"> в отношении произведенного товара, особые свойства которого исключительно или главным образом определяются </w:t>
      </w:r>
      <w:proofErr w:type="gramStart"/>
      <w:r>
        <w:t>характерными</w:t>
      </w:r>
      <w:proofErr w:type="gramEnd"/>
      <w:r>
        <w:t xml:space="preserve"> для данного географического объекта или места;</w:t>
      </w:r>
    </w:p>
    <w:p w:rsidR="00A51ABD" w:rsidRDefault="00A51ABD">
      <w:pPr>
        <w:pStyle w:val="ConsPlusNormal"/>
        <w:spacing w:before="220"/>
        <w:ind w:firstLine="540"/>
        <w:jc w:val="both"/>
      </w:pPr>
      <w:r>
        <w:t>4) правообладатель региональных брендов - Правительство Новгородской области, которое утверждает нормативным правовым актом Правительства Новгородской области список региональных брендов, прошедших отбор на областной комиссии по определению региональных, муниципальных, территориальных брендов Новгородской области, с целью включения их в Реестр региональных, муниципальных, территориальных брендов Новгородской области;</w:t>
      </w:r>
    </w:p>
    <w:p w:rsidR="00A51ABD" w:rsidRDefault="00A51ABD">
      <w:pPr>
        <w:pStyle w:val="ConsPlusNormal"/>
        <w:spacing w:before="220"/>
        <w:ind w:firstLine="540"/>
        <w:jc w:val="both"/>
      </w:pPr>
      <w:r>
        <w:t>5) правообладатели муниципальных брендов - администрации муниципальных образований Новгородской области, которые утверждают муниципальными правовыми актами списки муниципальных брендов, прошедших отбор на областной комиссии по определению региональных, муниципальных, территориальных брендов Новгородской области, с целью включения их в Реестр региональных, муниципальных, территориальных брендов Новгородской области;</w:t>
      </w:r>
    </w:p>
    <w:p w:rsidR="00A51ABD" w:rsidRDefault="00A51ABD">
      <w:pPr>
        <w:pStyle w:val="ConsPlusNormal"/>
        <w:spacing w:before="220"/>
        <w:ind w:firstLine="540"/>
        <w:jc w:val="both"/>
      </w:pPr>
      <w:r>
        <w:t>6) правообладатели территориальных брендов - администрации городских или сельских поселений Новгородской области, которые утверждают муниципальными правовыми актами списки территориальных брендов с целью включения их в Реестр региональных, муниципальных, территориальных брендов Новгородской области;</w:t>
      </w:r>
    </w:p>
    <w:p w:rsidR="00A51ABD" w:rsidRDefault="00A51ABD">
      <w:pPr>
        <w:pStyle w:val="ConsPlusNormal"/>
        <w:spacing w:before="220"/>
        <w:ind w:firstLine="540"/>
        <w:jc w:val="both"/>
      </w:pPr>
      <w:proofErr w:type="gramStart"/>
      <w:r>
        <w:t>7) субъекты народных художественных промыслов - организации, относящиеся к одному из видов народных художественных промыслов или мастера народных художественных промыслов, осуществляющие свою деятельность по изготовлению и продвижению, сбыту изделий народных художественных промыслов на условиях трудового договора (контракта) или гражданско-правового договора с юридическим лицом либо в качестве индивидуального предпринимателя без образования юридического лица;</w:t>
      </w:r>
      <w:proofErr w:type="gramEnd"/>
    </w:p>
    <w:p w:rsidR="00A51ABD" w:rsidRDefault="00A51ABD">
      <w:pPr>
        <w:pStyle w:val="ConsPlusNormal"/>
        <w:spacing w:before="220"/>
        <w:ind w:firstLine="540"/>
        <w:jc w:val="both"/>
      </w:pPr>
      <w:r>
        <w:t>8) субъекты ремесленной деятельности - организации ремесленной деятельности и ремесленники, осуществляющие свою деятельность по изготовлению и продвижению, сбыту ремесленных изделий на условиях трудового договора (контракта) или гражданско-правового договора с юридическим лицом либо в качестве индивидуального предпринимателя без образования юридического лица.</w:t>
      </w:r>
    </w:p>
    <w:p w:rsidR="00A51ABD" w:rsidRDefault="00A51ABD">
      <w:pPr>
        <w:pStyle w:val="ConsPlusNormal"/>
        <w:jc w:val="both"/>
      </w:pPr>
    </w:p>
    <w:p w:rsidR="00A51ABD" w:rsidRDefault="00A51ABD">
      <w:pPr>
        <w:pStyle w:val="ConsPlusTitle"/>
        <w:ind w:firstLine="540"/>
        <w:jc w:val="both"/>
        <w:outlineLvl w:val="0"/>
      </w:pPr>
      <w:r>
        <w:t>Статья 4. Полномочия органов государственной власти Новгородской области в сфере народных художественных промыслов и ремесленной деятельности,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</w:t>
      </w:r>
    </w:p>
    <w:p w:rsidR="00A51ABD" w:rsidRDefault="00A51ABD">
      <w:pPr>
        <w:pStyle w:val="ConsPlusNormal"/>
        <w:jc w:val="both"/>
      </w:pPr>
    </w:p>
    <w:p w:rsidR="00A51ABD" w:rsidRDefault="00A51ABD">
      <w:pPr>
        <w:pStyle w:val="ConsPlusNormal"/>
        <w:ind w:firstLine="540"/>
        <w:jc w:val="both"/>
      </w:pPr>
      <w:r>
        <w:t xml:space="preserve">1. К полномочиям Новгородской областной Думы относится принятие областных законов, регулирующих отношения в сфере народных художественных промыслов и ремесленной деятельности,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Федерации, осуществление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A51ABD" w:rsidRDefault="00A51ABD">
      <w:pPr>
        <w:pStyle w:val="ConsPlusNormal"/>
        <w:jc w:val="both"/>
      </w:pPr>
    </w:p>
    <w:p w:rsidR="00A51ABD" w:rsidRDefault="00A51ABD">
      <w:pPr>
        <w:pStyle w:val="ConsPlusNormal"/>
        <w:ind w:firstLine="540"/>
        <w:jc w:val="both"/>
      </w:pPr>
      <w:bookmarkStart w:id="0" w:name="P40"/>
      <w:bookmarkEnd w:id="0"/>
      <w:r>
        <w:t>2. Полномочия Правительства Новгородской области:</w:t>
      </w:r>
    </w:p>
    <w:p w:rsidR="00A51ABD" w:rsidRDefault="00A51ABD">
      <w:pPr>
        <w:pStyle w:val="ConsPlusNormal"/>
        <w:spacing w:before="220"/>
        <w:ind w:firstLine="540"/>
        <w:jc w:val="both"/>
      </w:pPr>
      <w:r>
        <w:t xml:space="preserve">1) обеспечивает исполнение областных законов, регулирующих отношения в сфере народных художественных промыслов и ремесленной деятельности, использования и продвижения региональных, муниципальных, территориальных брендов на территории </w:t>
      </w:r>
      <w:r>
        <w:lastRenderedPageBreak/>
        <w:t>Новгородской области и других субъектов Российской Федерации;</w:t>
      </w:r>
    </w:p>
    <w:p w:rsidR="00A51ABD" w:rsidRDefault="00A51ABD">
      <w:pPr>
        <w:pStyle w:val="ConsPlusNormal"/>
        <w:spacing w:before="220"/>
        <w:ind w:firstLine="540"/>
        <w:jc w:val="both"/>
      </w:pPr>
      <w:r>
        <w:t>2) участвует в проведении единой государственной политики в сфере народных художественных промыслов и ремесленной деятельности,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Федерации;</w:t>
      </w:r>
    </w:p>
    <w:p w:rsidR="00A51ABD" w:rsidRDefault="00A51ABD">
      <w:pPr>
        <w:pStyle w:val="ConsPlusNormal"/>
        <w:spacing w:before="220"/>
        <w:ind w:firstLine="540"/>
        <w:jc w:val="both"/>
      </w:pPr>
      <w:bookmarkStart w:id="1" w:name="P43"/>
      <w:bookmarkEnd w:id="1"/>
      <w:r>
        <w:t>3) утверждает государственные программы Новгородской области в сфере народных художественных промыслов и ремесленной деятельности,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 с учетом региональных социально-экономических, культурных и других особенностей;</w:t>
      </w:r>
    </w:p>
    <w:p w:rsidR="00A51ABD" w:rsidRDefault="00A51ABD">
      <w:pPr>
        <w:pStyle w:val="ConsPlusNormal"/>
        <w:spacing w:before="220"/>
        <w:ind w:firstLine="540"/>
        <w:jc w:val="both"/>
      </w:pPr>
      <w:r>
        <w:t>4) утверждает положение об областной комиссии по определению региональных, муниципальных, территориальных брендов Новгородской области и ее состав;</w:t>
      </w:r>
    </w:p>
    <w:p w:rsidR="00A51ABD" w:rsidRDefault="00A51ABD">
      <w:pPr>
        <w:pStyle w:val="ConsPlusNormal"/>
        <w:spacing w:before="220"/>
        <w:ind w:firstLine="540"/>
        <w:jc w:val="both"/>
      </w:pPr>
      <w:r>
        <w:t>5) утверждает порядок формирования и ведения Реестра региональных, муниципальных, территориальных брендов Новгородской области;</w:t>
      </w:r>
    </w:p>
    <w:p w:rsidR="00A51ABD" w:rsidRDefault="00A51ABD">
      <w:pPr>
        <w:pStyle w:val="ConsPlusNormal"/>
        <w:spacing w:before="220"/>
        <w:ind w:firstLine="540"/>
        <w:jc w:val="both"/>
      </w:pPr>
      <w:r>
        <w:t>6) утверждает порядок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Федерации;</w:t>
      </w:r>
    </w:p>
    <w:p w:rsidR="00A51ABD" w:rsidRDefault="00A51ABD">
      <w:pPr>
        <w:pStyle w:val="ConsPlusNormal"/>
        <w:spacing w:before="220"/>
        <w:ind w:firstLine="540"/>
        <w:jc w:val="both"/>
      </w:pPr>
      <w:r>
        <w:t>7) утверждает порядок формирования и ведения Реестра субъектов народных художественных промыслов и субъектов ремесленной деятельности Новгородской области;</w:t>
      </w:r>
    </w:p>
    <w:p w:rsidR="00A51ABD" w:rsidRDefault="00A51ABD">
      <w:pPr>
        <w:pStyle w:val="ConsPlusNormal"/>
        <w:spacing w:before="220"/>
        <w:ind w:firstLine="540"/>
        <w:jc w:val="both"/>
      </w:pPr>
      <w:r>
        <w:t>8) утверждает порядок предоставления субсидий субъектам народных художественных промыслов и субъектам ремесленной деятельности, включенным в Реестр субъектов народных художественных промыслов и субъектов ремесленной деятельности Новгородской области, участвующим в изготовлении, продвижении и сбыте изделий или продукции, а также использующим региональные, и (или) муниципальные, и (или) территориальные бренды;</w:t>
      </w:r>
    </w:p>
    <w:p w:rsidR="00A51ABD" w:rsidRDefault="00A51ABD">
      <w:pPr>
        <w:pStyle w:val="ConsPlusNormal"/>
        <w:spacing w:before="220"/>
        <w:ind w:firstLine="540"/>
        <w:jc w:val="both"/>
      </w:pPr>
      <w:r>
        <w:t>9) оказывает содействие субъектам народных художественных промыслов, использующим региональные, и (или) муниципальные, и (или) территориальные бренды, в реализации инвестиционных программ и проектов в сфере народных художественных промыслов, их интеграции в индустрию туризма;</w:t>
      </w:r>
    </w:p>
    <w:p w:rsidR="00A51ABD" w:rsidRDefault="00A51ABD">
      <w:pPr>
        <w:pStyle w:val="ConsPlusNormal"/>
        <w:spacing w:before="220"/>
        <w:ind w:firstLine="540"/>
        <w:jc w:val="both"/>
      </w:pPr>
      <w:r>
        <w:t>10) оказывает содействие субъектам ремесленной деятельности, использующим региональные, и (или) муниципальные, и (или) территориальные бренды, в реализации инвестиционных программ и проектов в ремесленной деятельности, их интеграции в индустрию туризма;</w:t>
      </w:r>
    </w:p>
    <w:p w:rsidR="00A51ABD" w:rsidRDefault="00A51ABD">
      <w:pPr>
        <w:pStyle w:val="ConsPlusNormal"/>
        <w:spacing w:before="220"/>
        <w:ind w:firstLine="540"/>
        <w:jc w:val="both"/>
      </w:pPr>
      <w:r>
        <w:t>11) оказывает содействие субъектам предпринимательской деятельности, субъектам народных художественных промыслов и субъектам ремесленной деятельности, использующим региональные, и (или) муниципальные, и (или) территориальные бренды в продвижении изделий народных художественных промыслов и ремесленной деятельности на межрегиональные и международные рынки;</w:t>
      </w:r>
    </w:p>
    <w:p w:rsidR="00A51ABD" w:rsidRDefault="00A51ABD">
      <w:pPr>
        <w:pStyle w:val="ConsPlusNormal"/>
        <w:spacing w:before="220"/>
        <w:ind w:firstLine="540"/>
        <w:jc w:val="both"/>
      </w:pPr>
      <w:r>
        <w:t>12) осуществляет пропаганду и популяризацию народных художественных промыслов и ремесленной деятельности, региональных, муниципальных, территориальных брендов на территории Новгородской области и других субъектов Российской Федерации, в том числе посредством организации выставок, конкурсов и иных мероприятий.</w:t>
      </w:r>
    </w:p>
    <w:p w:rsidR="00A51ABD" w:rsidRDefault="00A51ABD">
      <w:pPr>
        <w:pStyle w:val="ConsPlusNormal"/>
        <w:jc w:val="both"/>
      </w:pPr>
    </w:p>
    <w:p w:rsidR="00A51ABD" w:rsidRDefault="00A51ABD">
      <w:pPr>
        <w:pStyle w:val="ConsPlusNormal"/>
        <w:ind w:firstLine="540"/>
        <w:jc w:val="both"/>
      </w:pPr>
      <w:r>
        <w:t xml:space="preserve">3. Правительство Новгородской области вправе наделять полномочиями, указанными в </w:t>
      </w:r>
      <w:hyperlink w:anchor="P40" w:history="1">
        <w:r>
          <w:rPr>
            <w:color w:val="0000FF"/>
          </w:rPr>
          <w:t>части 2</w:t>
        </w:r>
      </w:hyperlink>
      <w:r>
        <w:t xml:space="preserve"> настоящей статьи, за исключением полномочий, указанных в </w:t>
      </w:r>
      <w:hyperlink w:anchor="P43" w:history="1">
        <w:r>
          <w:rPr>
            <w:color w:val="0000FF"/>
          </w:rPr>
          <w:t>пункте 3 части 2</w:t>
        </w:r>
      </w:hyperlink>
      <w:r>
        <w:t xml:space="preserve"> настоящей статьи, формируемые им органы исполнительной власти Новгородской области.</w:t>
      </w:r>
    </w:p>
    <w:p w:rsidR="00A51ABD" w:rsidRDefault="00A51ABD">
      <w:pPr>
        <w:pStyle w:val="ConsPlusNormal"/>
        <w:jc w:val="both"/>
      </w:pPr>
    </w:p>
    <w:p w:rsidR="00A51ABD" w:rsidRDefault="00A51ABD">
      <w:pPr>
        <w:pStyle w:val="ConsPlusTitle"/>
        <w:ind w:firstLine="540"/>
        <w:jc w:val="both"/>
        <w:outlineLvl w:val="0"/>
      </w:pPr>
      <w:r>
        <w:t>Статья 5. Реестр региональных, муниципальных, территориальных брендов Новгородской области</w:t>
      </w:r>
    </w:p>
    <w:p w:rsidR="00A51ABD" w:rsidRDefault="00A51ABD">
      <w:pPr>
        <w:pStyle w:val="ConsPlusNormal"/>
        <w:jc w:val="both"/>
      </w:pPr>
    </w:p>
    <w:p w:rsidR="00A51ABD" w:rsidRDefault="00A51ABD">
      <w:pPr>
        <w:pStyle w:val="ConsPlusNormal"/>
        <w:ind w:firstLine="540"/>
        <w:jc w:val="both"/>
      </w:pPr>
      <w:proofErr w:type="gramStart"/>
      <w:r>
        <w:t>Реестр региональных, муниципальных, территориальных брендов Новгородской области (далее - Реестр брендов) является перечнем, содержащим сведения о правообладателях региональных, муниципальных, территориальных брендов и субъектах предпринимательской деятельности, производящих товар или продукцию, изделия, предметы, которые изготавливаются только посредством полного их цикла производства в границах географических территорий муниципального образования Новгородской области (далее - субъекты предпринимательской деятельности), субъектах народных художественных промыслов и субъектах ремесленной деятельности, использующих указанные</w:t>
      </w:r>
      <w:proofErr w:type="gramEnd"/>
      <w:r>
        <w:t xml:space="preserve"> бренды.</w:t>
      </w:r>
    </w:p>
    <w:p w:rsidR="00A51ABD" w:rsidRDefault="00A51ABD">
      <w:pPr>
        <w:pStyle w:val="ConsPlusNormal"/>
        <w:spacing w:before="220"/>
        <w:ind w:firstLine="540"/>
        <w:jc w:val="both"/>
      </w:pPr>
      <w:proofErr w:type="gramStart"/>
      <w:r>
        <w:t>Реестр брендов формируется и ведется уполномоченным Правительством Новгородской области органом исполнительной власти Новгородской области в целях оказания субъектам предпринимательской деятельности, субъектам народных художественных промыслов и субъектам ремесленной деятельности информационно-консультационной и иной помощи с целью продвижения товаров, продукции, изделий, предметов на внутренний и внешний рынок, а также по вопросам их деятельности в соответствии с законодательством Российской Федерации.</w:t>
      </w:r>
      <w:proofErr w:type="gramEnd"/>
    </w:p>
    <w:p w:rsidR="00A51ABD" w:rsidRDefault="00A51ABD">
      <w:pPr>
        <w:pStyle w:val="ConsPlusNormal"/>
        <w:jc w:val="both"/>
      </w:pPr>
    </w:p>
    <w:p w:rsidR="00A51ABD" w:rsidRDefault="00A51ABD">
      <w:pPr>
        <w:pStyle w:val="ConsPlusTitle"/>
        <w:ind w:firstLine="540"/>
        <w:jc w:val="both"/>
        <w:outlineLvl w:val="0"/>
      </w:pPr>
      <w:r>
        <w:t>Статья 6. Реестр субъектов народных художественных промыслов и субъектов ремесленной деятельности Новгородской области</w:t>
      </w:r>
    </w:p>
    <w:p w:rsidR="00A51ABD" w:rsidRDefault="00A51ABD">
      <w:pPr>
        <w:pStyle w:val="ConsPlusNormal"/>
        <w:jc w:val="both"/>
      </w:pPr>
    </w:p>
    <w:p w:rsidR="00A51ABD" w:rsidRDefault="00A51ABD">
      <w:pPr>
        <w:pStyle w:val="ConsPlusNormal"/>
        <w:ind w:firstLine="540"/>
        <w:jc w:val="both"/>
      </w:pPr>
      <w:r>
        <w:t>Реестр субъектов народных художественных промыслов и субъектов ремесленной деятельности Новгородской области (далее - Реестр) является перечнем, содержащим сведения о субъектах народных художественных промыслов и субъектах ремесленной деятельности, осуществляющих свою деятельность на территории Новгородской области.</w:t>
      </w:r>
    </w:p>
    <w:p w:rsidR="00A51ABD" w:rsidRDefault="00A51ABD">
      <w:pPr>
        <w:pStyle w:val="ConsPlusNormal"/>
        <w:spacing w:before="220"/>
        <w:ind w:firstLine="540"/>
        <w:jc w:val="both"/>
      </w:pPr>
      <w:r>
        <w:t>Реестр формируется и ведется уполномоченным Правительством Новгородской области органом исполнительной власти Новгородской области в целях оказания субъектам народных художественных промыслов и субъектам ремесленной деятельности финансовой, налоговой, имущественной поддержки, информационно-консультационной и иной помощи по вопросам, связанным с их деятельностью в соответствии с действующим законодательством.</w:t>
      </w:r>
    </w:p>
    <w:p w:rsidR="00A51ABD" w:rsidRDefault="00A51ABD">
      <w:pPr>
        <w:pStyle w:val="ConsPlusNormal"/>
        <w:jc w:val="both"/>
      </w:pPr>
    </w:p>
    <w:p w:rsidR="00A51ABD" w:rsidRDefault="00A51ABD">
      <w:pPr>
        <w:pStyle w:val="ConsPlusTitle"/>
        <w:ind w:firstLine="540"/>
        <w:jc w:val="both"/>
        <w:outlineLvl w:val="0"/>
      </w:pPr>
      <w:r>
        <w:t>Статья 7. Меры поддержки, предоставляемые субъектам предпринимательской деятельности, субъектам народных художественных промыслов и субъектам ремесленной деятельности</w:t>
      </w:r>
    </w:p>
    <w:p w:rsidR="00A51ABD" w:rsidRDefault="00A51ABD">
      <w:pPr>
        <w:pStyle w:val="ConsPlusNormal"/>
        <w:jc w:val="both"/>
      </w:pPr>
    </w:p>
    <w:p w:rsidR="00A51ABD" w:rsidRDefault="00A51ABD">
      <w:pPr>
        <w:pStyle w:val="ConsPlusNormal"/>
        <w:ind w:firstLine="540"/>
        <w:jc w:val="both"/>
      </w:pPr>
      <w:r>
        <w:t>1. В соответствии с законодательством Российской Федерации и законодательством Новгородской области поддержка субъектов предпринимательской деятельности, субъектов народных художественных промыслов и субъектов ремесленной деятельности может осуществляться в форме финансовой, налоговой, имущественной поддержки, информационно-консультационной и иной помощи по вопросам, связанным с их деятельностью.</w:t>
      </w:r>
    </w:p>
    <w:p w:rsidR="00A51ABD" w:rsidRDefault="00A51ABD">
      <w:pPr>
        <w:pStyle w:val="ConsPlusNormal"/>
        <w:jc w:val="both"/>
      </w:pPr>
    </w:p>
    <w:p w:rsidR="00A51ABD" w:rsidRDefault="00A51ABD">
      <w:pPr>
        <w:pStyle w:val="ConsPlusNormal"/>
        <w:ind w:firstLine="540"/>
        <w:jc w:val="both"/>
      </w:pPr>
      <w:r>
        <w:t>2. Меры поддержки субъектов предпринимательской деятельности, субъектов народных художественных промыслов и субъектов ремесленной деятельности могут осуществляться по следующим направлениям:</w:t>
      </w:r>
    </w:p>
    <w:p w:rsidR="00A51ABD" w:rsidRDefault="00A51ABD">
      <w:pPr>
        <w:pStyle w:val="ConsPlusNormal"/>
        <w:spacing w:before="220"/>
        <w:ind w:firstLine="540"/>
        <w:jc w:val="both"/>
      </w:pPr>
      <w:r>
        <w:t>1) предоставление субсидий субъектам народных художественных промыслов и субъектам ремесленной деятельности, включенным в Реестр и участвующим в изготовлении, продвижении и сбыте изделий или продукции, а также использующим региональные, и (или) муниципальные, и (или) территориальные бренды;</w:t>
      </w:r>
    </w:p>
    <w:p w:rsidR="00A51ABD" w:rsidRDefault="00A51ABD">
      <w:pPr>
        <w:pStyle w:val="ConsPlusNormal"/>
        <w:spacing w:before="220"/>
        <w:ind w:firstLine="540"/>
        <w:jc w:val="both"/>
      </w:pPr>
      <w:proofErr w:type="gramStart"/>
      <w:r>
        <w:t xml:space="preserve">2) предоставление налоговых льгот, имущественной поддержки субъектам </w:t>
      </w:r>
      <w:r>
        <w:lastRenderedPageBreak/>
        <w:t>предпринимательской деятельности, производящим товар или продукцию, изделия только посредством полного их цикла производства на территории муниципального образования Новгородской области, использующим территориальные бренды и включенным в Реестр брендов, а также субъектам народных художественных промыслов и субъектам ремесленной деятельности, включенным в Реестр и участвующим в изготовлении, продвижении, сбыте изделий, продукции народных художественных промыслов и ремесленной</w:t>
      </w:r>
      <w:proofErr w:type="gramEnd"/>
      <w:r>
        <w:t xml:space="preserve"> деятельности с региональными, и (или) муниципальными, и (или) территориальными брендами, в соответствии с законодательством Новгородской области о налогах и иными нормативными правовыми актами Новгородской области;</w:t>
      </w:r>
    </w:p>
    <w:p w:rsidR="00A51ABD" w:rsidRDefault="00A51ABD">
      <w:pPr>
        <w:pStyle w:val="ConsPlusNormal"/>
        <w:spacing w:before="220"/>
        <w:ind w:firstLine="540"/>
        <w:jc w:val="both"/>
      </w:pPr>
      <w:r>
        <w:t>3) содействие субъектам предпринимательской деятельности, субъектам народных художественных промыслов и субъектам ремесленной деятельности в использовании и продвижении региональных, и (или) муниципальных, и (или) территориальных брендов на территории Новгородской области и других субъектов Российской Федерации;</w:t>
      </w:r>
    </w:p>
    <w:p w:rsidR="00A51ABD" w:rsidRDefault="00A51ABD">
      <w:pPr>
        <w:pStyle w:val="ConsPlusNormal"/>
        <w:spacing w:before="220"/>
        <w:ind w:firstLine="540"/>
        <w:jc w:val="both"/>
      </w:pPr>
      <w:r>
        <w:t>4) содействие в продвижении изделий, товаров или продукции народных художественных промыслов и ремесленной деятельности на межрегиональные и международные рынки, в том числе с использованием региональных, и (или) муниципальных, и (или) территориальных брендов;</w:t>
      </w:r>
    </w:p>
    <w:p w:rsidR="00A51ABD" w:rsidRDefault="00A51ABD">
      <w:pPr>
        <w:pStyle w:val="ConsPlusNormal"/>
        <w:spacing w:before="220"/>
        <w:ind w:firstLine="540"/>
        <w:jc w:val="both"/>
      </w:pPr>
      <w:r>
        <w:t>5) содействие в получении высшего профессионального образования, подготовке, переподготовке, повышении квалификации и дополнительном образовании в сфере народных художественных промыслов и ремесленной деятельности, а также по использованию и продвижению региональных, муниципальных, территориальных брендов.</w:t>
      </w:r>
    </w:p>
    <w:p w:rsidR="00A51ABD" w:rsidRDefault="00A51ABD">
      <w:pPr>
        <w:pStyle w:val="ConsPlusNormal"/>
        <w:jc w:val="both"/>
      </w:pPr>
    </w:p>
    <w:p w:rsidR="00A51ABD" w:rsidRDefault="00A51ABD">
      <w:pPr>
        <w:pStyle w:val="ConsPlusTitle"/>
        <w:ind w:firstLine="540"/>
        <w:jc w:val="both"/>
        <w:outlineLvl w:val="0"/>
      </w:pPr>
      <w:r>
        <w:t>Статья 8. Вступление в силу настоящего областного закона</w:t>
      </w:r>
    </w:p>
    <w:p w:rsidR="00A51ABD" w:rsidRDefault="00A51ABD">
      <w:pPr>
        <w:pStyle w:val="ConsPlusNormal"/>
        <w:jc w:val="both"/>
      </w:pPr>
    </w:p>
    <w:p w:rsidR="00A51ABD" w:rsidRDefault="00A51ABD">
      <w:pPr>
        <w:pStyle w:val="ConsPlusNormal"/>
        <w:ind w:firstLine="540"/>
        <w:jc w:val="both"/>
      </w:pPr>
      <w:r>
        <w:t>Настоящий областной закон вступает в силу со дня, следующего за днем его официального опубликования.</w:t>
      </w:r>
    </w:p>
    <w:p w:rsidR="00A51ABD" w:rsidRDefault="00A51ABD">
      <w:pPr>
        <w:pStyle w:val="ConsPlusNormal"/>
        <w:jc w:val="both"/>
      </w:pPr>
    </w:p>
    <w:p w:rsidR="00A51ABD" w:rsidRDefault="00A51ABD">
      <w:pPr>
        <w:pStyle w:val="ConsPlusNormal"/>
        <w:jc w:val="right"/>
      </w:pPr>
      <w:r>
        <w:t>Губернатор Новгородской области</w:t>
      </w:r>
    </w:p>
    <w:p w:rsidR="00A51ABD" w:rsidRDefault="00A51ABD">
      <w:pPr>
        <w:pStyle w:val="ConsPlusNormal"/>
        <w:jc w:val="right"/>
      </w:pPr>
      <w:r>
        <w:t>А.С.НИКИТИН</w:t>
      </w:r>
    </w:p>
    <w:p w:rsidR="00A51ABD" w:rsidRDefault="00A51ABD">
      <w:pPr>
        <w:pStyle w:val="ConsPlusNormal"/>
      </w:pPr>
      <w:r>
        <w:t>Великий Новгород</w:t>
      </w:r>
    </w:p>
    <w:p w:rsidR="00A51ABD" w:rsidRDefault="00A51ABD">
      <w:pPr>
        <w:pStyle w:val="ConsPlusNormal"/>
        <w:spacing w:before="220"/>
      </w:pPr>
      <w:r>
        <w:t>24 декабря 2018 года</w:t>
      </w:r>
    </w:p>
    <w:p w:rsidR="00A51ABD" w:rsidRDefault="00A51ABD">
      <w:pPr>
        <w:pStyle w:val="ConsPlusNormal"/>
        <w:spacing w:before="220"/>
      </w:pPr>
      <w:r>
        <w:t>N 357-ОЗ</w:t>
      </w:r>
    </w:p>
    <w:p w:rsidR="00A51ABD" w:rsidRDefault="00A51ABD">
      <w:pPr>
        <w:pStyle w:val="ConsPlusNormal"/>
        <w:jc w:val="both"/>
      </w:pPr>
    </w:p>
    <w:p w:rsidR="00A51ABD" w:rsidRDefault="00A51ABD">
      <w:pPr>
        <w:pStyle w:val="ConsPlusNormal"/>
        <w:jc w:val="both"/>
      </w:pPr>
    </w:p>
    <w:p w:rsidR="00A51ABD" w:rsidRDefault="00A51A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2DC0" w:rsidRDefault="00E62DC0"/>
    <w:sectPr w:rsidR="00E62DC0" w:rsidSect="0033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A51ABD"/>
    <w:rsid w:val="0004555D"/>
    <w:rsid w:val="0009652A"/>
    <w:rsid w:val="000B74A3"/>
    <w:rsid w:val="001A4018"/>
    <w:rsid w:val="004F7781"/>
    <w:rsid w:val="0052001B"/>
    <w:rsid w:val="0066124A"/>
    <w:rsid w:val="00663E7C"/>
    <w:rsid w:val="006A4FFE"/>
    <w:rsid w:val="007C06F3"/>
    <w:rsid w:val="00820F20"/>
    <w:rsid w:val="00A51ABD"/>
    <w:rsid w:val="00AA2145"/>
    <w:rsid w:val="00D27F88"/>
    <w:rsid w:val="00E62DC0"/>
    <w:rsid w:val="00F0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94FBC5426D3716699061BB95C08908C83C274CDE0C6B156237168138421D1E49FAC4972D53CA94EBD51B559422I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94FBC5426D3716699061BB95C08908C836224CDD066B156237168138421D1E49FAC4972D53CA94EBD51B559422IFH" TargetMode="External"/><Relationship Id="rId5" Type="http://schemas.openxmlformats.org/officeDocument/2006/relationships/hyperlink" Target="consultantplus://offline/ref=A194FBC5426D3716699061BB95C08908C836214AD6583C17336218843012470E4DB3909D3254D08AEDCB1825I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2179</Words>
  <Characters>12426</Characters>
  <Application>Microsoft Office Word</Application>
  <DocSecurity>0</DocSecurity>
  <Lines>103</Lines>
  <Paragraphs>29</Paragraphs>
  <ScaleCrop>false</ScaleCrop>
  <Company/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Елена Соколова</cp:lastModifiedBy>
  <cp:revision>1</cp:revision>
  <dcterms:created xsi:type="dcterms:W3CDTF">2019-04-17T07:08:00Z</dcterms:created>
  <dcterms:modified xsi:type="dcterms:W3CDTF">2019-04-17T07:09:00Z</dcterms:modified>
</cp:coreProperties>
</file>