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A5" w:rsidRPr="00B604A5" w:rsidRDefault="00B604A5" w:rsidP="00B604A5">
      <w:pPr>
        <w:pStyle w:val="6"/>
        <w:spacing w:before="0" w:line="240" w:lineRule="atLeast"/>
        <w:ind w:left="-156"/>
        <w:jc w:val="right"/>
        <w:rPr>
          <w:rFonts w:ascii="Times New Roman" w:eastAsia="Times New Roman" w:hAnsi="Times New Roman" w:cs="Times New Roman"/>
          <w:i w:val="0"/>
          <w:color w:val="243F60"/>
          <w:sz w:val="28"/>
          <w:szCs w:val="28"/>
        </w:rPr>
      </w:pPr>
      <w:r w:rsidRPr="00B604A5">
        <w:rPr>
          <w:rFonts w:ascii="Times New Roman" w:eastAsia="Times New Roman" w:hAnsi="Times New Roman" w:cs="Times New Roman"/>
          <w:i w:val="0"/>
          <w:color w:val="243F60"/>
          <w:sz w:val="28"/>
          <w:szCs w:val="28"/>
        </w:rPr>
        <w:t>Проект внесен</w:t>
      </w:r>
    </w:p>
    <w:p w:rsidR="00B604A5" w:rsidRPr="00B604A5" w:rsidRDefault="00B604A5" w:rsidP="00B604A5">
      <w:pPr>
        <w:spacing w:line="240" w:lineRule="atLeast"/>
        <w:ind w:left="-1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4A5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proofErr w:type="spellStart"/>
      <w:r w:rsidRPr="00B604A5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B604A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B604A5" w:rsidRPr="00B604A5" w:rsidRDefault="00B604A5" w:rsidP="00B604A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04A5">
        <w:rPr>
          <w:rFonts w:ascii="Times New Roman" w:eastAsia="Times New Roman" w:hAnsi="Times New Roman" w:cs="Times New Roman"/>
          <w:sz w:val="28"/>
          <w:szCs w:val="28"/>
        </w:rPr>
        <w:t>Шитовым А.Л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04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04A5" w:rsidRDefault="00B604A5" w:rsidP="00B604A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96A" w:rsidRPr="00CE096A" w:rsidRDefault="00CE096A" w:rsidP="00B604A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96A">
        <w:rPr>
          <w:rFonts w:ascii="Times New Roman" w:hAnsi="Times New Roman" w:cs="Times New Roman"/>
          <w:b/>
          <w:bCs/>
          <w:sz w:val="24"/>
          <w:szCs w:val="24"/>
        </w:rPr>
        <w:t>Новгородская область</w:t>
      </w:r>
    </w:p>
    <w:p w:rsidR="00CE096A" w:rsidRPr="00CE096A" w:rsidRDefault="00CE096A" w:rsidP="00CE096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96A" w:rsidRPr="00CE096A" w:rsidRDefault="00CE096A" w:rsidP="00CE096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6A">
        <w:rPr>
          <w:rFonts w:ascii="Times New Roman" w:hAnsi="Times New Roman" w:cs="Times New Roman"/>
          <w:b/>
          <w:bCs/>
          <w:sz w:val="28"/>
          <w:szCs w:val="28"/>
        </w:rPr>
        <w:t>ДУМА ОКУЛОВСКОГО МУНИЦИПАЛЬНОГО РАЙОНА</w:t>
      </w:r>
    </w:p>
    <w:p w:rsidR="00CE096A" w:rsidRPr="00CE096A" w:rsidRDefault="00CE096A" w:rsidP="00CE096A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0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E096A" w:rsidRPr="00CE096A" w:rsidRDefault="00CE096A" w:rsidP="00CE096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096A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F14084" w:rsidRDefault="00F14084" w:rsidP="00F14084">
      <w:pPr>
        <w:pStyle w:val="3"/>
        <w:shd w:val="clear" w:color="auto" w:fill="auto"/>
        <w:spacing w:before="0" w:after="186" w:line="270" w:lineRule="exact"/>
      </w:pPr>
    </w:p>
    <w:p w:rsidR="00F14084" w:rsidRPr="00CE096A" w:rsidRDefault="00F14084" w:rsidP="00CE096A">
      <w:pPr>
        <w:pStyle w:val="22"/>
        <w:shd w:val="clear" w:color="auto" w:fill="auto"/>
        <w:spacing w:before="0" w:after="0" w:line="360" w:lineRule="atLeast"/>
        <w:rPr>
          <w:sz w:val="28"/>
          <w:szCs w:val="28"/>
        </w:rPr>
      </w:pPr>
      <w:r w:rsidRPr="00CE096A">
        <w:rPr>
          <w:sz w:val="28"/>
          <w:szCs w:val="28"/>
        </w:rPr>
        <w:t xml:space="preserve">Об утверждении </w:t>
      </w:r>
      <w:r w:rsidR="00CE096A">
        <w:rPr>
          <w:sz w:val="28"/>
          <w:szCs w:val="28"/>
        </w:rPr>
        <w:t>Порядка</w:t>
      </w:r>
      <w:r w:rsidRPr="00CE096A">
        <w:rPr>
          <w:sz w:val="28"/>
          <w:szCs w:val="28"/>
        </w:rPr>
        <w:t xml:space="preserve"> предоставления и методик</w:t>
      </w:r>
      <w:r w:rsidR="00E46EBC">
        <w:rPr>
          <w:sz w:val="28"/>
          <w:szCs w:val="28"/>
        </w:rPr>
        <w:t>и</w:t>
      </w:r>
      <w:r w:rsidRPr="00CE096A">
        <w:rPr>
          <w:sz w:val="28"/>
          <w:szCs w:val="28"/>
        </w:rPr>
        <w:t xml:space="preserve"> распределения  иных межбюджетных трансфертов из бюджета </w:t>
      </w:r>
      <w:proofErr w:type="spellStart"/>
      <w:r w:rsidRPr="00CE096A">
        <w:rPr>
          <w:sz w:val="28"/>
          <w:szCs w:val="28"/>
        </w:rPr>
        <w:t>Окуловского</w:t>
      </w:r>
      <w:proofErr w:type="spellEnd"/>
      <w:r w:rsidRPr="00CE096A">
        <w:rPr>
          <w:sz w:val="28"/>
          <w:szCs w:val="28"/>
        </w:rPr>
        <w:t xml:space="preserve"> муниципального района бюджетам городских и сельских поселений </w:t>
      </w:r>
      <w:r w:rsidR="00006596" w:rsidRPr="00E46EBC">
        <w:rPr>
          <w:sz w:val="28"/>
          <w:szCs w:val="28"/>
        </w:rPr>
        <w:t xml:space="preserve">на поддержку мер по обеспечению сбалансированности бюджетов </w:t>
      </w:r>
      <w:r w:rsidR="00006596">
        <w:rPr>
          <w:sz w:val="28"/>
          <w:szCs w:val="28"/>
        </w:rPr>
        <w:t xml:space="preserve"> </w:t>
      </w:r>
    </w:p>
    <w:p w:rsidR="00CE096A" w:rsidRPr="00455DCF" w:rsidRDefault="00CE096A" w:rsidP="00CE096A">
      <w:pPr>
        <w:spacing w:line="240" w:lineRule="exact"/>
        <w:jc w:val="center"/>
        <w:rPr>
          <w:b/>
          <w:bCs/>
          <w:sz w:val="28"/>
          <w:szCs w:val="28"/>
        </w:rPr>
      </w:pPr>
    </w:p>
    <w:p w:rsidR="00CE096A" w:rsidRDefault="00CE096A" w:rsidP="00CE096A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096A">
        <w:rPr>
          <w:rFonts w:ascii="Times New Roman" w:hAnsi="Times New Roman" w:cs="Times New Roman"/>
          <w:bCs/>
          <w:sz w:val="28"/>
          <w:szCs w:val="28"/>
        </w:rPr>
        <w:t xml:space="preserve">Принято Думой </w:t>
      </w:r>
      <w:proofErr w:type="spellStart"/>
      <w:r w:rsidRPr="00CE096A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CE096A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B30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96A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</w:p>
    <w:p w:rsidR="00CE096A" w:rsidRPr="00CE096A" w:rsidRDefault="00CE096A" w:rsidP="00CE096A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.  . </w:t>
      </w:r>
      <w:r w:rsidRPr="00CE096A">
        <w:rPr>
          <w:rFonts w:ascii="Times New Roman" w:hAnsi="Times New Roman" w:cs="Times New Roman"/>
          <w:bCs/>
          <w:sz w:val="28"/>
          <w:szCs w:val="28"/>
        </w:rPr>
        <w:t>2021</w:t>
      </w:r>
      <w:r w:rsidR="002D7E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96A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CE096A" w:rsidRPr="00CE096A" w:rsidRDefault="00CE096A" w:rsidP="00CE096A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096A" w:rsidRPr="00CE096A" w:rsidRDefault="00CE096A" w:rsidP="00CE096A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96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CE096A">
        <w:rPr>
          <w:rFonts w:ascii="Times New Roman" w:hAnsi="Times New Roman" w:cs="Times New Roman"/>
          <w:sz w:val="28"/>
          <w:szCs w:val="28"/>
        </w:rPr>
        <w:t>о статьёй 142.4.</w:t>
      </w:r>
      <w:r w:rsidRPr="00CE096A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Pr="00CE096A">
        <w:rPr>
          <w:rFonts w:ascii="Times New Roman" w:hAnsi="Times New Roman" w:cs="Times New Roman"/>
          <w:sz w:val="28"/>
          <w:szCs w:val="28"/>
        </w:rPr>
        <w:t>ого</w:t>
      </w:r>
      <w:r w:rsidRPr="00CE096A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Pr="00CE096A">
        <w:rPr>
          <w:rFonts w:ascii="Times New Roman" w:hAnsi="Times New Roman" w:cs="Times New Roman"/>
          <w:sz w:val="28"/>
          <w:szCs w:val="28"/>
        </w:rPr>
        <w:t>а</w:t>
      </w:r>
      <w:r w:rsidRPr="00CE096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96A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proofErr w:type="spellStart"/>
      <w:r w:rsidRPr="00CE096A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CE09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CE096A" w:rsidRPr="00CE096A" w:rsidRDefault="00CE096A" w:rsidP="00CE096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096A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BD15C6" w:rsidRDefault="00CE096A" w:rsidP="00CE096A">
      <w:pPr>
        <w:pStyle w:val="3"/>
        <w:numPr>
          <w:ilvl w:val="0"/>
          <w:numId w:val="1"/>
        </w:numPr>
        <w:shd w:val="clear" w:color="auto" w:fill="auto"/>
        <w:tabs>
          <w:tab w:val="left" w:pos="1525"/>
        </w:tabs>
        <w:spacing w:before="0" w:after="0" w:line="360" w:lineRule="atLeast"/>
        <w:ind w:left="80" w:right="20" w:firstLine="709"/>
        <w:jc w:val="both"/>
        <w:rPr>
          <w:sz w:val="28"/>
          <w:szCs w:val="28"/>
        </w:rPr>
      </w:pPr>
      <w:r w:rsidRPr="00BD15C6">
        <w:rPr>
          <w:sz w:val="28"/>
          <w:szCs w:val="28"/>
        </w:rPr>
        <w:t xml:space="preserve"> Утвердить прилагаемы</w:t>
      </w:r>
      <w:r w:rsidR="00312EA4" w:rsidRPr="00BD15C6">
        <w:rPr>
          <w:sz w:val="28"/>
          <w:szCs w:val="28"/>
        </w:rPr>
        <w:t>е</w:t>
      </w:r>
      <w:r w:rsidRPr="00BD15C6">
        <w:rPr>
          <w:sz w:val="28"/>
          <w:szCs w:val="28"/>
        </w:rPr>
        <w:t xml:space="preserve"> </w:t>
      </w:r>
      <w:hyperlink r:id="rId7" w:history="1">
        <w:r w:rsidRPr="00BD15C6">
          <w:rPr>
            <w:sz w:val="28"/>
            <w:szCs w:val="28"/>
          </w:rPr>
          <w:t>Порядок</w:t>
        </w:r>
      </w:hyperlink>
      <w:r w:rsidRPr="00BD15C6">
        <w:rPr>
          <w:sz w:val="28"/>
          <w:szCs w:val="28"/>
        </w:rPr>
        <w:t xml:space="preserve"> предоставления</w:t>
      </w:r>
      <w:r w:rsidR="007057D2" w:rsidRPr="00BD15C6">
        <w:rPr>
          <w:sz w:val="28"/>
          <w:szCs w:val="28"/>
        </w:rPr>
        <w:t xml:space="preserve"> и методик</w:t>
      </w:r>
      <w:r w:rsidR="00312EA4" w:rsidRPr="00BD15C6">
        <w:rPr>
          <w:sz w:val="28"/>
          <w:szCs w:val="28"/>
        </w:rPr>
        <w:t>у</w:t>
      </w:r>
      <w:r w:rsidR="007057D2" w:rsidRPr="00BD15C6">
        <w:rPr>
          <w:sz w:val="28"/>
          <w:szCs w:val="28"/>
        </w:rPr>
        <w:t xml:space="preserve"> распределения </w:t>
      </w:r>
      <w:r w:rsidR="00006596" w:rsidRPr="00BD15C6">
        <w:rPr>
          <w:sz w:val="28"/>
          <w:szCs w:val="28"/>
        </w:rPr>
        <w:t xml:space="preserve">иных межбюджетных трансфертов из бюджета </w:t>
      </w:r>
      <w:proofErr w:type="spellStart"/>
      <w:r w:rsidR="00006596" w:rsidRPr="00BD15C6">
        <w:rPr>
          <w:sz w:val="28"/>
          <w:szCs w:val="28"/>
        </w:rPr>
        <w:t>Окуловского</w:t>
      </w:r>
      <w:proofErr w:type="spellEnd"/>
      <w:r w:rsidR="00006596" w:rsidRPr="00BD15C6">
        <w:rPr>
          <w:sz w:val="28"/>
          <w:szCs w:val="28"/>
        </w:rPr>
        <w:t xml:space="preserve"> муниципального района бюджетам городских и сельских поселений на поддержку мер по обеспечению сбалансированности бюджетов</w:t>
      </w:r>
      <w:r w:rsidR="00BD15C6">
        <w:rPr>
          <w:sz w:val="28"/>
          <w:szCs w:val="28"/>
        </w:rPr>
        <w:t>.</w:t>
      </w:r>
      <w:r w:rsidR="00006596" w:rsidRPr="00BD15C6">
        <w:rPr>
          <w:sz w:val="28"/>
          <w:szCs w:val="28"/>
        </w:rPr>
        <w:t xml:space="preserve">  </w:t>
      </w:r>
    </w:p>
    <w:p w:rsidR="00CE096A" w:rsidRPr="00BD15C6" w:rsidRDefault="00CE096A" w:rsidP="00CE096A">
      <w:pPr>
        <w:pStyle w:val="3"/>
        <w:numPr>
          <w:ilvl w:val="0"/>
          <w:numId w:val="1"/>
        </w:numPr>
        <w:shd w:val="clear" w:color="auto" w:fill="auto"/>
        <w:tabs>
          <w:tab w:val="left" w:pos="1525"/>
        </w:tabs>
        <w:spacing w:before="0" w:after="0" w:line="360" w:lineRule="atLeast"/>
        <w:ind w:left="80" w:right="20" w:firstLine="709"/>
        <w:jc w:val="both"/>
        <w:rPr>
          <w:sz w:val="28"/>
          <w:szCs w:val="28"/>
        </w:rPr>
      </w:pPr>
      <w:r w:rsidRPr="00BD15C6">
        <w:rPr>
          <w:sz w:val="28"/>
          <w:szCs w:val="28"/>
        </w:rPr>
        <w:t>Решение вступает в силу со дня его официального опубликования.</w:t>
      </w:r>
    </w:p>
    <w:p w:rsidR="00CE096A" w:rsidRPr="00CE096A" w:rsidRDefault="00CE096A" w:rsidP="00CE096A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6A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«Официальный вестник </w:t>
      </w:r>
      <w:proofErr w:type="spellStart"/>
      <w:r w:rsidRPr="00CE096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E096A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CE096A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CE096A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B604A5" w:rsidRPr="00B604A5" w:rsidRDefault="00B604A5" w:rsidP="002D7EE7">
      <w:pPr>
        <w:pStyle w:val="a6"/>
        <w:spacing w:line="240" w:lineRule="atLeast"/>
        <w:rPr>
          <w:b/>
          <w:sz w:val="28"/>
          <w:szCs w:val="28"/>
        </w:rPr>
      </w:pPr>
      <w:r w:rsidRPr="00B604A5">
        <w:rPr>
          <w:b/>
          <w:sz w:val="28"/>
          <w:szCs w:val="28"/>
        </w:rPr>
        <w:t>Проект подготовила и завизировала:</w:t>
      </w:r>
    </w:p>
    <w:p w:rsidR="00012AF3" w:rsidRDefault="002D7EE7" w:rsidP="002D7EE7">
      <w:pPr>
        <w:tabs>
          <w:tab w:val="left" w:pos="900"/>
          <w:tab w:val="left" w:pos="1440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Зам. пре</w:t>
      </w:r>
      <w:r w:rsidR="00B604A5" w:rsidRPr="00B604A5">
        <w:rPr>
          <w:rFonts w:ascii="Times New Roman" w:eastAsia="Times New Roman" w:hAnsi="Times New Roman" w:cs="Times New Roman"/>
          <w:b/>
          <w:bCs/>
          <w:sz w:val="28"/>
          <w:szCs w:val="28"/>
        </w:rPr>
        <w:t>дседател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B604A5" w:rsidRPr="00B60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комитета финансов</w:t>
      </w:r>
      <w:r w:rsidR="00012A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B604A5" w:rsidRPr="00B604A5" w:rsidRDefault="00012AF3" w:rsidP="002D7EE7">
      <w:pPr>
        <w:tabs>
          <w:tab w:val="left" w:pos="900"/>
          <w:tab w:val="left" w:pos="1440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начальник отдела по бюджету</w:t>
      </w:r>
      <w:r w:rsidR="00B604A5" w:rsidRPr="00B60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B604A5" w:rsidRPr="00B60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B308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B604A5" w:rsidRPr="00B60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2D7EE7">
        <w:rPr>
          <w:rFonts w:ascii="Times New Roman" w:eastAsia="Times New Roman" w:hAnsi="Times New Roman" w:cs="Times New Roman"/>
          <w:b/>
          <w:bCs/>
          <w:sz w:val="28"/>
          <w:szCs w:val="28"/>
        </w:rPr>
        <w:t>Е.А.Чернобаева</w:t>
      </w:r>
      <w:proofErr w:type="spellEnd"/>
    </w:p>
    <w:p w:rsidR="00B30849" w:rsidRDefault="00B30849" w:rsidP="002D7EE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EE7" w:rsidRDefault="00B604A5" w:rsidP="002D7EE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4A5"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p w:rsidR="007057D2" w:rsidRDefault="00B604A5" w:rsidP="002D7E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04A5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правового управления                               Е.А. </w:t>
      </w:r>
      <w:proofErr w:type="spellStart"/>
      <w:r w:rsidRPr="00B604A5">
        <w:rPr>
          <w:rFonts w:ascii="Times New Roman" w:eastAsia="Times New Roman" w:hAnsi="Times New Roman" w:cs="Times New Roman"/>
          <w:b/>
          <w:sz w:val="28"/>
          <w:szCs w:val="28"/>
        </w:rPr>
        <w:t>Шоломова</w:t>
      </w:r>
      <w:proofErr w:type="spellEnd"/>
    </w:p>
    <w:p w:rsidR="007057D2" w:rsidRPr="00B604A5" w:rsidRDefault="007057D2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604A5" w:rsidRDefault="00B604A5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2AF3" w:rsidRPr="00B604A5" w:rsidRDefault="00012AF3" w:rsidP="00B604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604A5" w:rsidRPr="007057D2" w:rsidRDefault="00B604A5" w:rsidP="007057D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604A5" w:rsidRPr="007057D2" w:rsidRDefault="00B604A5" w:rsidP="007057D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057D2">
        <w:rPr>
          <w:rFonts w:ascii="Times New Roman" w:eastAsia="Times New Roman" w:hAnsi="Times New Roman" w:cs="Times New Roman"/>
          <w:sz w:val="20"/>
          <w:szCs w:val="20"/>
        </w:rPr>
        <w:t>Чернобаева</w:t>
      </w:r>
      <w:proofErr w:type="spellEnd"/>
      <w:r w:rsidRPr="007057D2">
        <w:rPr>
          <w:rFonts w:ascii="Times New Roman" w:eastAsia="Times New Roman" w:hAnsi="Times New Roman" w:cs="Times New Roman"/>
          <w:sz w:val="20"/>
          <w:szCs w:val="20"/>
        </w:rPr>
        <w:t xml:space="preserve"> Елена Алексеевна</w:t>
      </w:r>
    </w:p>
    <w:p w:rsidR="00B604A5" w:rsidRPr="007057D2" w:rsidRDefault="002D7EE7" w:rsidP="007057D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D15C6">
        <w:rPr>
          <w:rFonts w:ascii="Times New Roman" w:hAnsi="Times New Roman" w:cs="Times New Roman"/>
          <w:sz w:val="20"/>
          <w:szCs w:val="20"/>
        </w:rPr>
        <w:t>9</w:t>
      </w:r>
      <w:r w:rsidR="007057D2" w:rsidRPr="007057D2">
        <w:rPr>
          <w:rFonts w:ascii="Times New Roman" w:hAnsi="Times New Roman" w:cs="Times New Roman"/>
          <w:sz w:val="20"/>
          <w:szCs w:val="20"/>
        </w:rPr>
        <w:t>.08.2021</w:t>
      </w:r>
    </w:p>
    <w:p w:rsidR="00B604A5" w:rsidRPr="007057D2" w:rsidRDefault="00B604A5" w:rsidP="007057D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604A5" w:rsidRPr="007057D2" w:rsidRDefault="00B604A5" w:rsidP="007057D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057D2">
        <w:rPr>
          <w:rFonts w:ascii="Times New Roman" w:eastAsia="Times New Roman" w:hAnsi="Times New Roman" w:cs="Times New Roman"/>
          <w:sz w:val="20"/>
          <w:szCs w:val="20"/>
        </w:rPr>
        <w:t>Рассыл</w:t>
      </w:r>
      <w:proofErr w:type="spellEnd"/>
      <w:r w:rsidRPr="007057D2">
        <w:rPr>
          <w:rFonts w:ascii="Times New Roman" w:eastAsia="Times New Roman" w:hAnsi="Times New Roman" w:cs="Times New Roman"/>
          <w:sz w:val="20"/>
          <w:szCs w:val="20"/>
        </w:rPr>
        <w:t>:  3 экземпляра</w:t>
      </w:r>
    </w:p>
    <w:p w:rsidR="00B604A5" w:rsidRPr="007057D2" w:rsidRDefault="00B604A5" w:rsidP="007057D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057D2">
        <w:rPr>
          <w:rFonts w:ascii="Times New Roman" w:eastAsia="Times New Roman" w:hAnsi="Times New Roman" w:cs="Times New Roman"/>
          <w:sz w:val="20"/>
          <w:szCs w:val="20"/>
        </w:rPr>
        <w:t>2-дело</w:t>
      </w:r>
    </w:p>
    <w:p w:rsidR="00B604A5" w:rsidRPr="007057D2" w:rsidRDefault="00B604A5" w:rsidP="007057D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057D2">
        <w:rPr>
          <w:rFonts w:ascii="Times New Roman" w:eastAsia="Times New Roman" w:hAnsi="Times New Roman" w:cs="Times New Roman"/>
          <w:sz w:val="20"/>
          <w:szCs w:val="20"/>
        </w:rPr>
        <w:t>1-комитет финансов</w:t>
      </w:r>
    </w:p>
    <w:p w:rsidR="00B604A5" w:rsidRPr="007057D2" w:rsidRDefault="00B604A5" w:rsidP="007057D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057D2">
        <w:rPr>
          <w:rFonts w:ascii="Times New Roman" w:eastAsia="Times New Roman" w:hAnsi="Times New Roman" w:cs="Times New Roman"/>
          <w:sz w:val="20"/>
          <w:szCs w:val="20"/>
        </w:rPr>
        <w:t>1-консультант (в электронном виде)</w:t>
      </w:r>
    </w:p>
    <w:p w:rsidR="00B604A5" w:rsidRPr="007057D2" w:rsidRDefault="00B604A5" w:rsidP="007057D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057D2">
        <w:rPr>
          <w:rFonts w:ascii="Times New Roman" w:eastAsia="Times New Roman" w:hAnsi="Times New Roman" w:cs="Times New Roman"/>
          <w:sz w:val="20"/>
          <w:szCs w:val="20"/>
        </w:rPr>
        <w:t xml:space="preserve">1- издание-бюллетень «Официальный вестник </w:t>
      </w:r>
      <w:proofErr w:type="spellStart"/>
      <w:r w:rsidRPr="007057D2">
        <w:rPr>
          <w:rFonts w:ascii="Times New Roman" w:eastAsia="Times New Roman" w:hAnsi="Times New Roman" w:cs="Times New Roman"/>
          <w:sz w:val="20"/>
          <w:szCs w:val="20"/>
        </w:rPr>
        <w:t>Окуловского</w:t>
      </w:r>
      <w:proofErr w:type="spellEnd"/>
      <w:r w:rsidRPr="007057D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района»</w:t>
      </w:r>
    </w:p>
    <w:p w:rsidR="00B604A5" w:rsidRDefault="00B604A5" w:rsidP="007057D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7057D2">
        <w:rPr>
          <w:rFonts w:ascii="Times New Roman" w:eastAsia="Times New Roman" w:hAnsi="Times New Roman" w:cs="Times New Roman"/>
          <w:sz w:val="20"/>
          <w:szCs w:val="20"/>
        </w:rPr>
        <w:t xml:space="preserve">(в электронном виде) </w:t>
      </w:r>
    </w:p>
    <w:p w:rsidR="002D7EE7" w:rsidRDefault="002D7EE7" w:rsidP="00D464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D7EE7" w:rsidRDefault="002D7EE7" w:rsidP="00D464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D15C6" w:rsidRDefault="00BD15C6" w:rsidP="00D464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D15C6" w:rsidRDefault="00BD15C6" w:rsidP="00D464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D15C6" w:rsidRDefault="00BD15C6" w:rsidP="00D464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D15C6" w:rsidRDefault="00BD15C6" w:rsidP="00D464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D15C6" w:rsidRDefault="00BD15C6" w:rsidP="00D464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D15C6" w:rsidRDefault="00BD15C6" w:rsidP="00D464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D15C6" w:rsidRDefault="00BD15C6" w:rsidP="00D464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06596" w:rsidRDefault="00006596" w:rsidP="00D464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D7EE7" w:rsidRDefault="002D7EE7" w:rsidP="00D464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057D2" w:rsidRPr="00312EA4" w:rsidRDefault="007057D2" w:rsidP="00012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EA4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057D2" w:rsidRPr="00312EA4" w:rsidRDefault="007057D2" w:rsidP="00012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EA4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7057D2" w:rsidRPr="00312EA4" w:rsidRDefault="007057D2" w:rsidP="00012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2EA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12E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057D2" w:rsidRPr="00312EA4" w:rsidRDefault="007057D2" w:rsidP="00012A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2EA4">
        <w:rPr>
          <w:rFonts w:ascii="Times New Roman" w:hAnsi="Times New Roman" w:cs="Times New Roman"/>
          <w:sz w:val="28"/>
          <w:szCs w:val="28"/>
        </w:rPr>
        <w:t xml:space="preserve">от </w:t>
      </w:r>
      <w:r w:rsidR="00312EA4">
        <w:rPr>
          <w:rFonts w:ascii="Times New Roman" w:hAnsi="Times New Roman" w:cs="Times New Roman"/>
          <w:sz w:val="28"/>
          <w:szCs w:val="28"/>
        </w:rPr>
        <w:t xml:space="preserve">  </w:t>
      </w:r>
      <w:r w:rsidRPr="00312EA4">
        <w:rPr>
          <w:rFonts w:ascii="Times New Roman" w:hAnsi="Times New Roman" w:cs="Times New Roman"/>
          <w:sz w:val="28"/>
          <w:szCs w:val="28"/>
        </w:rPr>
        <w:t>.</w:t>
      </w:r>
      <w:r w:rsidR="00312EA4">
        <w:rPr>
          <w:rFonts w:ascii="Times New Roman" w:hAnsi="Times New Roman" w:cs="Times New Roman"/>
          <w:sz w:val="28"/>
          <w:szCs w:val="28"/>
        </w:rPr>
        <w:t xml:space="preserve">  </w:t>
      </w:r>
      <w:r w:rsidRPr="00312EA4">
        <w:rPr>
          <w:rFonts w:ascii="Times New Roman" w:hAnsi="Times New Roman" w:cs="Times New Roman"/>
          <w:sz w:val="28"/>
          <w:szCs w:val="28"/>
        </w:rPr>
        <w:t xml:space="preserve">.2021 № </w:t>
      </w:r>
    </w:p>
    <w:p w:rsidR="007057D2" w:rsidRDefault="007057D2" w:rsidP="007057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96" w:rsidRPr="00006596" w:rsidRDefault="007057D2" w:rsidP="00006596">
      <w:pPr>
        <w:pStyle w:val="3"/>
        <w:shd w:val="clear" w:color="auto" w:fill="auto"/>
        <w:tabs>
          <w:tab w:val="left" w:pos="1525"/>
        </w:tabs>
        <w:spacing w:before="0" w:after="0" w:line="360" w:lineRule="atLeast"/>
        <w:ind w:left="789" w:right="20"/>
        <w:rPr>
          <w:sz w:val="28"/>
          <w:szCs w:val="28"/>
        </w:rPr>
      </w:pPr>
      <w:r w:rsidRPr="007057D2">
        <w:rPr>
          <w:b/>
          <w:sz w:val="28"/>
          <w:szCs w:val="28"/>
        </w:rPr>
        <w:t>ПОРЯДОК</w:t>
      </w:r>
    </w:p>
    <w:p w:rsidR="00006596" w:rsidRDefault="00006596" w:rsidP="00006596">
      <w:pPr>
        <w:pStyle w:val="3"/>
        <w:shd w:val="clear" w:color="auto" w:fill="auto"/>
        <w:tabs>
          <w:tab w:val="left" w:pos="1525"/>
        </w:tabs>
        <w:spacing w:before="0" w:after="0" w:line="360" w:lineRule="atLeast"/>
        <w:ind w:left="789" w:right="20"/>
        <w:rPr>
          <w:sz w:val="28"/>
          <w:szCs w:val="28"/>
        </w:rPr>
      </w:pPr>
      <w:r w:rsidRPr="00006596">
        <w:rPr>
          <w:sz w:val="28"/>
          <w:szCs w:val="28"/>
        </w:rPr>
        <w:t>предоставления и методик</w:t>
      </w:r>
      <w:r>
        <w:rPr>
          <w:sz w:val="28"/>
          <w:szCs w:val="28"/>
        </w:rPr>
        <w:t>а</w:t>
      </w:r>
      <w:r w:rsidRPr="00006596">
        <w:rPr>
          <w:sz w:val="28"/>
          <w:szCs w:val="28"/>
        </w:rPr>
        <w:t xml:space="preserve"> распределения </w:t>
      </w:r>
      <w:r w:rsidRPr="00CE096A">
        <w:rPr>
          <w:sz w:val="28"/>
          <w:szCs w:val="28"/>
        </w:rPr>
        <w:t xml:space="preserve">иных межбюджетных трансфертов из бюджета </w:t>
      </w:r>
      <w:proofErr w:type="spellStart"/>
      <w:r w:rsidRPr="00CE096A">
        <w:rPr>
          <w:sz w:val="28"/>
          <w:szCs w:val="28"/>
        </w:rPr>
        <w:t>Окуловского</w:t>
      </w:r>
      <w:proofErr w:type="spellEnd"/>
      <w:r w:rsidRPr="00CE096A">
        <w:rPr>
          <w:sz w:val="28"/>
          <w:szCs w:val="28"/>
        </w:rPr>
        <w:t xml:space="preserve"> муниципального района бюджетам городских и сельских поселений </w:t>
      </w:r>
      <w:r w:rsidRPr="00E46EBC">
        <w:rPr>
          <w:sz w:val="28"/>
          <w:szCs w:val="28"/>
        </w:rPr>
        <w:t xml:space="preserve">на поддержку мер по обеспечению сбалансированности бюджетов </w:t>
      </w:r>
      <w:r>
        <w:rPr>
          <w:sz w:val="28"/>
          <w:szCs w:val="28"/>
        </w:rPr>
        <w:t xml:space="preserve"> </w:t>
      </w:r>
    </w:p>
    <w:p w:rsidR="007057D2" w:rsidRPr="007057D2" w:rsidRDefault="007057D2" w:rsidP="007057D2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96" w:rsidRDefault="00006596" w:rsidP="00006596">
      <w:pPr>
        <w:pStyle w:val="3"/>
        <w:shd w:val="clear" w:color="auto" w:fill="auto"/>
        <w:tabs>
          <w:tab w:val="left" w:pos="1525"/>
        </w:tabs>
        <w:spacing w:before="0" w:after="0" w:line="360" w:lineRule="exact"/>
        <w:ind w:left="14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42D">
        <w:rPr>
          <w:sz w:val="28"/>
          <w:szCs w:val="28"/>
        </w:rPr>
        <w:t xml:space="preserve">1.  </w:t>
      </w:r>
      <w:r w:rsidRPr="006340D9">
        <w:rPr>
          <w:sz w:val="28"/>
          <w:szCs w:val="28"/>
        </w:rPr>
        <w:t xml:space="preserve">Настоящие Порядок и методика распределения в 2021 году иных межбюджетных трансфертов из бюджета </w:t>
      </w:r>
      <w:proofErr w:type="spellStart"/>
      <w:r w:rsidRPr="006340D9">
        <w:rPr>
          <w:sz w:val="28"/>
          <w:szCs w:val="28"/>
        </w:rPr>
        <w:t>Окуловского</w:t>
      </w:r>
      <w:proofErr w:type="spellEnd"/>
      <w:r w:rsidRPr="006340D9">
        <w:rPr>
          <w:sz w:val="28"/>
          <w:szCs w:val="28"/>
        </w:rPr>
        <w:t xml:space="preserve"> муниципального</w:t>
      </w:r>
      <w:r w:rsidRPr="00312EA4">
        <w:rPr>
          <w:sz w:val="28"/>
          <w:szCs w:val="28"/>
        </w:rPr>
        <w:t xml:space="preserve"> района бюджетам поселений городских и сельских поселений </w:t>
      </w:r>
      <w:r w:rsidR="00BD15C6" w:rsidRPr="00E46EBC">
        <w:rPr>
          <w:sz w:val="28"/>
          <w:szCs w:val="28"/>
        </w:rPr>
        <w:t xml:space="preserve">на поддержку мер по обеспечению сбалансированности бюджетов </w:t>
      </w:r>
      <w:r w:rsidR="00BD15C6">
        <w:rPr>
          <w:sz w:val="28"/>
          <w:szCs w:val="28"/>
        </w:rPr>
        <w:t xml:space="preserve">(далее Порядок) </w:t>
      </w:r>
      <w:r>
        <w:rPr>
          <w:sz w:val="28"/>
          <w:szCs w:val="28"/>
        </w:rPr>
        <w:t xml:space="preserve">регламентируют предоставление </w:t>
      </w:r>
      <w:r w:rsidRPr="00312EA4">
        <w:rPr>
          <w:sz w:val="28"/>
          <w:szCs w:val="28"/>
        </w:rPr>
        <w:t xml:space="preserve">иных межбюджетных трансфертов из бюджета </w:t>
      </w:r>
      <w:proofErr w:type="spellStart"/>
      <w:r w:rsidRPr="00312EA4">
        <w:rPr>
          <w:sz w:val="28"/>
          <w:szCs w:val="28"/>
        </w:rPr>
        <w:t>Окуловского</w:t>
      </w:r>
      <w:proofErr w:type="spellEnd"/>
      <w:r w:rsidRPr="00312EA4">
        <w:rPr>
          <w:sz w:val="28"/>
          <w:szCs w:val="28"/>
        </w:rPr>
        <w:t xml:space="preserve"> муниципального района бюджетам городских и сельских поселений </w:t>
      </w:r>
      <w:r w:rsidRPr="00E46EBC">
        <w:rPr>
          <w:sz w:val="28"/>
          <w:szCs w:val="28"/>
        </w:rPr>
        <w:t xml:space="preserve">на поддержку мер по обеспечению сбалансированности бюджетов </w:t>
      </w:r>
      <w:r>
        <w:rPr>
          <w:sz w:val="28"/>
          <w:szCs w:val="28"/>
        </w:rPr>
        <w:t xml:space="preserve"> в целях</w:t>
      </w:r>
      <w:r w:rsidRPr="00E46EBC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я</w:t>
      </w:r>
      <w:r w:rsidRPr="00E46EBC">
        <w:rPr>
          <w:sz w:val="28"/>
          <w:szCs w:val="28"/>
        </w:rPr>
        <w:t xml:space="preserve"> расходных обязательств, связанных с финансовым обеспечением первоочередных расходов</w:t>
      </w:r>
      <w:r>
        <w:rPr>
          <w:sz w:val="28"/>
          <w:szCs w:val="28"/>
        </w:rPr>
        <w:t xml:space="preserve"> (далее -иные межбюджетные трансферты)</w:t>
      </w:r>
      <w:r w:rsidRPr="00312EA4">
        <w:rPr>
          <w:sz w:val="28"/>
          <w:szCs w:val="28"/>
        </w:rPr>
        <w:t>.</w:t>
      </w:r>
    </w:p>
    <w:p w:rsidR="00E07CA6" w:rsidRPr="003931FC" w:rsidRDefault="00437CCD" w:rsidP="00E07C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CA6">
        <w:rPr>
          <w:rFonts w:ascii="Times New Roman" w:hAnsi="Times New Roman" w:cs="Times New Roman"/>
          <w:sz w:val="28"/>
          <w:szCs w:val="28"/>
        </w:rPr>
        <w:t xml:space="preserve">. Решение о предоставлении иных межбюджетных трансфертов бюджетам </w:t>
      </w:r>
      <w:r w:rsidR="00E10C69" w:rsidRPr="00E10C69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="00E10C69">
        <w:rPr>
          <w:rFonts w:ascii="Times New Roman" w:hAnsi="Times New Roman" w:cs="Times New Roman"/>
          <w:sz w:val="28"/>
          <w:szCs w:val="28"/>
        </w:rPr>
        <w:t xml:space="preserve"> (далее бюджеты поселений)</w:t>
      </w:r>
      <w:r w:rsidR="00E07CA6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E07CA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07C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D0DC4">
        <w:rPr>
          <w:rFonts w:ascii="Times New Roman" w:hAnsi="Times New Roman" w:cs="Times New Roman"/>
          <w:sz w:val="28"/>
          <w:szCs w:val="28"/>
        </w:rPr>
        <w:t xml:space="preserve"> (далее бюджет района)</w:t>
      </w:r>
      <w:r w:rsidR="00E07CA6">
        <w:rPr>
          <w:rFonts w:ascii="Times New Roman" w:hAnsi="Times New Roman" w:cs="Times New Roman"/>
          <w:sz w:val="28"/>
          <w:szCs w:val="28"/>
        </w:rPr>
        <w:t xml:space="preserve"> принимается Думой </w:t>
      </w:r>
      <w:proofErr w:type="spellStart"/>
      <w:r w:rsidR="00E07CA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07CA6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решения Думы </w:t>
      </w:r>
      <w:proofErr w:type="spellStart"/>
      <w:r w:rsidR="00E07CA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07CA6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района на текущий год и плановый период.</w:t>
      </w:r>
    </w:p>
    <w:p w:rsidR="00924B3E" w:rsidRDefault="00437CCD" w:rsidP="00924B3E">
      <w:pPr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B3E" w:rsidRPr="00764393">
        <w:rPr>
          <w:rFonts w:ascii="Times New Roman" w:hAnsi="Times New Roman" w:cs="Times New Roman"/>
          <w:sz w:val="28"/>
          <w:szCs w:val="28"/>
        </w:rPr>
        <w:t xml:space="preserve">. Общий объем средств, предусмотренный для предоставления иных межбюджетных трансфертов, а также их распределение между поселениями </w:t>
      </w:r>
      <w:proofErr w:type="spellStart"/>
      <w:r w:rsidR="00924B3E" w:rsidRPr="0076439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924B3E" w:rsidRPr="00764393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утверждаются решением Думы </w:t>
      </w:r>
      <w:proofErr w:type="spellStart"/>
      <w:r w:rsidR="00924B3E" w:rsidRPr="0076439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924B3E" w:rsidRPr="00764393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</w:t>
      </w:r>
      <w:proofErr w:type="spellStart"/>
      <w:r w:rsidR="00924B3E" w:rsidRPr="0076439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924B3E" w:rsidRPr="00764393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D632D2">
        <w:rPr>
          <w:rFonts w:ascii="Times New Roman" w:hAnsi="Times New Roman" w:cs="Times New Roman"/>
          <w:sz w:val="28"/>
          <w:szCs w:val="28"/>
        </w:rPr>
        <w:t>текущий</w:t>
      </w:r>
      <w:r w:rsidR="00924B3E" w:rsidRPr="00764393"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период.</w:t>
      </w:r>
    </w:p>
    <w:p w:rsidR="003429F6" w:rsidRPr="00013E72" w:rsidRDefault="003429F6" w:rsidP="00013E72">
      <w:pPr>
        <w:pStyle w:val="3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0B03" w:rsidRPr="00BD15C6">
        <w:rPr>
          <w:sz w:val="28"/>
          <w:szCs w:val="28"/>
        </w:rPr>
        <w:t>4</w:t>
      </w:r>
      <w:r w:rsidRPr="00BD15C6">
        <w:rPr>
          <w:sz w:val="28"/>
          <w:szCs w:val="28"/>
        </w:rPr>
        <w:t xml:space="preserve">. Критерием отбора </w:t>
      </w:r>
      <w:r w:rsidR="00E10C69" w:rsidRPr="00BD15C6">
        <w:rPr>
          <w:sz w:val="28"/>
          <w:szCs w:val="28"/>
        </w:rPr>
        <w:t>поселений</w:t>
      </w:r>
      <w:r w:rsidRPr="00BD15C6">
        <w:rPr>
          <w:sz w:val="28"/>
          <w:szCs w:val="28"/>
        </w:rPr>
        <w:t xml:space="preserve"> для предоставления иных межбюджетных трансфертов является численность</w:t>
      </w:r>
      <w:r>
        <w:rPr>
          <w:sz w:val="28"/>
          <w:szCs w:val="28"/>
        </w:rPr>
        <w:t xml:space="preserve"> </w:t>
      </w:r>
      <w:r w:rsidRPr="00924B3E">
        <w:rPr>
          <w:rStyle w:val="23"/>
          <w:rFonts w:eastAsiaTheme="majorEastAsia"/>
          <w:sz w:val="28"/>
          <w:szCs w:val="28"/>
        </w:rPr>
        <w:t xml:space="preserve">постоянного населения </w:t>
      </w:r>
      <w:r>
        <w:rPr>
          <w:rStyle w:val="23"/>
          <w:rFonts w:eastAsiaTheme="majorEastAsia"/>
          <w:sz w:val="28"/>
          <w:szCs w:val="28"/>
        </w:rPr>
        <w:t xml:space="preserve"> на территории городских и сельских поселений </w:t>
      </w:r>
      <w:proofErr w:type="spellStart"/>
      <w:r w:rsidRPr="00924B3E">
        <w:rPr>
          <w:rStyle w:val="23"/>
          <w:rFonts w:eastAsiaTheme="majorEastAsia"/>
          <w:sz w:val="28"/>
          <w:szCs w:val="28"/>
        </w:rPr>
        <w:t>Окуловского</w:t>
      </w:r>
      <w:proofErr w:type="spellEnd"/>
      <w:r w:rsidRPr="00924B3E">
        <w:rPr>
          <w:rStyle w:val="23"/>
          <w:rFonts w:eastAsiaTheme="majorEastAsia"/>
          <w:sz w:val="28"/>
          <w:szCs w:val="28"/>
        </w:rPr>
        <w:t xml:space="preserve"> района по состоянию на 1 января 2021 года</w:t>
      </w:r>
      <w:r>
        <w:rPr>
          <w:rStyle w:val="23"/>
          <w:rFonts w:eastAsiaTheme="majorEastAsia"/>
          <w:sz w:val="28"/>
          <w:szCs w:val="28"/>
        </w:rPr>
        <w:t>.</w:t>
      </w:r>
    </w:p>
    <w:p w:rsidR="003429F6" w:rsidRPr="003429F6" w:rsidRDefault="003429F6" w:rsidP="00342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5C6">
        <w:rPr>
          <w:rFonts w:ascii="Times New Roman" w:hAnsi="Times New Roman" w:cs="Times New Roman"/>
          <w:sz w:val="28"/>
          <w:szCs w:val="28"/>
        </w:rPr>
        <w:t xml:space="preserve">       </w:t>
      </w:r>
      <w:r w:rsidR="005A0B03" w:rsidRPr="00BD15C6">
        <w:rPr>
          <w:rFonts w:ascii="Times New Roman" w:hAnsi="Times New Roman" w:cs="Times New Roman"/>
          <w:sz w:val="28"/>
          <w:szCs w:val="28"/>
        </w:rPr>
        <w:t>5</w:t>
      </w:r>
      <w:r w:rsidRPr="00BD15C6">
        <w:rPr>
          <w:rFonts w:ascii="Times New Roman" w:hAnsi="Times New Roman" w:cs="Times New Roman"/>
          <w:sz w:val="28"/>
          <w:szCs w:val="28"/>
        </w:rPr>
        <w:t xml:space="preserve">. Размер иных межбюджетных трансфертов, предоставляемых бюджетам поселений, распределяется исходя из суммы фактического поступления дотации на сбалансированность бюджетов в бюджет района, пропорционально численности </w:t>
      </w:r>
      <w:r w:rsidRPr="00BD15C6">
        <w:rPr>
          <w:rStyle w:val="23"/>
          <w:rFonts w:eastAsiaTheme="majorEastAsia"/>
          <w:sz w:val="28"/>
          <w:szCs w:val="28"/>
        </w:rPr>
        <w:t xml:space="preserve">постоянного населения </w:t>
      </w:r>
      <w:proofErr w:type="spellStart"/>
      <w:r w:rsidRPr="00BD15C6">
        <w:rPr>
          <w:rStyle w:val="23"/>
          <w:rFonts w:eastAsiaTheme="majorEastAsia"/>
          <w:sz w:val="28"/>
          <w:szCs w:val="28"/>
        </w:rPr>
        <w:t>Окуловского</w:t>
      </w:r>
      <w:proofErr w:type="spellEnd"/>
      <w:r w:rsidRPr="00BD15C6">
        <w:rPr>
          <w:rStyle w:val="23"/>
          <w:rFonts w:eastAsiaTheme="majorEastAsia"/>
          <w:sz w:val="28"/>
          <w:szCs w:val="28"/>
        </w:rPr>
        <w:t xml:space="preserve"> района </w:t>
      </w:r>
      <w:r w:rsidRPr="00BD15C6">
        <w:rPr>
          <w:rStyle w:val="23"/>
          <w:rFonts w:eastAsiaTheme="majorEastAsia"/>
          <w:sz w:val="28"/>
          <w:szCs w:val="28"/>
        </w:rPr>
        <w:lastRenderedPageBreak/>
        <w:t>по состоянию на 1 января 2021 года</w:t>
      </w:r>
      <w:r w:rsidRPr="00BD15C6">
        <w:rPr>
          <w:rFonts w:ascii="Arial" w:hAnsi="Arial" w:cs="Arial"/>
          <w:sz w:val="20"/>
          <w:szCs w:val="20"/>
        </w:rPr>
        <w:t xml:space="preserve"> </w:t>
      </w:r>
      <w:r w:rsidRPr="00BD15C6">
        <w:rPr>
          <w:rFonts w:ascii="Times New Roman" w:hAnsi="Times New Roman" w:cs="Times New Roman"/>
          <w:sz w:val="28"/>
          <w:szCs w:val="28"/>
        </w:rPr>
        <w:t>в соответствующем городском</w:t>
      </w:r>
      <w:r w:rsidRPr="003429F6">
        <w:rPr>
          <w:rFonts w:ascii="Times New Roman" w:hAnsi="Times New Roman" w:cs="Times New Roman"/>
          <w:sz w:val="28"/>
          <w:szCs w:val="28"/>
        </w:rPr>
        <w:t xml:space="preserve"> (сельском) поселении района.</w:t>
      </w:r>
    </w:p>
    <w:p w:rsidR="00764393" w:rsidRPr="00924B3E" w:rsidRDefault="00764393" w:rsidP="00764393">
      <w:pPr>
        <w:pStyle w:val="3"/>
        <w:shd w:val="clear" w:color="auto" w:fill="auto"/>
        <w:tabs>
          <w:tab w:val="left" w:pos="1525"/>
        </w:tabs>
        <w:spacing w:before="0" w:after="348" w:line="360" w:lineRule="exact"/>
        <w:ind w:left="142" w:right="20"/>
        <w:jc w:val="left"/>
        <w:rPr>
          <w:sz w:val="28"/>
          <w:szCs w:val="28"/>
        </w:rPr>
      </w:pPr>
      <w:r w:rsidRPr="00924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24B3E">
        <w:rPr>
          <w:sz w:val="28"/>
          <w:szCs w:val="28"/>
        </w:rPr>
        <w:t xml:space="preserve">     </w:t>
      </w:r>
      <w:r w:rsidR="005A0B03">
        <w:rPr>
          <w:sz w:val="28"/>
          <w:szCs w:val="28"/>
        </w:rPr>
        <w:t>6</w:t>
      </w:r>
      <w:r w:rsidRPr="00924B3E">
        <w:rPr>
          <w:sz w:val="28"/>
          <w:szCs w:val="28"/>
        </w:rPr>
        <w:t>.    Распределение иных межбюджетных трансфертов бюджетам городских и сельских поселений района осуществляется по следующей методике:</w:t>
      </w:r>
    </w:p>
    <w:p w:rsidR="00764393" w:rsidRPr="00924B3E" w:rsidRDefault="00764393" w:rsidP="00764393">
      <w:pPr>
        <w:pStyle w:val="ad"/>
        <w:framePr w:w="9576" w:wrap="notBeside" w:vAnchor="text" w:hAnchor="text" w:xAlign="center" w:y="1"/>
        <w:shd w:val="clear" w:color="auto" w:fill="auto"/>
        <w:tabs>
          <w:tab w:val="right" w:pos="3067"/>
        </w:tabs>
        <w:spacing w:line="270" w:lineRule="exact"/>
        <w:rPr>
          <w:sz w:val="28"/>
          <w:szCs w:val="28"/>
        </w:rPr>
      </w:pPr>
      <w:r w:rsidRPr="00924B3E">
        <w:rPr>
          <w:sz w:val="28"/>
          <w:szCs w:val="28"/>
          <w:vertAlign w:val="superscript"/>
        </w:rPr>
        <w:t xml:space="preserve">    Д = (</w:t>
      </w:r>
      <w:proofErr w:type="spellStart"/>
      <w:r w:rsidRPr="00924B3E">
        <w:rPr>
          <w:sz w:val="28"/>
          <w:szCs w:val="28"/>
          <w:vertAlign w:val="superscript"/>
        </w:rPr>
        <w:t>О</w:t>
      </w:r>
      <w:r w:rsidRPr="00924B3E">
        <w:rPr>
          <w:sz w:val="28"/>
          <w:szCs w:val="28"/>
        </w:rPr>
        <w:t>мр</w:t>
      </w:r>
      <w:proofErr w:type="spellEnd"/>
      <w:r w:rsidRPr="00924B3E">
        <w:rPr>
          <w:sz w:val="28"/>
          <w:szCs w:val="28"/>
        </w:rPr>
        <w:t xml:space="preserve"> /</w:t>
      </w:r>
      <w:r w:rsidRPr="00924B3E">
        <w:rPr>
          <w:rStyle w:val="23"/>
          <w:rFonts w:eastAsiaTheme="majorEastAsia"/>
          <w:sz w:val="28"/>
          <w:szCs w:val="28"/>
          <w:vertAlign w:val="superscript"/>
        </w:rPr>
        <w:t xml:space="preserve"> </w:t>
      </w:r>
      <w:proofErr w:type="spellStart"/>
      <w:r w:rsidRPr="00924B3E">
        <w:rPr>
          <w:rStyle w:val="23"/>
          <w:rFonts w:eastAsiaTheme="majorEastAsia"/>
          <w:sz w:val="28"/>
          <w:szCs w:val="28"/>
          <w:vertAlign w:val="superscript"/>
        </w:rPr>
        <w:t>Ч</w:t>
      </w:r>
      <w:r w:rsidRPr="00924B3E">
        <w:rPr>
          <w:rStyle w:val="23"/>
          <w:rFonts w:eastAsiaTheme="majorEastAsia"/>
          <w:sz w:val="28"/>
          <w:szCs w:val="28"/>
        </w:rPr>
        <w:t>мр</w:t>
      </w:r>
      <w:proofErr w:type="spellEnd"/>
      <w:r w:rsidRPr="00924B3E">
        <w:rPr>
          <w:sz w:val="28"/>
          <w:szCs w:val="28"/>
        </w:rPr>
        <w:t xml:space="preserve"> </w:t>
      </w:r>
      <w:r w:rsidRPr="00924B3E">
        <w:rPr>
          <w:sz w:val="28"/>
          <w:szCs w:val="28"/>
          <w:vertAlign w:val="superscript"/>
        </w:rPr>
        <w:t xml:space="preserve">Х </w:t>
      </w:r>
      <w:proofErr w:type="spellStart"/>
      <w:r w:rsidRPr="00924B3E">
        <w:rPr>
          <w:sz w:val="28"/>
          <w:szCs w:val="28"/>
          <w:vertAlign w:val="superscript"/>
        </w:rPr>
        <w:t>Ч</w:t>
      </w:r>
      <w:r w:rsidRPr="00924B3E">
        <w:rPr>
          <w:sz w:val="28"/>
          <w:szCs w:val="28"/>
        </w:rPr>
        <w:t>по</w:t>
      </w:r>
      <w:r w:rsidR="00C55690">
        <w:rPr>
          <w:sz w:val="28"/>
          <w:szCs w:val="28"/>
        </w:rPr>
        <w:t>с</w:t>
      </w:r>
      <w:proofErr w:type="spellEnd"/>
      <w:r w:rsidRPr="00924B3E">
        <w:rPr>
          <w:sz w:val="28"/>
          <w:szCs w:val="28"/>
        </w:rPr>
        <w:t xml:space="preserve">) / ^ </w:t>
      </w:r>
      <w:r w:rsidRPr="00924B3E">
        <w:rPr>
          <w:sz w:val="28"/>
          <w:szCs w:val="28"/>
          <w:vertAlign w:val="superscript"/>
        </w:rPr>
        <w:t>где</w:t>
      </w:r>
      <w:r w:rsidRPr="00924B3E">
        <w:rPr>
          <w:sz w:val="28"/>
          <w:szCs w:val="28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341"/>
        <w:gridCol w:w="8434"/>
      </w:tblGrid>
      <w:tr w:rsidR="00764393" w:rsidRPr="00924B3E" w:rsidTr="00533167">
        <w:trPr>
          <w:trHeight w:hRule="exact" w:val="10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93" w:rsidRPr="00924B3E" w:rsidRDefault="00764393" w:rsidP="007D3D71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8"/>
                <w:szCs w:val="28"/>
              </w:rPr>
            </w:pPr>
            <w:r w:rsidRPr="00924B3E">
              <w:rPr>
                <w:rStyle w:val="23"/>
                <w:rFonts w:eastAsiaTheme="majorEastAsia"/>
                <w:sz w:val="28"/>
                <w:szCs w:val="28"/>
              </w:rPr>
              <w:t>Д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93" w:rsidRPr="00924B3E" w:rsidRDefault="00764393" w:rsidP="007D3D71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8"/>
                <w:szCs w:val="28"/>
              </w:rPr>
            </w:pPr>
            <w:r w:rsidRPr="00924B3E">
              <w:rPr>
                <w:rStyle w:val="23"/>
                <w:rFonts w:eastAsiaTheme="majorEastAsia"/>
                <w:sz w:val="28"/>
                <w:szCs w:val="28"/>
              </w:rPr>
              <w:t>-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393" w:rsidRPr="00924B3E" w:rsidRDefault="00764393" w:rsidP="007D3D71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360" w:lineRule="exact"/>
              <w:ind w:left="80"/>
              <w:jc w:val="left"/>
              <w:rPr>
                <w:sz w:val="28"/>
                <w:szCs w:val="28"/>
              </w:rPr>
            </w:pPr>
            <w:r w:rsidRPr="00924B3E">
              <w:rPr>
                <w:rStyle w:val="23"/>
                <w:rFonts w:eastAsiaTheme="majorEastAsia"/>
                <w:sz w:val="28"/>
                <w:szCs w:val="28"/>
              </w:rPr>
              <w:t xml:space="preserve">объем иных межбюджетных трансфертов  </w:t>
            </w:r>
            <w:proofErr w:type="spellStart"/>
            <w:r w:rsidRPr="00924B3E">
              <w:rPr>
                <w:rStyle w:val="23"/>
                <w:rFonts w:eastAsiaTheme="majorEastAsia"/>
                <w:sz w:val="28"/>
                <w:szCs w:val="28"/>
                <w:lang w:val="en-US"/>
              </w:rPr>
              <w:t>i</w:t>
            </w:r>
            <w:proofErr w:type="spellEnd"/>
            <w:r w:rsidRPr="00924B3E">
              <w:rPr>
                <w:rStyle w:val="23"/>
                <w:rFonts w:eastAsiaTheme="majorEastAsia"/>
                <w:sz w:val="28"/>
                <w:szCs w:val="28"/>
              </w:rPr>
              <w:t>-</w:t>
            </w:r>
            <w:proofErr w:type="spellStart"/>
            <w:r w:rsidRPr="00924B3E">
              <w:rPr>
                <w:rStyle w:val="23"/>
                <w:rFonts w:eastAsiaTheme="majorEastAsia"/>
                <w:sz w:val="28"/>
                <w:szCs w:val="28"/>
              </w:rPr>
              <w:t>му</w:t>
            </w:r>
            <w:proofErr w:type="spellEnd"/>
            <w:r w:rsidRPr="00924B3E">
              <w:rPr>
                <w:rStyle w:val="23"/>
                <w:rFonts w:eastAsiaTheme="majorEastAsia"/>
                <w:sz w:val="28"/>
                <w:szCs w:val="28"/>
              </w:rPr>
              <w:t xml:space="preserve"> </w:t>
            </w:r>
            <w:r w:rsidR="00533167">
              <w:rPr>
                <w:rStyle w:val="23"/>
                <w:rFonts w:eastAsiaTheme="majorEastAsia"/>
                <w:sz w:val="28"/>
                <w:szCs w:val="28"/>
              </w:rPr>
              <w:t>городскому (сельскому)</w:t>
            </w:r>
            <w:r w:rsidRPr="00924B3E">
              <w:rPr>
                <w:rStyle w:val="23"/>
                <w:rFonts w:eastAsiaTheme="majorEastAsia"/>
                <w:sz w:val="28"/>
                <w:szCs w:val="28"/>
              </w:rPr>
              <w:t>поселению</w:t>
            </w:r>
          </w:p>
        </w:tc>
      </w:tr>
      <w:tr w:rsidR="00764393" w:rsidRPr="00924B3E" w:rsidTr="00533167">
        <w:trPr>
          <w:trHeight w:hRule="exact" w:val="9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93" w:rsidRPr="00924B3E" w:rsidRDefault="00764393" w:rsidP="007D3D71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8"/>
                <w:szCs w:val="28"/>
              </w:rPr>
            </w:pPr>
            <w:proofErr w:type="spellStart"/>
            <w:r w:rsidRPr="00924B3E">
              <w:rPr>
                <w:rStyle w:val="23"/>
                <w:rFonts w:eastAsiaTheme="majorEastAsia"/>
                <w:sz w:val="28"/>
                <w:szCs w:val="28"/>
                <w:vertAlign w:val="superscript"/>
              </w:rPr>
              <w:t>О</w:t>
            </w:r>
            <w:r w:rsidRPr="00924B3E">
              <w:rPr>
                <w:rStyle w:val="23"/>
                <w:rFonts w:eastAsiaTheme="majorEastAsia"/>
                <w:sz w:val="28"/>
                <w:szCs w:val="28"/>
              </w:rPr>
              <w:t>мр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93" w:rsidRPr="00924B3E" w:rsidRDefault="00764393" w:rsidP="007D3D71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8"/>
                <w:szCs w:val="28"/>
              </w:rPr>
            </w:pPr>
            <w:r w:rsidRPr="00924B3E">
              <w:rPr>
                <w:rStyle w:val="23"/>
                <w:rFonts w:eastAsiaTheme="majorEastAsia"/>
                <w:sz w:val="28"/>
                <w:szCs w:val="28"/>
              </w:rPr>
              <w:t>-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393" w:rsidRPr="00924B3E" w:rsidRDefault="00764393" w:rsidP="00F32B02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8"/>
                <w:szCs w:val="28"/>
              </w:rPr>
            </w:pPr>
            <w:r w:rsidRPr="00924B3E">
              <w:rPr>
                <w:rStyle w:val="23"/>
                <w:rFonts w:eastAsiaTheme="majorEastAsia"/>
                <w:sz w:val="28"/>
                <w:szCs w:val="28"/>
              </w:rPr>
              <w:t>общий объем  дотации на сбалансированность</w:t>
            </w:r>
            <w:r w:rsidR="00F32B02">
              <w:rPr>
                <w:rStyle w:val="23"/>
                <w:rFonts w:eastAsiaTheme="majorEastAsia"/>
                <w:sz w:val="28"/>
                <w:szCs w:val="28"/>
              </w:rPr>
              <w:t xml:space="preserve">, предусмотренный решением Думы </w:t>
            </w:r>
            <w:proofErr w:type="spellStart"/>
            <w:r w:rsidR="00F32B02">
              <w:rPr>
                <w:rStyle w:val="23"/>
                <w:rFonts w:eastAsiaTheme="majorEastAsia"/>
                <w:sz w:val="28"/>
                <w:szCs w:val="28"/>
              </w:rPr>
              <w:t>Окуловского</w:t>
            </w:r>
            <w:proofErr w:type="spellEnd"/>
            <w:r w:rsidR="00F32B02">
              <w:rPr>
                <w:rStyle w:val="23"/>
                <w:rFonts w:eastAsiaTheme="majorEastAsia"/>
                <w:sz w:val="28"/>
                <w:szCs w:val="28"/>
              </w:rPr>
              <w:t xml:space="preserve"> муниципального района на текущий финансовый год и на плановый период </w:t>
            </w:r>
          </w:p>
        </w:tc>
      </w:tr>
      <w:tr w:rsidR="00764393" w:rsidRPr="00924B3E" w:rsidTr="007D3D71">
        <w:trPr>
          <w:trHeight w:hRule="exact" w:val="8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93" w:rsidRPr="00924B3E" w:rsidRDefault="00764393" w:rsidP="007D3D71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8"/>
                <w:szCs w:val="28"/>
              </w:rPr>
            </w:pPr>
            <w:proofErr w:type="spellStart"/>
            <w:r w:rsidRPr="00924B3E">
              <w:rPr>
                <w:rStyle w:val="23"/>
                <w:rFonts w:eastAsiaTheme="majorEastAsia"/>
                <w:sz w:val="28"/>
                <w:szCs w:val="28"/>
                <w:vertAlign w:val="superscript"/>
              </w:rPr>
              <w:t>Ч</w:t>
            </w:r>
            <w:r w:rsidRPr="00924B3E">
              <w:rPr>
                <w:rStyle w:val="23"/>
                <w:rFonts w:eastAsiaTheme="majorEastAsia"/>
                <w:sz w:val="28"/>
                <w:szCs w:val="28"/>
              </w:rPr>
              <w:t>по</w:t>
            </w:r>
            <w:r w:rsidR="00C55690">
              <w:rPr>
                <w:rStyle w:val="23"/>
                <w:rFonts w:eastAsiaTheme="majorEastAsia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93" w:rsidRPr="00924B3E" w:rsidRDefault="00764393" w:rsidP="007D3D71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8"/>
                <w:szCs w:val="28"/>
              </w:rPr>
            </w:pPr>
            <w:r w:rsidRPr="00924B3E">
              <w:rPr>
                <w:rStyle w:val="23"/>
                <w:rFonts w:eastAsiaTheme="majorEastAsia"/>
                <w:sz w:val="28"/>
                <w:szCs w:val="28"/>
              </w:rPr>
              <w:t>-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393" w:rsidRPr="00924B3E" w:rsidRDefault="00764393" w:rsidP="007D3D71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360" w:lineRule="exact"/>
              <w:ind w:left="80"/>
              <w:jc w:val="left"/>
              <w:rPr>
                <w:rStyle w:val="23"/>
                <w:rFonts w:eastAsiaTheme="majorEastAsia"/>
                <w:sz w:val="28"/>
                <w:szCs w:val="28"/>
              </w:rPr>
            </w:pPr>
            <w:r w:rsidRPr="00924B3E">
              <w:rPr>
                <w:rStyle w:val="23"/>
                <w:rFonts w:eastAsiaTheme="majorEastAsia"/>
                <w:sz w:val="28"/>
                <w:szCs w:val="28"/>
              </w:rPr>
              <w:t xml:space="preserve">численность постоянного населения </w:t>
            </w:r>
            <w:proofErr w:type="spellStart"/>
            <w:r w:rsidRPr="00924B3E">
              <w:rPr>
                <w:rStyle w:val="23"/>
                <w:rFonts w:eastAsiaTheme="majorEastAsia"/>
                <w:sz w:val="28"/>
                <w:szCs w:val="28"/>
                <w:lang w:val="en-US"/>
              </w:rPr>
              <w:t>i</w:t>
            </w:r>
            <w:proofErr w:type="spellEnd"/>
            <w:r w:rsidRPr="00924B3E">
              <w:rPr>
                <w:rStyle w:val="23"/>
                <w:rFonts w:eastAsiaTheme="majorEastAsia"/>
                <w:sz w:val="28"/>
                <w:szCs w:val="28"/>
              </w:rPr>
              <w:t xml:space="preserve">-го </w:t>
            </w:r>
            <w:r w:rsidR="00E10C69">
              <w:rPr>
                <w:rStyle w:val="23"/>
                <w:rFonts w:eastAsiaTheme="majorEastAsia"/>
                <w:sz w:val="28"/>
                <w:szCs w:val="28"/>
              </w:rPr>
              <w:t xml:space="preserve">городского (сельского) </w:t>
            </w:r>
            <w:r w:rsidRPr="00924B3E">
              <w:rPr>
                <w:rStyle w:val="23"/>
                <w:rFonts w:eastAsiaTheme="majorEastAsia"/>
                <w:sz w:val="28"/>
                <w:szCs w:val="28"/>
              </w:rPr>
              <w:t>поселения по состоянию на 1 января 2021 года</w:t>
            </w:r>
          </w:p>
          <w:p w:rsidR="00764393" w:rsidRPr="00924B3E" w:rsidRDefault="00764393" w:rsidP="007D3D71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360" w:lineRule="exact"/>
              <w:ind w:left="80"/>
              <w:jc w:val="left"/>
              <w:rPr>
                <w:rStyle w:val="23"/>
                <w:rFonts w:eastAsiaTheme="majorEastAsia"/>
                <w:sz w:val="28"/>
                <w:szCs w:val="28"/>
              </w:rPr>
            </w:pPr>
          </w:p>
          <w:p w:rsidR="00764393" w:rsidRPr="00924B3E" w:rsidRDefault="00764393" w:rsidP="007D3D71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360" w:lineRule="exact"/>
              <w:ind w:left="80"/>
              <w:jc w:val="left"/>
              <w:rPr>
                <w:sz w:val="28"/>
                <w:szCs w:val="28"/>
              </w:rPr>
            </w:pPr>
          </w:p>
        </w:tc>
      </w:tr>
      <w:tr w:rsidR="00764393" w:rsidRPr="00924B3E" w:rsidTr="007D3D71">
        <w:trPr>
          <w:trHeight w:hRule="exact" w:val="94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93" w:rsidRPr="00924B3E" w:rsidRDefault="00764393" w:rsidP="007D3D71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8"/>
                <w:szCs w:val="28"/>
              </w:rPr>
            </w:pPr>
            <w:proofErr w:type="spellStart"/>
            <w:r w:rsidRPr="00924B3E">
              <w:rPr>
                <w:rStyle w:val="23"/>
                <w:rFonts w:eastAsiaTheme="majorEastAsia"/>
                <w:sz w:val="28"/>
                <w:szCs w:val="28"/>
                <w:vertAlign w:val="superscript"/>
              </w:rPr>
              <w:t>Ч</w:t>
            </w:r>
            <w:r w:rsidRPr="00924B3E">
              <w:rPr>
                <w:rStyle w:val="23"/>
                <w:rFonts w:eastAsiaTheme="majorEastAsia"/>
                <w:sz w:val="28"/>
                <w:szCs w:val="28"/>
              </w:rPr>
              <w:t>мр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93" w:rsidRPr="00924B3E" w:rsidRDefault="00764393" w:rsidP="007D3D71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8"/>
                <w:szCs w:val="28"/>
              </w:rPr>
            </w:pPr>
            <w:r w:rsidRPr="00924B3E">
              <w:rPr>
                <w:rStyle w:val="23"/>
                <w:rFonts w:eastAsiaTheme="majorEastAsia"/>
                <w:sz w:val="28"/>
                <w:szCs w:val="28"/>
              </w:rPr>
              <w:t>-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393" w:rsidRPr="00924B3E" w:rsidRDefault="00764393" w:rsidP="007D3D71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355" w:lineRule="exact"/>
              <w:ind w:left="80"/>
              <w:jc w:val="left"/>
              <w:rPr>
                <w:sz w:val="28"/>
                <w:szCs w:val="28"/>
              </w:rPr>
            </w:pPr>
            <w:r w:rsidRPr="00924B3E">
              <w:rPr>
                <w:rStyle w:val="23"/>
                <w:rFonts w:eastAsiaTheme="majorEastAsia"/>
                <w:sz w:val="28"/>
                <w:szCs w:val="28"/>
              </w:rPr>
              <w:t xml:space="preserve">численность постоянного населения </w:t>
            </w:r>
            <w:proofErr w:type="spellStart"/>
            <w:r w:rsidRPr="00924B3E">
              <w:rPr>
                <w:rStyle w:val="23"/>
                <w:rFonts w:eastAsiaTheme="majorEastAsia"/>
                <w:sz w:val="28"/>
                <w:szCs w:val="28"/>
              </w:rPr>
              <w:t>Окуловского</w:t>
            </w:r>
            <w:proofErr w:type="spellEnd"/>
            <w:r w:rsidRPr="00924B3E">
              <w:rPr>
                <w:rStyle w:val="23"/>
                <w:rFonts w:eastAsiaTheme="majorEastAsia"/>
                <w:sz w:val="28"/>
                <w:szCs w:val="28"/>
              </w:rPr>
              <w:t xml:space="preserve"> района по состоянию на 1 января 2021 года</w:t>
            </w:r>
          </w:p>
        </w:tc>
      </w:tr>
    </w:tbl>
    <w:p w:rsidR="00764393" w:rsidRDefault="00764393" w:rsidP="00764393">
      <w:pPr>
        <w:rPr>
          <w:sz w:val="2"/>
          <w:szCs w:val="2"/>
        </w:rPr>
      </w:pPr>
    </w:p>
    <w:p w:rsidR="005A0B03" w:rsidRDefault="00A80F36" w:rsidP="00A80F36">
      <w:pPr>
        <w:pStyle w:val="3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A0B03" w:rsidRDefault="005A0B03" w:rsidP="005A0B03">
      <w:pPr>
        <w:pStyle w:val="3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sz w:val="28"/>
          <w:szCs w:val="28"/>
        </w:rPr>
      </w:pPr>
      <w:r w:rsidRPr="00013E72">
        <w:rPr>
          <w:sz w:val="28"/>
          <w:szCs w:val="28"/>
        </w:rPr>
        <w:t xml:space="preserve">        </w:t>
      </w:r>
      <w:r>
        <w:rPr>
          <w:sz w:val="28"/>
          <w:szCs w:val="28"/>
        </w:rPr>
        <w:t>7</w:t>
      </w:r>
      <w:r w:rsidRPr="00013E72">
        <w:rPr>
          <w:sz w:val="28"/>
          <w:szCs w:val="28"/>
        </w:rPr>
        <w:t xml:space="preserve">. Главным распорядителем средств иных межбюджетных трансфертов является комитет финансов Администрации </w:t>
      </w:r>
      <w:proofErr w:type="spellStart"/>
      <w:r w:rsidRPr="00013E72">
        <w:rPr>
          <w:sz w:val="28"/>
          <w:szCs w:val="28"/>
        </w:rPr>
        <w:t>Окуловского</w:t>
      </w:r>
      <w:proofErr w:type="spellEnd"/>
      <w:r w:rsidRPr="00013E7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комитет финансов)</w:t>
      </w:r>
      <w:r w:rsidRPr="00013E72">
        <w:rPr>
          <w:sz w:val="28"/>
          <w:szCs w:val="28"/>
        </w:rPr>
        <w:t>.</w:t>
      </w:r>
    </w:p>
    <w:p w:rsidR="00B30849" w:rsidRDefault="005A0B03" w:rsidP="00B30849">
      <w:pPr>
        <w:pStyle w:val="3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0F36">
        <w:rPr>
          <w:sz w:val="28"/>
          <w:szCs w:val="28"/>
        </w:rPr>
        <w:t xml:space="preserve">  </w:t>
      </w:r>
      <w:r w:rsidRPr="00BD15C6">
        <w:rPr>
          <w:sz w:val="28"/>
          <w:szCs w:val="28"/>
        </w:rPr>
        <w:t>8</w:t>
      </w:r>
      <w:r w:rsidR="00764393" w:rsidRPr="00BD15C6">
        <w:rPr>
          <w:sz w:val="28"/>
          <w:szCs w:val="28"/>
        </w:rPr>
        <w:t xml:space="preserve">. </w:t>
      </w:r>
      <w:r w:rsidR="00B30849" w:rsidRPr="00764393">
        <w:rPr>
          <w:sz w:val="28"/>
          <w:szCs w:val="28"/>
        </w:rPr>
        <w:t xml:space="preserve">Распределенные </w:t>
      </w:r>
      <w:r w:rsidR="00B30849">
        <w:rPr>
          <w:sz w:val="28"/>
          <w:szCs w:val="28"/>
        </w:rPr>
        <w:t xml:space="preserve">иные межбюджетные трансферты </w:t>
      </w:r>
      <w:r w:rsidR="00B30849" w:rsidRPr="00764393">
        <w:rPr>
          <w:sz w:val="28"/>
          <w:szCs w:val="28"/>
        </w:rPr>
        <w:t xml:space="preserve">перечисляются в установленном для исполнения бюджета </w:t>
      </w:r>
      <w:proofErr w:type="spellStart"/>
      <w:r w:rsidR="00B30849" w:rsidRPr="00764393">
        <w:rPr>
          <w:sz w:val="28"/>
          <w:szCs w:val="28"/>
        </w:rPr>
        <w:t>Окуловского</w:t>
      </w:r>
      <w:proofErr w:type="spellEnd"/>
      <w:r w:rsidR="00B30849" w:rsidRPr="00764393">
        <w:rPr>
          <w:sz w:val="28"/>
          <w:szCs w:val="28"/>
        </w:rPr>
        <w:t xml:space="preserve"> муниципального района порядке в бюджеты поселений на </w:t>
      </w:r>
      <w:r w:rsidR="00B30849">
        <w:rPr>
          <w:sz w:val="28"/>
          <w:szCs w:val="28"/>
        </w:rPr>
        <w:t xml:space="preserve">единые </w:t>
      </w:r>
      <w:r w:rsidR="00B30849" w:rsidRPr="00764393">
        <w:rPr>
          <w:sz w:val="28"/>
          <w:szCs w:val="28"/>
        </w:rPr>
        <w:t>счета территориальных органов Федерального казначейства</w:t>
      </w:r>
      <w:r w:rsidR="00533167">
        <w:rPr>
          <w:sz w:val="28"/>
          <w:szCs w:val="28"/>
        </w:rPr>
        <w:t xml:space="preserve"> по Новгородской области</w:t>
      </w:r>
      <w:r w:rsidR="00B30849" w:rsidRPr="00764393">
        <w:rPr>
          <w:sz w:val="28"/>
          <w:szCs w:val="28"/>
        </w:rPr>
        <w:t xml:space="preserve">, открытые для </w:t>
      </w:r>
      <w:r w:rsidR="00B30849">
        <w:rPr>
          <w:sz w:val="28"/>
          <w:szCs w:val="28"/>
        </w:rPr>
        <w:t>казначейского</w:t>
      </w:r>
      <w:r w:rsidR="00B30849" w:rsidRPr="00764393">
        <w:rPr>
          <w:sz w:val="28"/>
          <w:szCs w:val="28"/>
        </w:rPr>
        <w:t xml:space="preserve"> обслуживания исполнения бюджетов поселений.</w:t>
      </w:r>
      <w:r w:rsidR="00B30849">
        <w:rPr>
          <w:sz w:val="28"/>
          <w:szCs w:val="28"/>
        </w:rPr>
        <w:t xml:space="preserve"> </w:t>
      </w:r>
    </w:p>
    <w:p w:rsidR="005A0B03" w:rsidRDefault="00B30849" w:rsidP="005A0B0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64393" w:rsidRPr="00764393">
        <w:rPr>
          <w:rFonts w:ascii="Times New Roman" w:eastAsia="Times New Roman" w:hAnsi="Times New Roman" w:cs="Times New Roman"/>
          <w:sz w:val="28"/>
          <w:szCs w:val="28"/>
        </w:rPr>
        <w:t xml:space="preserve">. Иные межбюджетные трансферты предоставляются бюджетам поселений в соответствии с соглашениями, заключенными Администрацией </w:t>
      </w:r>
      <w:proofErr w:type="spellStart"/>
      <w:r w:rsidR="00764393" w:rsidRPr="00764393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="00764393" w:rsidRPr="007643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органами местного самоуправления поселений</w:t>
      </w:r>
      <w:r w:rsidR="00D632D2">
        <w:rPr>
          <w:rFonts w:ascii="Times New Roman" w:eastAsia="Times New Roman" w:hAnsi="Times New Roman" w:cs="Times New Roman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32D2">
        <w:rPr>
          <w:rFonts w:ascii="Times New Roman" w:eastAsia="Times New Roman" w:hAnsi="Times New Roman" w:cs="Times New Roman"/>
          <w:sz w:val="28"/>
          <w:szCs w:val="28"/>
        </w:rPr>
        <w:t>ержащие следующие положения:</w:t>
      </w:r>
    </w:p>
    <w:p w:rsidR="00D632D2" w:rsidRDefault="00D632D2" w:rsidP="005A0B0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объёме иных межбюджетных трансфертов, предоставляемых бюджетам поселений;</w:t>
      </w:r>
    </w:p>
    <w:p w:rsidR="00D632D2" w:rsidRDefault="00D632D2" w:rsidP="005A0B0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целевое назначение иных межбюджетных трансфертов;</w:t>
      </w:r>
    </w:p>
    <w:p w:rsidR="00D632D2" w:rsidRDefault="00D632D2" w:rsidP="005A0B0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 сроки перечисления иных межбюджетных трансфертов, предоставляемых бюджетам поселений;</w:t>
      </w:r>
    </w:p>
    <w:p w:rsidR="00D632D2" w:rsidRDefault="00D632D2" w:rsidP="005A0B0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D632D2" w:rsidRDefault="00D632D2" w:rsidP="005A0B0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 сроки предоставления отчетности о расходовании поселениями</w:t>
      </w:r>
      <w:r w:rsidR="00467C8B">
        <w:rPr>
          <w:rFonts w:ascii="Times New Roman" w:eastAsia="Times New Roman" w:hAnsi="Times New Roman" w:cs="Times New Roman"/>
          <w:sz w:val="28"/>
          <w:szCs w:val="28"/>
        </w:rPr>
        <w:t xml:space="preserve"> иных межбюджетных трансфертов.</w:t>
      </w:r>
    </w:p>
    <w:p w:rsidR="00013E72" w:rsidRPr="00013E72" w:rsidRDefault="005A0B03" w:rsidP="005A0B03">
      <w:pPr>
        <w:pStyle w:val="3"/>
        <w:shd w:val="clear" w:color="auto" w:fill="auto"/>
        <w:tabs>
          <w:tab w:val="left" w:pos="1090"/>
        </w:tabs>
        <w:spacing w:before="0" w:after="0" w:line="360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13E72">
        <w:rPr>
          <w:sz w:val="28"/>
          <w:szCs w:val="28"/>
        </w:rPr>
        <w:t xml:space="preserve">. </w:t>
      </w:r>
      <w:r w:rsidR="00013E72" w:rsidRPr="00013E72">
        <w:rPr>
          <w:sz w:val="28"/>
          <w:szCs w:val="28"/>
        </w:rPr>
        <w:t xml:space="preserve">Органы местного самоуправления городских и сельских поселений района обязаны обеспечить направление иных межбюджетных трансфертов на финансирование расходных обязательств, связанных с финансовым </w:t>
      </w:r>
      <w:r w:rsidR="00013E72" w:rsidRPr="00013E72">
        <w:rPr>
          <w:sz w:val="28"/>
          <w:szCs w:val="28"/>
        </w:rPr>
        <w:lastRenderedPageBreak/>
        <w:t>обеспечением первоочередных расходов.</w:t>
      </w:r>
    </w:p>
    <w:p w:rsidR="00764393" w:rsidRPr="00DB724B" w:rsidRDefault="00764393" w:rsidP="007643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3E72">
        <w:rPr>
          <w:rFonts w:ascii="Times New Roman" w:hAnsi="Times New Roman" w:cs="Times New Roman"/>
          <w:sz w:val="28"/>
          <w:szCs w:val="28"/>
        </w:rPr>
        <w:t>2</w:t>
      </w:r>
      <w:r w:rsidRPr="00FB7D90">
        <w:rPr>
          <w:rFonts w:ascii="Times New Roman" w:hAnsi="Times New Roman" w:cs="Times New Roman"/>
          <w:sz w:val="28"/>
          <w:szCs w:val="28"/>
        </w:rPr>
        <w:t>. Контроль за целевым использованием иных межбюджетных трансферто</w:t>
      </w:r>
      <w:r w:rsidRPr="00DB724B">
        <w:rPr>
          <w:rFonts w:ascii="Times New Roman" w:hAnsi="Times New Roman" w:cs="Times New Roman"/>
          <w:sz w:val="28"/>
          <w:szCs w:val="28"/>
        </w:rPr>
        <w:t>в осуществляется в установленном законодательством порядке.</w:t>
      </w:r>
    </w:p>
    <w:p w:rsidR="00764393" w:rsidRDefault="00764393" w:rsidP="007643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3E72">
        <w:rPr>
          <w:rFonts w:ascii="Times New Roman" w:hAnsi="Times New Roman" w:cs="Times New Roman"/>
          <w:sz w:val="28"/>
          <w:szCs w:val="28"/>
        </w:rPr>
        <w:t>3</w:t>
      </w:r>
      <w:r w:rsidRPr="005D4BC9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поселений представляют в комитет финансов Администрации </w:t>
      </w:r>
      <w:proofErr w:type="spellStart"/>
      <w:r w:rsidRPr="005D4BC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5D4BC9">
        <w:rPr>
          <w:rFonts w:ascii="Times New Roman" w:hAnsi="Times New Roman" w:cs="Times New Roman"/>
          <w:sz w:val="28"/>
          <w:szCs w:val="28"/>
        </w:rPr>
        <w:t xml:space="preserve"> муниципального района отчет о расходовании средств иных межбюджетных </w:t>
      </w:r>
      <w:r w:rsidRPr="00DB724B">
        <w:rPr>
          <w:rFonts w:ascii="Times New Roman" w:hAnsi="Times New Roman" w:cs="Times New Roman"/>
          <w:sz w:val="28"/>
          <w:szCs w:val="28"/>
        </w:rPr>
        <w:t>трансфер</w:t>
      </w:r>
      <w:r w:rsidRPr="005D4BC9">
        <w:rPr>
          <w:rFonts w:ascii="Times New Roman" w:hAnsi="Times New Roman" w:cs="Times New Roman"/>
          <w:sz w:val="28"/>
          <w:szCs w:val="28"/>
        </w:rPr>
        <w:t>тов по форм</w:t>
      </w:r>
      <w:r>
        <w:rPr>
          <w:rFonts w:ascii="Times New Roman" w:hAnsi="Times New Roman" w:cs="Times New Roman"/>
          <w:sz w:val="28"/>
          <w:szCs w:val="28"/>
        </w:rPr>
        <w:t>е и в сроки, определенные с</w:t>
      </w:r>
      <w:r w:rsidRPr="005D4BC9">
        <w:rPr>
          <w:rFonts w:ascii="Times New Roman" w:hAnsi="Times New Roman" w:cs="Times New Roman"/>
          <w:sz w:val="28"/>
          <w:szCs w:val="28"/>
        </w:rPr>
        <w:t>оглашением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иных межбюджетных трансфертов.</w:t>
      </w:r>
    </w:p>
    <w:p w:rsidR="00924B3E" w:rsidRDefault="007871AB" w:rsidP="00924B3E">
      <w:pPr>
        <w:pStyle w:val="3"/>
        <w:shd w:val="clear" w:color="auto" w:fill="auto"/>
        <w:tabs>
          <w:tab w:val="left" w:pos="1155"/>
        </w:tabs>
        <w:spacing w:before="333" w:after="0" w:line="355" w:lineRule="exact"/>
        <w:ind w:left="-142" w:right="20"/>
        <w:jc w:val="left"/>
      </w:pPr>
      <w:r>
        <w:t>______________________________________________________________________</w:t>
      </w:r>
    </w:p>
    <w:p w:rsidR="00764393" w:rsidRDefault="00764393" w:rsidP="00924B3E">
      <w:pPr>
        <w:pStyle w:val="3"/>
        <w:shd w:val="clear" w:color="auto" w:fill="auto"/>
        <w:tabs>
          <w:tab w:val="left" w:pos="1155"/>
        </w:tabs>
        <w:spacing w:before="333" w:after="0" w:line="355" w:lineRule="exact"/>
        <w:ind w:left="-142" w:right="20"/>
        <w:jc w:val="left"/>
      </w:pPr>
    </w:p>
    <w:p w:rsidR="00A334F0" w:rsidRPr="00312EA4" w:rsidRDefault="00A334F0" w:rsidP="00A334F0">
      <w:pPr>
        <w:pStyle w:val="3"/>
        <w:shd w:val="clear" w:color="auto" w:fill="auto"/>
        <w:tabs>
          <w:tab w:val="left" w:pos="1525"/>
        </w:tabs>
        <w:spacing w:before="0" w:after="0" w:line="360" w:lineRule="exact"/>
        <w:ind w:right="20"/>
        <w:jc w:val="both"/>
        <w:rPr>
          <w:sz w:val="28"/>
          <w:szCs w:val="28"/>
        </w:rPr>
      </w:pPr>
    </w:p>
    <w:p w:rsidR="00312EA4" w:rsidRDefault="00312EA4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8B" w:rsidRDefault="00467C8B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8B" w:rsidRDefault="00467C8B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8B" w:rsidRDefault="00467C8B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8B" w:rsidRDefault="00467C8B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8B" w:rsidRDefault="00467C8B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8B" w:rsidRDefault="00467C8B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8B" w:rsidRDefault="00467C8B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8B" w:rsidRDefault="00467C8B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DAB" w:rsidRDefault="00985DAB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C6" w:rsidRDefault="00BD15C6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C6" w:rsidRDefault="00BD15C6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67" w:rsidRDefault="00533167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67" w:rsidRDefault="00533167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67" w:rsidRDefault="00533167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C6" w:rsidRDefault="00BD15C6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C6" w:rsidRDefault="00BD15C6" w:rsidP="00F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32" w:rsidRDefault="00691B32" w:rsidP="00AD0DC4">
      <w:pPr>
        <w:pStyle w:val="3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sz w:val="28"/>
          <w:szCs w:val="28"/>
        </w:rPr>
      </w:pPr>
    </w:p>
    <w:p w:rsidR="00691B32" w:rsidRDefault="00691B32" w:rsidP="00AD0DC4">
      <w:pPr>
        <w:pStyle w:val="3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sz w:val="28"/>
          <w:szCs w:val="28"/>
        </w:rPr>
      </w:pPr>
    </w:p>
    <w:p w:rsidR="00691B32" w:rsidRDefault="00691B32" w:rsidP="00AD0DC4">
      <w:pPr>
        <w:pStyle w:val="3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sz w:val="28"/>
          <w:szCs w:val="28"/>
        </w:rPr>
      </w:pPr>
    </w:p>
    <w:p w:rsidR="00691B32" w:rsidRPr="00012AF3" w:rsidRDefault="00691B32" w:rsidP="00691B32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012AF3">
        <w:rPr>
          <w:rFonts w:ascii="Times New Roman" w:hAnsi="Times New Roman" w:cs="Times New Roman"/>
          <w:b/>
          <w:kern w:val="24"/>
          <w:sz w:val="28"/>
          <w:szCs w:val="28"/>
        </w:rPr>
        <w:t>ПОЯСНИТЕЛЬНАЯ ЗАПИСКА</w:t>
      </w:r>
    </w:p>
    <w:p w:rsidR="00467C8B" w:rsidRDefault="00691B32" w:rsidP="00B30849">
      <w:pPr>
        <w:pStyle w:val="22"/>
        <w:shd w:val="clear" w:color="auto" w:fill="auto"/>
        <w:spacing w:before="0" w:after="0" w:line="360" w:lineRule="atLeast"/>
        <w:rPr>
          <w:b w:val="0"/>
          <w:kern w:val="24"/>
          <w:sz w:val="28"/>
          <w:szCs w:val="28"/>
        </w:rPr>
      </w:pPr>
      <w:r w:rsidRPr="00012AF3">
        <w:rPr>
          <w:kern w:val="24"/>
          <w:sz w:val="28"/>
          <w:szCs w:val="28"/>
        </w:rPr>
        <w:t xml:space="preserve">к проекту решения Думы </w:t>
      </w:r>
      <w:proofErr w:type="spellStart"/>
      <w:r w:rsidRPr="00012AF3">
        <w:rPr>
          <w:kern w:val="24"/>
          <w:sz w:val="28"/>
          <w:szCs w:val="28"/>
        </w:rPr>
        <w:t>Окуловского</w:t>
      </w:r>
      <w:proofErr w:type="spellEnd"/>
      <w:r w:rsidRPr="00012AF3">
        <w:rPr>
          <w:kern w:val="24"/>
          <w:sz w:val="28"/>
          <w:szCs w:val="28"/>
        </w:rPr>
        <w:t xml:space="preserve"> муниципального района «</w:t>
      </w:r>
      <w:r w:rsidRPr="00012AF3">
        <w:rPr>
          <w:sz w:val="28"/>
          <w:szCs w:val="28"/>
        </w:rPr>
        <w:t xml:space="preserve">Об утверждении Порядка предоставления и методики распределения в 2021 году </w:t>
      </w:r>
      <w:r w:rsidR="00B30849" w:rsidRPr="00CE096A">
        <w:rPr>
          <w:sz w:val="28"/>
          <w:szCs w:val="28"/>
        </w:rPr>
        <w:t xml:space="preserve">иных межбюджетных трансфертов из бюджета </w:t>
      </w:r>
      <w:proofErr w:type="spellStart"/>
      <w:r w:rsidR="00B30849" w:rsidRPr="00CE096A">
        <w:rPr>
          <w:sz w:val="28"/>
          <w:szCs w:val="28"/>
        </w:rPr>
        <w:t>Окуловского</w:t>
      </w:r>
      <w:proofErr w:type="spellEnd"/>
      <w:r w:rsidR="00B30849" w:rsidRPr="00CE096A">
        <w:rPr>
          <w:sz w:val="28"/>
          <w:szCs w:val="28"/>
        </w:rPr>
        <w:t xml:space="preserve"> муниципального района бюджетам городских и сельских поселений </w:t>
      </w:r>
      <w:r w:rsidR="00B30849" w:rsidRPr="00E46EBC">
        <w:rPr>
          <w:sz w:val="28"/>
          <w:szCs w:val="28"/>
        </w:rPr>
        <w:t xml:space="preserve">на поддержку мер по обеспечению сбалансированности бюджетов </w:t>
      </w:r>
      <w:r w:rsidR="00B30849">
        <w:rPr>
          <w:sz w:val="28"/>
          <w:szCs w:val="28"/>
        </w:rPr>
        <w:t xml:space="preserve"> </w:t>
      </w:r>
    </w:p>
    <w:p w:rsidR="00691B32" w:rsidRPr="00E81C14" w:rsidRDefault="00691B32" w:rsidP="00691B32">
      <w:pPr>
        <w:spacing w:after="0" w:line="240" w:lineRule="exact"/>
        <w:ind w:firstLine="720"/>
        <w:jc w:val="center"/>
        <w:rPr>
          <w:b/>
          <w:sz w:val="28"/>
          <w:szCs w:val="28"/>
        </w:rPr>
      </w:pPr>
      <w:r w:rsidRPr="00E81C14">
        <w:rPr>
          <w:b/>
          <w:kern w:val="24"/>
          <w:sz w:val="28"/>
          <w:szCs w:val="28"/>
        </w:rPr>
        <w:t>(</w:t>
      </w:r>
      <w:r w:rsidRPr="002848B1">
        <w:rPr>
          <w:rFonts w:ascii="Times New Roman" w:hAnsi="Times New Roman" w:cs="Times New Roman"/>
          <w:b/>
          <w:kern w:val="24"/>
          <w:sz w:val="28"/>
          <w:szCs w:val="28"/>
        </w:rPr>
        <w:t>август 2021</w:t>
      </w:r>
      <w:r w:rsidRPr="00E81C14">
        <w:rPr>
          <w:b/>
          <w:kern w:val="24"/>
          <w:sz w:val="28"/>
          <w:szCs w:val="28"/>
        </w:rPr>
        <w:t>)</w:t>
      </w:r>
    </w:p>
    <w:p w:rsidR="00691B32" w:rsidRPr="00E81C14" w:rsidRDefault="00691B32" w:rsidP="00691B32">
      <w:pPr>
        <w:spacing w:after="0" w:line="240" w:lineRule="exact"/>
        <w:ind w:firstLine="720"/>
        <w:jc w:val="center"/>
        <w:rPr>
          <w:b/>
          <w:bCs/>
          <w:iCs/>
          <w:sz w:val="28"/>
          <w:szCs w:val="28"/>
        </w:rPr>
      </w:pPr>
    </w:p>
    <w:p w:rsidR="00785E49" w:rsidRDefault="00691B32" w:rsidP="00691B32">
      <w:pPr>
        <w:pStyle w:val="3"/>
        <w:shd w:val="clear" w:color="auto" w:fill="auto"/>
        <w:tabs>
          <w:tab w:val="left" w:pos="1525"/>
        </w:tabs>
        <w:spacing w:before="0" w:after="0" w:line="360" w:lineRule="atLeast"/>
        <w:ind w:right="20" w:firstLine="900"/>
        <w:jc w:val="both"/>
        <w:rPr>
          <w:sz w:val="28"/>
          <w:szCs w:val="28"/>
        </w:rPr>
      </w:pPr>
      <w:r w:rsidRPr="00012AF3">
        <w:rPr>
          <w:kern w:val="24"/>
          <w:sz w:val="28"/>
          <w:szCs w:val="28"/>
        </w:rPr>
        <w:t xml:space="preserve">Проект решения Думы </w:t>
      </w:r>
      <w:proofErr w:type="spellStart"/>
      <w:r w:rsidRPr="00012AF3">
        <w:rPr>
          <w:kern w:val="24"/>
          <w:sz w:val="28"/>
          <w:szCs w:val="28"/>
        </w:rPr>
        <w:t>Окуловского</w:t>
      </w:r>
      <w:proofErr w:type="spellEnd"/>
      <w:r w:rsidRPr="00012AF3">
        <w:rPr>
          <w:kern w:val="24"/>
          <w:sz w:val="28"/>
          <w:szCs w:val="28"/>
        </w:rPr>
        <w:t xml:space="preserve"> муниципального района «</w:t>
      </w:r>
      <w:r w:rsidRPr="00012AF3">
        <w:rPr>
          <w:sz w:val="28"/>
          <w:szCs w:val="28"/>
        </w:rPr>
        <w:t>Об</w:t>
      </w:r>
      <w:r w:rsidRPr="00CE096A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Порядка</w:t>
      </w:r>
      <w:r w:rsidRPr="00CE096A">
        <w:rPr>
          <w:sz w:val="28"/>
          <w:szCs w:val="28"/>
        </w:rPr>
        <w:t xml:space="preserve"> предоставления и методик</w:t>
      </w:r>
      <w:r>
        <w:rPr>
          <w:sz w:val="28"/>
          <w:szCs w:val="28"/>
        </w:rPr>
        <w:t>и</w:t>
      </w:r>
      <w:r w:rsidRPr="00CE096A">
        <w:rPr>
          <w:sz w:val="28"/>
          <w:szCs w:val="28"/>
        </w:rPr>
        <w:t xml:space="preserve"> распределения иных межбюджетных трансфертов из бюджета </w:t>
      </w:r>
      <w:proofErr w:type="spellStart"/>
      <w:r w:rsidRPr="00CE096A">
        <w:rPr>
          <w:sz w:val="28"/>
          <w:szCs w:val="28"/>
        </w:rPr>
        <w:t>Окуловского</w:t>
      </w:r>
      <w:proofErr w:type="spellEnd"/>
      <w:r w:rsidRPr="00CE096A">
        <w:rPr>
          <w:sz w:val="28"/>
          <w:szCs w:val="28"/>
        </w:rPr>
        <w:t xml:space="preserve"> муниципального района бюджетам городских и сельских поселений</w:t>
      </w:r>
      <w:r w:rsidR="00467C8B" w:rsidRPr="00467C8B">
        <w:rPr>
          <w:sz w:val="28"/>
          <w:szCs w:val="28"/>
        </w:rPr>
        <w:t xml:space="preserve"> </w:t>
      </w:r>
      <w:r w:rsidR="00467C8B" w:rsidRPr="00E46EBC">
        <w:rPr>
          <w:sz w:val="28"/>
          <w:szCs w:val="28"/>
        </w:rPr>
        <w:t>на поддержку мер по обеспечению сбалансированности бюджетов</w:t>
      </w:r>
      <w:r w:rsidR="00785E49">
        <w:rPr>
          <w:sz w:val="28"/>
          <w:szCs w:val="28"/>
        </w:rPr>
        <w:t xml:space="preserve"> (далее Проект) подготовлен</w:t>
      </w:r>
      <w:r w:rsidR="00467C8B">
        <w:rPr>
          <w:sz w:val="28"/>
          <w:szCs w:val="28"/>
        </w:rPr>
        <w:t xml:space="preserve"> </w:t>
      </w:r>
      <w:r w:rsidR="00E74709">
        <w:rPr>
          <w:sz w:val="28"/>
          <w:szCs w:val="28"/>
        </w:rPr>
        <w:t>в связи с предоставлением бюджетам поселений из бюджета муниципального района иных межбюджетных трансферто</w:t>
      </w:r>
      <w:r w:rsidR="00467C8B">
        <w:rPr>
          <w:sz w:val="28"/>
          <w:szCs w:val="28"/>
        </w:rPr>
        <w:t xml:space="preserve">в </w:t>
      </w:r>
      <w:r w:rsidR="00E74709" w:rsidRPr="00E46EBC">
        <w:rPr>
          <w:sz w:val="28"/>
          <w:szCs w:val="28"/>
        </w:rPr>
        <w:t>на поддержку мер по обеспечению сбалансированности бюджетов</w:t>
      </w:r>
      <w:r w:rsidR="00E74709">
        <w:rPr>
          <w:sz w:val="28"/>
          <w:szCs w:val="28"/>
        </w:rPr>
        <w:t xml:space="preserve"> в </w:t>
      </w:r>
      <w:r w:rsidR="00467C8B">
        <w:rPr>
          <w:sz w:val="28"/>
          <w:szCs w:val="28"/>
        </w:rPr>
        <w:t>целях</w:t>
      </w:r>
      <w:r w:rsidRPr="00E46EBC">
        <w:rPr>
          <w:sz w:val="28"/>
          <w:szCs w:val="28"/>
        </w:rPr>
        <w:t xml:space="preserve"> финансировани</w:t>
      </w:r>
      <w:r w:rsidR="00467C8B">
        <w:rPr>
          <w:sz w:val="28"/>
          <w:szCs w:val="28"/>
        </w:rPr>
        <w:t>я</w:t>
      </w:r>
      <w:r w:rsidRPr="00E46EBC">
        <w:rPr>
          <w:sz w:val="28"/>
          <w:szCs w:val="28"/>
        </w:rPr>
        <w:t xml:space="preserve"> расходных обязательств, связанных с финансовым обеспечением первоочередных расходов</w:t>
      </w:r>
      <w:r w:rsidR="00533167">
        <w:rPr>
          <w:sz w:val="28"/>
          <w:szCs w:val="28"/>
        </w:rPr>
        <w:t xml:space="preserve"> поселений </w:t>
      </w:r>
      <w:r w:rsidR="00CD10FB">
        <w:rPr>
          <w:sz w:val="28"/>
          <w:szCs w:val="28"/>
        </w:rPr>
        <w:t xml:space="preserve">в соответствии со статьёй </w:t>
      </w:r>
      <w:r w:rsidR="00CD10FB" w:rsidRPr="00CE096A">
        <w:rPr>
          <w:sz w:val="28"/>
          <w:szCs w:val="28"/>
        </w:rPr>
        <w:t>142.4. Бюджетного кодекса Российской Федерации</w:t>
      </w:r>
      <w:r w:rsidR="00E74709">
        <w:rPr>
          <w:sz w:val="28"/>
          <w:szCs w:val="28"/>
        </w:rPr>
        <w:t>.</w:t>
      </w:r>
      <w:r w:rsidR="00CD10FB">
        <w:rPr>
          <w:sz w:val="28"/>
          <w:szCs w:val="28"/>
        </w:rPr>
        <w:t xml:space="preserve"> </w:t>
      </w:r>
    </w:p>
    <w:p w:rsidR="009D0152" w:rsidRDefault="007C7A05" w:rsidP="009D015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7A05">
        <w:rPr>
          <w:rFonts w:ascii="Times New Roman" w:hAnsi="Times New Roman" w:cs="Times New Roman"/>
          <w:sz w:val="28"/>
          <w:szCs w:val="28"/>
        </w:rPr>
        <w:t xml:space="preserve">      Одновременно подготовлен проект решения Думы </w:t>
      </w:r>
      <w:proofErr w:type="spellStart"/>
      <w:r w:rsidRPr="007C7A05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7C7A05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«</w:t>
      </w:r>
      <w:r w:rsidRPr="007C7A0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7C7A05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7C7A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28.12.2020 № 26 «О бюджете </w:t>
      </w:r>
      <w:proofErr w:type="spellStart"/>
      <w:r w:rsidRPr="007C7A05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7C7A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2021 год и на плановый период 2022 </w:t>
      </w:r>
      <w:r w:rsidRPr="00227CE5">
        <w:rPr>
          <w:rFonts w:ascii="Times New Roman" w:eastAsia="Times New Roman" w:hAnsi="Times New Roman" w:cs="Times New Roman"/>
          <w:sz w:val="28"/>
          <w:szCs w:val="28"/>
        </w:rPr>
        <w:t>и 2023 годов»</w:t>
      </w:r>
      <w:r w:rsidR="00227CE5" w:rsidRPr="00227CE5">
        <w:rPr>
          <w:rFonts w:ascii="Times New Roman" w:hAnsi="Times New Roman" w:cs="Times New Roman"/>
          <w:sz w:val="28"/>
          <w:szCs w:val="28"/>
        </w:rPr>
        <w:t>: дополнен таблицей 5 приложения 12</w:t>
      </w:r>
      <w:r w:rsidRPr="00227CE5">
        <w:rPr>
          <w:rFonts w:ascii="Times New Roman" w:hAnsi="Times New Roman" w:cs="Times New Roman"/>
          <w:sz w:val="28"/>
          <w:szCs w:val="28"/>
        </w:rPr>
        <w:t xml:space="preserve"> </w:t>
      </w:r>
      <w:r w:rsidRPr="00227CE5">
        <w:rPr>
          <w:rFonts w:ascii="Times New Roman" w:hAnsi="Times New Roman" w:cs="Times New Roman"/>
          <w:kern w:val="24"/>
          <w:sz w:val="28"/>
          <w:szCs w:val="28"/>
        </w:rPr>
        <w:t>в части предоставления</w:t>
      </w:r>
      <w:r w:rsidRPr="00227CE5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Pr="00227CE5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  <w:proofErr w:type="spellStart"/>
      <w:r w:rsidRPr="00227CE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27CE5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городских и сельских поселений на</w:t>
      </w:r>
      <w:r w:rsidR="00D3461D">
        <w:rPr>
          <w:rFonts w:ascii="Times New Roman" w:hAnsi="Times New Roman" w:cs="Times New Roman"/>
          <w:sz w:val="28"/>
          <w:szCs w:val="28"/>
        </w:rPr>
        <w:t xml:space="preserve"> </w:t>
      </w:r>
      <w:r w:rsidR="00D3461D" w:rsidRPr="00227CE5">
        <w:rPr>
          <w:rFonts w:ascii="Times New Roman" w:hAnsi="Times New Roman" w:cs="Times New Roman"/>
          <w:sz w:val="28"/>
          <w:szCs w:val="28"/>
        </w:rPr>
        <w:t>поддержку мер по обеспечению сбалансированности бюджетов</w:t>
      </w:r>
      <w:r w:rsidR="009D0152">
        <w:rPr>
          <w:rFonts w:ascii="Times New Roman" w:hAnsi="Times New Roman" w:cs="Times New Roman"/>
          <w:sz w:val="28"/>
          <w:szCs w:val="28"/>
        </w:rPr>
        <w:t>.</w:t>
      </w:r>
      <w:r w:rsidR="00D3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A05" w:rsidRDefault="007C7A05" w:rsidP="009D0152">
      <w:pPr>
        <w:spacing w:line="240" w:lineRule="atLeast"/>
        <w:jc w:val="both"/>
        <w:rPr>
          <w:rStyle w:val="23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7CE5">
        <w:rPr>
          <w:sz w:val="28"/>
          <w:szCs w:val="28"/>
        </w:rPr>
        <w:t xml:space="preserve"> </w:t>
      </w:r>
      <w:r w:rsidRPr="009D0152">
        <w:rPr>
          <w:rFonts w:ascii="Times New Roman" w:hAnsi="Times New Roman" w:cs="Times New Roman"/>
          <w:sz w:val="28"/>
          <w:szCs w:val="28"/>
        </w:rPr>
        <w:t>Критерием отбора поселений для предоставления иных межбюджетных трансфертов является численность</w:t>
      </w:r>
      <w:r>
        <w:rPr>
          <w:sz w:val="28"/>
          <w:szCs w:val="28"/>
        </w:rPr>
        <w:t xml:space="preserve"> </w:t>
      </w:r>
      <w:r w:rsidRPr="00924B3E">
        <w:rPr>
          <w:rStyle w:val="23"/>
          <w:rFonts w:eastAsiaTheme="majorEastAsia"/>
          <w:sz w:val="28"/>
          <w:szCs w:val="28"/>
        </w:rPr>
        <w:t xml:space="preserve">постоянного населения </w:t>
      </w:r>
      <w:r>
        <w:rPr>
          <w:rStyle w:val="23"/>
          <w:rFonts w:eastAsiaTheme="majorEastAsia"/>
          <w:sz w:val="28"/>
          <w:szCs w:val="28"/>
        </w:rPr>
        <w:t xml:space="preserve"> на территории городских и сельских поселений </w:t>
      </w:r>
      <w:proofErr w:type="spellStart"/>
      <w:r w:rsidRPr="00924B3E">
        <w:rPr>
          <w:rStyle w:val="23"/>
          <w:rFonts w:eastAsiaTheme="majorEastAsia"/>
          <w:sz w:val="28"/>
          <w:szCs w:val="28"/>
        </w:rPr>
        <w:t>Окуловского</w:t>
      </w:r>
      <w:proofErr w:type="spellEnd"/>
      <w:r w:rsidRPr="00924B3E">
        <w:rPr>
          <w:rStyle w:val="23"/>
          <w:rFonts w:eastAsiaTheme="majorEastAsia"/>
          <w:sz w:val="28"/>
          <w:szCs w:val="28"/>
        </w:rPr>
        <w:t xml:space="preserve"> района по состоянию на 1 января 2021 года</w:t>
      </w:r>
      <w:r>
        <w:rPr>
          <w:rStyle w:val="23"/>
          <w:rFonts w:eastAsiaTheme="majorEastAsia"/>
          <w:sz w:val="28"/>
          <w:szCs w:val="28"/>
        </w:rPr>
        <w:t>.</w:t>
      </w:r>
    </w:p>
    <w:p w:rsidR="00227CE5" w:rsidRDefault="00F32B02" w:rsidP="00227CE5">
      <w:pPr>
        <w:pStyle w:val="3"/>
        <w:shd w:val="clear" w:color="auto" w:fill="auto"/>
        <w:tabs>
          <w:tab w:val="left" w:pos="1090"/>
        </w:tabs>
        <w:spacing w:before="0" w:after="0" w:line="360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7CE5" w:rsidRPr="00013E72">
        <w:rPr>
          <w:sz w:val="28"/>
          <w:szCs w:val="28"/>
        </w:rPr>
        <w:t>рганы местного самоуправления городских и сельских поселений района обязаны обеспечить направление иных межбюджетных трансфертов на финансирование расходных обязательств, связанных с финансовым обеспечением первоочередных расходов</w:t>
      </w:r>
      <w:r w:rsidR="00227CE5">
        <w:rPr>
          <w:sz w:val="28"/>
          <w:szCs w:val="28"/>
        </w:rPr>
        <w:t xml:space="preserve"> (благоустройство, мероприятия по водоснабжению и водоотведению</w:t>
      </w:r>
      <w:r>
        <w:rPr>
          <w:sz w:val="28"/>
          <w:szCs w:val="28"/>
        </w:rPr>
        <w:t xml:space="preserve"> и другие мероприятия для населения)</w:t>
      </w:r>
      <w:r w:rsidR="00227CE5">
        <w:rPr>
          <w:sz w:val="28"/>
          <w:szCs w:val="28"/>
        </w:rPr>
        <w:t>)</w:t>
      </w:r>
      <w:r w:rsidR="00227CE5" w:rsidRPr="00013E72">
        <w:rPr>
          <w:sz w:val="28"/>
          <w:szCs w:val="28"/>
        </w:rPr>
        <w:t>.</w:t>
      </w:r>
    </w:p>
    <w:p w:rsidR="00227CE5" w:rsidRPr="00E81C14" w:rsidRDefault="00227CE5" w:rsidP="00227CE5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E81C14">
        <w:rPr>
          <w:sz w:val="28"/>
          <w:szCs w:val="28"/>
        </w:rPr>
        <w:t xml:space="preserve">В соответствии с частью 5 статьи 264.2. и </w:t>
      </w:r>
      <w:r w:rsidRPr="00E81C14">
        <w:rPr>
          <w:kern w:val="24"/>
          <w:sz w:val="28"/>
          <w:szCs w:val="28"/>
        </w:rPr>
        <w:t>статьей 157</w:t>
      </w:r>
      <w:r>
        <w:rPr>
          <w:kern w:val="24"/>
          <w:sz w:val="28"/>
          <w:szCs w:val="28"/>
        </w:rPr>
        <w:t xml:space="preserve"> </w:t>
      </w:r>
      <w:r w:rsidRPr="00E81C14">
        <w:rPr>
          <w:sz w:val="28"/>
          <w:szCs w:val="28"/>
        </w:rPr>
        <w:t xml:space="preserve">Бюджетного кодекса Российской Федерации </w:t>
      </w:r>
      <w:r>
        <w:rPr>
          <w:sz w:val="28"/>
          <w:szCs w:val="28"/>
        </w:rPr>
        <w:t xml:space="preserve">Проект </w:t>
      </w:r>
      <w:r w:rsidRPr="00E81C14">
        <w:rPr>
          <w:kern w:val="24"/>
          <w:sz w:val="28"/>
          <w:szCs w:val="28"/>
        </w:rPr>
        <w:t xml:space="preserve">направлен в Контрольно-счетную комиссию </w:t>
      </w:r>
      <w:proofErr w:type="spellStart"/>
      <w:r w:rsidRPr="00E81C14">
        <w:rPr>
          <w:kern w:val="24"/>
          <w:sz w:val="28"/>
          <w:szCs w:val="28"/>
        </w:rPr>
        <w:t>Окуловского</w:t>
      </w:r>
      <w:proofErr w:type="spellEnd"/>
      <w:r w:rsidRPr="00E81C14">
        <w:rPr>
          <w:sz w:val="28"/>
          <w:szCs w:val="28"/>
        </w:rPr>
        <w:t xml:space="preserve"> муниципального района</w:t>
      </w:r>
      <w:r w:rsidRPr="00E81C14">
        <w:rPr>
          <w:kern w:val="24"/>
          <w:sz w:val="28"/>
          <w:szCs w:val="28"/>
        </w:rPr>
        <w:t>.</w:t>
      </w:r>
    </w:p>
    <w:p w:rsidR="00227CE5" w:rsidRPr="00E81C14" w:rsidRDefault="00227CE5" w:rsidP="00227CE5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E81C14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на территории </w:t>
      </w:r>
      <w:proofErr w:type="spellStart"/>
      <w:r w:rsidRPr="00E81C14"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</w:t>
      </w:r>
      <w:r w:rsidRPr="00E81C14">
        <w:rPr>
          <w:sz w:val="28"/>
          <w:szCs w:val="28"/>
        </w:rPr>
        <w:t xml:space="preserve">муниципального района. </w:t>
      </w:r>
    </w:p>
    <w:p w:rsidR="00227CE5" w:rsidRPr="00E81C14" w:rsidRDefault="00227CE5" w:rsidP="00227CE5">
      <w:pPr>
        <w:pStyle w:val="a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81C1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проведенной комитетом финансов Администрации </w:t>
      </w:r>
      <w:proofErr w:type="spellStart"/>
      <w:r w:rsidRPr="00E81C1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E81C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81C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81C14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решения </w:t>
      </w:r>
      <w:proofErr w:type="spellStart"/>
      <w:r w:rsidRPr="00E81C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81C14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27CE5" w:rsidRPr="00E81C14" w:rsidRDefault="00227CE5" w:rsidP="00227CE5">
      <w:pPr>
        <w:spacing w:after="0" w:line="240" w:lineRule="exact"/>
        <w:ind w:firstLine="720"/>
        <w:jc w:val="center"/>
        <w:rPr>
          <w:b/>
          <w:sz w:val="28"/>
          <w:szCs w:val="28"/>
        </w:rPr>
      </w:pPr>
    </w:p>
    <w:p w:rsidR="00D3461D" w:rsidRDefault="00227CE5" w:rsidP="00227CE5">
      <w:pPr>
        <w:pStyle w:val="22"/>
        <w:shd w:val="clear" w:color="auto" w:fill="auto"/>
        <w:spacing w:before="0" w:after="0" w:line="360" w:lineRule="atLeast"/>
        <w:rPr>
          <w:sz w:val="28"/>
          <w:szCs w:val="28"/>
        </w:rPr>
      </w:pPr>
      <w:r w:rsidRPr="00E81C14">
        <w:rPr>
          <w:sz w:val="28"/>
          <w:szCs w:val="28"/>
        </w:rPr>
        <w:t>ФИНАНСОВО-ЭКОНОМИЧЕСКОЕОБОСНОВАНИЕ</w:t>
      </w:r>
      <w:r w:rsidRPr="00E81C14">
        <w:rPr>
          <w:sz w:val="28"/>
          <w:szCs w:val="28"/>
        </w:rPr>
        <w:br/>
      </w:r>
      <w:r w:rsidRPr="00E81C14">
        <w:rPr>
          <w:kern w:val="24"/>
          <w:sz w:val="28"/>
          <w:szCs w:val="28"/>
        </w:rPr>
        <w:t>проект</w:t>
      </w:r>
      <w:r>
        <w:rPr>
          <w:kern w:val="24"/>
          <w:sz w:val="28"/>
          <w:szCs w:val="28"/>
        </w:rPr>
        <w:t>а</w:t>
      </w:r>
      <w:r>
        <w:rPr>
          <w:b w:val="0"/>
          <w:kern w:val="24"/>
          <w:sz w:val="28"/>
          <w:szCs w:val="28"/>
        </w:rPr>
        <w:t xml:space="preserve"> </w:t>
      </w:r>
      <w:r w:rsidRPr="00E81C14">
        <w:rPr>
          <w:kern w:val="24"/>
          <w:sz w:val="28"/>
          <w:szCs w:val="28"/>
        </w:rPr>
        <w:t xml:space="preserve">решения Думы </w:t>
      </w:r>
      <w:proofErr w:type="spellStart"/>
      <w:r w:rsidRPr="00E81C14">
        <w:rPr>
          <w:kern w:val="24"/>
          <w:sz w:val="28"/>
          <w:szCs w:val="28"/>
        </w:rPr>
        <w:t>Окуловского</w:t>
      </w:r>
      <w:proofErr w:type="spellEnd"/>
      <w:r w:rsidRPr="00E81C14">
        <w:rPr>
          <w:kern w:val="24"/>
          <w:sz w:val="28"/>
          <w:szCs w:val="28"/>
        </w:rPr>
        <w:t xml:space="preserve"> муниципального района «</w:t>
      </w:r>
      <w:r w:rsidRPr="00CE096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</w:t>
      </w:r>
      <w:r w:rsidRPr="00CE096A">
        <w:rPr>
          <w:sz w:val="28"/>
          <w:szCs w:val="28"/>
        </w:rPr>
        <w:t xml:space="preserve"> предоставления и методик</w:t>
      </w:r>
      <w:r>
        <w:rPr>
          <w:sz w:val="28"/>
          <w:szCs w:val="28"/>
        </w:rPr>
        <w:t>и</w:t>
      </w:r>
      <w:r w:rsidRPr="00CE096A">
        <w:rPr>
          <w:sz w:val="28"/>
          <w:szCs w:val="28"/>
        </w:rPr>
        <w:t xml:space="preserve"> распределения  </w:t>
      </w:r>
      <w:r w:rsidR="00B30849" w:rsidRPr="00CE096A">
        <w:rPr>
          <w:sz w:val="28"/>
          <w:szCs w:val="28"/>
        </w:rPr>
        <w:t xml:space="preserve">иных межбюджетных трансфертов из бюджета </w:t>
      </w:r>
      <w:proofErr w:type="spellStart"/>
      <w:r w:rsidR="00B30849" w:rsidRPr="00CE096A">
        <w:rPr>
          <w:sz w:val="28"/>
          <w:szCs w:val="28"/>
        </w:rPr>
        <w:t>Окуловского</w:t>
      </w:r>
      <w:proofErr w:type="spellEnd"/>
      <w:r w:rsidR="00B30849" w:rsidRPr="00CE096A">
        <w:rPr>
          <w:sz w:val="28"/>
          <w:szCs w:val="28"/>
        </w:rPr>
        <w:t xml:space="preserve"> муниципального района бюджетам городских и сельских поселений </w:t>
      </w:r>
      <w:r w:rsidR="00B30849" w:rsidRPr="00E46EBC">
        <w:rPr>
          <w:sz w:val="28"/>
          <w:szCs w:val="28"/>
        </w:rPr>
        <w:t xml:space="preserve">на поддержку мер по обеспечению сбалансированности бюджетов </w:t>
      </w:r>
      <w:r w:rsidR="00B30849">
        <w:rPr>
          <w:sz w:val="28"/>
          <w:szCs w:val="28"/>
        </w:rPr>
        <w:t xml:space="preserve"> </w:t>
      </w:r>
    </w:p>
    <w:p w:rsidR="00227CE5" w:rsidRPr="00227CE5" w:rsidRDefault="00227CE5" w:rsidP="00227CE5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227CE5">
        <w:rPr>
          <w:b/>
          <w:sz w:val="28"/>
          <w:szCs w:val="28"/>
        </w:rPr>
        <w:tab/>
      </w:r>
    </w:p>
    <w:p w:rsidR="00227CE5" w:rsidRPr="00227CE5" w:rsidRDefault="00227CE5" w:rsidP="00227CE5">
      <w:pPr>
        <w:spacing w:after="0"/>
        <w:ind w:firstLine="720"/>
        <w:rPr>
          <w:rFonts w:ascii="Times New Roman" w:hAnsi="Times New Roman" w:cs="Times New Roman"/>
          <w:kern w:val="24"/>
          <w:sz w:val="28"/>
          <w:szCs w:val="28"/>
        </w:rPr>
      </w:pPr>
      <w:r w:rsidRPr="00227CE5">
        <w:rPr>
          <w:rFonts w:ascii="Times New Roman" w:hAnsi="Times New Roman" w:cs="Times New Roman"/>
          <w:kern w:val="24"/>
          <w:sz w:val="28"/>
          <w:szCs w:val="28"/>
        </w:rPr>
        <w:t xml:space="preserve">Принятие данного проекта потребует внесения изменений в доходную и расходную части бюджета </w:t>
      </w:r>
      <w:proofErr w:type="spellStart"/>
      <w:r w:rsidRPr="00227CE5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227CE5">
        <w:rPr>
          <w:rFonts w:ascii="Times New Roman" w:hAnsi="Times New Roman" w:cs="Times New Roman"/>
          <w:kern w:val="24"/>
          <w:sz w:val="28"/>
          <w:szCs w:val="28"/>
        </w:rPr>
        <w:t>муниципального района.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227CE5" w:rsidRPr="00E81C14" w:rsidTr="002F6702">
        <w:tc>
          <w:tcPr>
            <w:tcW w:w="5103" w:type="dxa"/>
          </w:tcPr>
          <w:p w:rsidR="00227CE5" w:rsidRPr="00E81C14" w:rsidRDefault="00227CE5" w:rsidP="002F6702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227CE5" w:rsidRPr="00E81C14" w:rsidRDefault="00227CE5" w:rsidP="002F6702">
            <w:pPr>
              <w:pStyle w:val="5"/>
              <w:spacing w:before="0" w:line="320" w:lineRule="exact"/>
              <w:ind w:firstLine="851"/>
              <w:rPr>
                <w:bCs/>
                <w:i/>
                <w:sz w:val="28"/>
                <w:szCs w:val="28"/>
              </w:rPr>
            </w:pPr>
          </w:p>
        </w:tc>
      </w:tr>
    </w:tbl>
    <w:p w:rsidR="00227CE5" w:rsidRPr="00E81C14" w:rsidRDefault="00227CE5" w:rsidP="00D3461D">
      <w:pPr>
        <w:pStyle w:val="22"/>
        <w:shd w:val="clear" w:color="auto" w:fill="auto"/>
        <w:spacing w:before="0" w:after="0" w:line="360" w:lineRule="atLeast"/>
        <w:rPr>
          <w:kern w:val="24"/>
          <w:sz w:val="28"/>
          <w:szCs w:val="28"/>
        </w:rPr>
      </w:pPr>
      <w:r w:rsidRPr="00E81C14">
        <w:rPr>
          <w:sz w:val="28"/>
          <w:szCs w:val="28"/>
        </w:rPr>
        <w:t>ПЕРЕЧЕНЬ</w:t>
      </w:r>
      <w:r w:rsidRPr="00E81C14">
        <w:rPr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Pr="00E81C14">
        <w:rPr>
          <w:kern w:val="24"/>
          <w:sz w:val="28"/>
          <w:szCs w:val="28"/>
        </w:rPr>
        <w:t xml:space="preserve">проекта решения Думы </w:t>
      </w:r>
      <w:proofErr w:type="spellStart"/>
      <w:r w:rsidRPr="00E81C14">
        <w:rPr>
          <w:kern w:val="24"/>
          <w:sz w:val="28"/>
          <w:szCs w:val="28"/>
        </w:rPr>
        <w:t>Окуловского</w:t>
      </w:r>
      <w:proofErr w:type="spellEnd"/>
      <w:r w:rsidRPr="00E81C14">
        <w:rPr>
          <w:kern w:val="24"/>
          <w:sz w:val="28"/>
          <w:szCs w:val="28"/>
        </w:rPr>
        <w:t xml:space="preserve"> муниципального района </w:t>
      </w:r>
      <w:r w:rsidR="00D3461D">
        <w:rPr>
          <w:kern w:val="24"/>
          <w:sz w:val="28"/>
          <w:szCs w:val="28"/>
        </w:rPr>
        <w:t>«</w:t>
      </w:r>
      <w:r w:rsidR="00D3461D" w:rsidRPr="00CE096A">
        <w:rPr>
          <w:sz w:val="28"/>
          <w:szCs w:val="28"/>
        </w:rPr>
        <w:t xml:space="preserve">Об утверждении </w:t>
      </w:r>
      <w:r w:rsidR="00D3461D">
        <w:rPr>
          <w:sz w:val="28"/>
          <w:szCs w:val="28"/>
        </w:rPr>
        <w:t>Порядка</w:t>
      </w:r>
      <w:r w:rsidR="00D3461D" w:rsidRPr="00CE096A">
        <w:rPr>
          <w:sz w:val="28"/>
          <w:szCs w:val="28"/>
        </w:rPr>
        <w:t xml:space="preserve"> предоставления и методик</w:t>
      </w:r>
      <w:r w:rsidR="00D3461D">
        <w:rPr>
          <w:sz w:val="28"/>
          <w:szCs w:val="28"/>
        </w:rPr>
        <w:t>и</w:t>
      </w:r>
      <w:r w:rsidR="00D3461D" w:rsidRPr="00CE096A">
        <w:rPr>
          <w:sz w:val="28"/>
          <w:szCs w:val="28"/>
        </w:rPr>
        <w:t xml:space="preserve"> распределения </w:t>
      </w:r>
      <w:r w:rsidR="00B30849" w:rsidRPr="00CE096A">
        <w:rPr>
          <w:sz w:val="28"/>
          <w:szCs w:val="28"/>
        </w:rPr>
        <w:t xml:space="preserve">иных межбюджетных трансфертов из бюджета </w:t>
      </w:r>
      <w:proofErr w:type="spellStart"/>
      <w:r w:rsidR="00B30849" w:rsidRPr="00CE096A">
        <w:rPr>
          <w:sz w:val="28"/>
          <w:szCs w:val="28"/>
        </w:rPr>
        <w:t>Окуловского</w:t>
      </w:r>
      <w:proofErr w:type="spellEnd"/>
      <w:r w:rsidR="00B30849" w:rsidRPr="00CE096A">
        <w:rPr>
          <w:sz w:val="28"/>
          <w:szCs w:val="28"/>
        </w:rPr>
        <w:t xml:space="preserve"> муниципального района бюджетам городских и сельских поселений </w:t>
      </w:r>
      <w:r w:rsidR="00B30849" w:rsidRPr="00E46EBC">
        <w:rPr>
          <w:sz w:val="28"/>
          <w:szCs w:val="28"/>
        </w:rPr>
        <w:t xml:space="preserve">на поддержку мер по обеспечению сбалансированности бюджетов </w:t>
      </w:r>
      <w:r w:rsidR="00B30849">
        <w:rPr>
          <w:sz w:val="28"/>
          <w:szCs w:val="28"/>
        </w:rPr>
        <w:t xml:space="preserve"> </w:t>
      </w:r>
    </w:p>
    <w:p w:rsidR="00227CE5" w:rsidRPr="00227CE5" w:rsidRDefault="00227CE5" w:rsidP="00227C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7CE5">
        <w:rPr>
          <w:rFonts w:ascii="Times New Roman" w:hAnsi="Times New Roman" w:cs="Times New Roman"/>
          <w:kern w:val="24"/>
          <w:sz w:val="28"/>
          <w:szCs w:val="28"/>
        </w:rPr>
        <w:t>Принятие данного проекта решения в</w:t>
      </w:r>
      <w:r w:rsidRPr="00227CE5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потребует внесение изменений в </w:t>
      </w:r>
      <w:r w:rsidRPr="00227CE5">
        <w:rPr>
          <w:rFonts w:ascii="Times New Roman" w:hAnsi="Times New Roman" w:cs="Times New Roman"/>
          <w:sz w:val="28"/>
          <w:szCs w:val="28"/>
        </w:rPr>
        <w:t>муниципальные программы и приведению их в соответствие с решением о бюджете не позднее трех месяцев со дня вступления его в силу, в том числе:</w:t>
      </w:r>
    </w:p>
    <w:p w:rsidR="00227CE5" w:rsidRPr="00227CE5" w:rsidRDefault="00227CE5" w:rsidP="00227CE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27CE5">
        <w:rPr>
          <w:rFonts w:ascii="Times New Roman" w:hAnsi="Times New Roman" w:cs="Times New Roman"/>
          <w:sz w:val="28"/>
          <w:szCs w:val="28"/>
        </w:rPr>
        <w:t xml:space="preserve">1. </w:t>
      </w:r>
      <w:r w:rsidRPr="00227C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«Управление муниципальными финансами в </w:t>
      </w:r>
      <w:proofErr w:type="spellStart"/>
      <w:r w:rsidRPr="00227CE5">
        <w:rPr>
          <w:rFonts w:ascii="Times New Roman" w:hAnsi="Times New Roman" w:cs="Times New Roman"/>
          <w:color w:val="000000"/>
          <w:sz w:val="28"/>
          <w:szCs w:val="28"/>
        </w:rPr>
        <w:t>Окуловском</w:t>
      </w:r>
      <w:proofErr w:type="spellEnd"/>
      <w:r w:rsidRPr="00227CE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на 2019-2024 годы».</w:t>
      </w:r>
    </w:p>
    <w:p w:rsidR="00227CE5" w:rsidRPr="00013E72" w:rsidRDefault="00227CE5" w:rsidP="00227CE5">
      <w:pPr>
        <w:pStyle w:val="3"/>
        <w:shd w:val="clear" w:color="auto" w:fill="auto"/>
        <w:tabs>
          <w:tab w:val="left" w:pos="1090"/>
        </w:tabs>
        <w:spacing w:before="0" w:after="0" w:line="360" w:lineRule="exact"/>
        <w:ind w:right="20" w:firstLine="567"/>
        <w:jc w:val="both"/>
        <w:rPr>
          <w:sz w:val="28"/>
          <w:szCs w:val="28"/>
        </w:rPr>
      </w:pPr>
    </w:p>
    <w:p w:rsidR="00012AF3" w:rsidRDefault="00012AF3" w:rsidP="00012AF3">
      <w:pPr>
        <w:tabs>
          <w:tab w:val="left" w:pos="900"/>
          <w:tab w:val="left" w:pos="1440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Зам. пре</w:t>
      </w:r>
      <w:r w:rsidRPr="00B604A5">
        <w:rPr>
          <w:rFonts w:ascii="Times New Roman" w:eastAsia="Times New Roman" w:hAnsi="Times New Roman" w:cs="Times New Roman"/>
          <w:b/>
          <w:bCs/>
          <w:sz w:val="28"/>
          <w:szCs w:val="28"/>
        </w:rPr>
        <w:t>дседател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B60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комитета финансов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012AF3" w:rsidRPr="00B604A5" w:rsidRDefault="00012AF3" w:rsidP="00012AF3">
      <w:pPr>
        <w:tabs>
          <w:tab w:val="left" w:pos="900"/>
          <w:tab w:val="left" w:pos="1440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начальник отдела по бюджету</w:t>
      </w:r>
      <w:r w:rsidRPr="00B60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B60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Е.А.Чернобаева</w:t>
      </w:r>
      <w:proofErr w:type="spellEnd"/>
    </w:p>
    <w:p w:rsidR="00227CE5" w:rsidRPr="00013E72" w:rsidRDefault="00227CE5" w:rsidP="007C7A05">
      <w:pPr>
        <w:pStyle w:val="3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sz w:val="28"/>
          <w:szCs w:val="28"/>
        </w:rPr>
      </w:pPr>
    </w:p>
    <w:p w:rsidR="007C7A05" w:rsidRPr="00D4642D" w:rsidRDefault="007C7A05" w:rsidP="00691B32">
      <w:pPr>
        <w:pStyle w:val="3"/>
        <w:shd w:val="clear" w:color="auto" w:fill="auto"/>
        <w:tabs>
          <w:tab w:val="left" w:pos="1525"/>
        </w:tabs>
        <w:spacing w:before="0" w:after="0" w:line="360" w:lineRule="atLeast"/>
        <w:ind w:right="20" w:firstLine="900"/>
        <w:jc w:val="both"/>
        <w:rPr>
          <w:sz w:val="28"/>
          <w:szCs w:val="28"/>
        </w:rPr>
      </w:pPr>
    </w:p>
    <w:sectPr w:rsidR="007C7A05" w:rsidRPr="00D4642D" w:rsidSect="00B604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47" w:rsidRDefault="008E6747" w:rsidP="007057D2">
      <w:pPr>
        <w:spacing w:after="0" w:line="240" w:lineRule="auto"/>
      </w:pPr>
      <w:r>
        <w:separator/>
      </w:r>
    </w:p>
  </w:endnote>
  <w:endnote w:type="continuationSeparator" w:id="1">
    <w:p w:rsidR="008E6747" w:rsidRDefault="008E6747" w:rsidP="0070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47" w:rsidRDefault="008E6747" w:rsidP="007057D2">
      <w:pPr>
        <w:spacing w:after="0" w:line="240" w:lineRule="auto"/>
      </w:pPr>
      <w:r>
        <w:separator/>
      </w:r>
    </w:p>
  </w:footnote>
  <w:footnote w:type="continuationSeparator" w:id="1">
    <w:p w:rsidR="008E6747" w:rsidRDefault="008E6747" w:rsidP="0070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DDC"/>
    <w:multiLevelType w:val="multilevel"/>
    <w:tmpl w:val="ABD83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260A2"/>
    <w:multiLevelType w:val="multilevel"/>
    <w:tmpl w:val="ABD83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409F1"/>
    <w:multiLevelType w:val="multilevel"/>
    <w:tmpl w:val="ABD83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869DC"/>
    <w:multiLevelType w:val="multilevel"/>
    <w:tmpl w:val="ABD83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D1B8D"/>
    <w:multiLevelType w:val="multilevel"/>
    <w:tmpl w:val="ABD83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A0081"/>
    <w:multiLevelType w:val="multilevel"/>
    <w:tmpl w:val="AF9A3FB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5326C4"/>
    <w:multiLevelType w:val="multilevel"/>
    <w:tmpl w:val="ABD83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C4649"/>
    <w:multiLevelType w:val="multilevel"/>
    <w:tmpl w:val="ABD83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084"/>
    <w:rsid w:val="00006596"/>
    <w:rsid w:val="00012AF3"/>
    <w:rsid w:val="0001321E"/>
    <w:rsid w:val="00013E72"/>
    <w:rsid w:val="00053DB6"/>
    <w:rsid w:val="00073B48"/>
    <w:rsid w:val="00142319"/>
    <w:rsid w:val="001E3AA5"/>
    <w:rsid w:val="00227CE5"/>
    <w:rsid w:val="002848B1"/>
    <w:rsid w:val="002927BF"/>
    <w:rsid w:val="002A3ACD"/>
    <w:rsid w:val="002D186E"/>
    <w:rsid w:val="002D7EE7"/>
    <w:rsid w:val="002F3880"/>
    <w:rsid w:val="00312EA4"/>
    <w:rsid w:val="003429F6"/>
    <w:rsid w:val="00437CCD"/>
    <w:rsid w:val="00450458"/>
    <w:rsid w:val="00467C8B"/>
    <w:rsid w:val="00482270"/>
    <w:rsid w:val="00493D96"/>
    <w:rsid w:val="005137F1"/>
    <w:rsid w:val="00526346"/>
    <w:rsid w:val="00533167"/>
    <w:rsid w:val="005A0B03"/>
    <w:rsid w:val="005F4FF7"/>
    <w:rsid w:val="006340D9"/>
    <w:rsid w:val="00691B32"/>
    <w:rsid w:val="007057D2"/>
    <w:rsid w:val="00753116"/>
    <w:rsid w:val="00764393"/>
    <w:rsid w:val="00785E49"/>
    <w:rsid w:val="007871AB"/>
    <w:rsid w:val="007C7A05"/>
    <w:rsid w:val="007E1C92"/>
    <w:rsid w:val="00855105"/>
    <w:rsid w:val="008E6747"/>
    <w:rsid w:val="00924B3E"/>
    <w:rsid w:val="00985DAB"/>
    <w:rsid w:val="009D0152"/>
    <w:rsid w:val="00A334F0"/>
    <w:rsid w:val="00A52395"/>
    <w:rsid w:val="00A80F36"/>
    <w:rsid w:val="00AA6447"/>
    <w:rsid w:val="00AD0DC4"/>
    <w:rsid w:val="00B30849"/>
    <w:rsid w:val="00B604A5"/>
    <w:rsid w:val="00BC11BD"/>
    <w:rsid w:val="00BD15C6"/>
    <w:rsid w:val="00BF5B63"/>
    <w:rsid w:val="00C0473D"/>
    <w:rsid w:val="00C55690"/>
    <w:rsid w:val="00CD10FB"/>
    <w:rsid w:val="00CD26CA"/>
    <w:rsid w:val="00CE096A"/>
    <w:rsid w:val="00D30455"/>
    <w:rsid w:val="00D3461D"/>
    <w:rsid w:val="00D41AED"/>
    <w:rsid w:val="00D4642D"/>
    <w:rsid w:val="00D632D2"/>
    <w:rsid w:val="00E07CA6"/>
    <w:rsid w:val="00E10C69"/>
    <w:rsid w:val="00E46EBC"/>
    <w:rsid w:val="00E74709"/>
    <w:rsid w:val="00E90E83"/>
    <w:rsid w:val="00EB0E40"/>
    <w:rsid w:val="00F14084"/>
    <w:rsid w:val="00F31856"/>
    <w:rsid w:val="00F32B02"/>
    <w:rsid w:val="00F648D3"/>
    <w:rsid w:val="00F658CC"/>
    <w:rsid w:val="00F9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95"/>
  </w:style>
  <w:style w:type="paragraph" w:styleId="4">
    <w:name w:val="heading 4"/>
    <w:basedOn w:val="a"/>
    <w:next w:val="a"/>
    <w:link w:val="40"/>
    <w:uiPriority w:val="99"/>
    <w:qFormat/>
    <w:rsid w:val="00CE096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C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14084"/>
    <w:rPr>
      <w:rFonts w:ascii="Times New Roman" w:eastAsia="Times New Roman" w:hAnsi="Times New Roman" w:cs="Times New Roman"/>
      <w:spacing w:val="60"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3"/>
    <w:rsid w:val="00F140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14084"/>
    <w:pPr>
      <w:widowControl w:val="0"/>
      <w:shd w:val="clear" w:color="auto" w:fill="FFFFFF"/>
      <w:spacing w:before="660" w:after="660" w:line="0" w:lineRule="atLeast"/>
      <w:jc w:val="center"/>
      <w:outlineLvl w:val="1"/>
    </w:pPr>
    <w:rPr>
      <w:rFonts w:ascii="Times New Roman" w:eastAsia="Times New Roman" w:hAnsi="Times New Roman" w:cs="Times New Roman"/>
      <w:spacing w:val="60"/>
      <w:sz w:val="31"/>
      <w:szCs w:val="31"/>
    </w:rPr>
  </w:style>
  <w:style w:type="paragraph" w:customStyle="1" w:styleId="3">
    <w:name w:val="Основной текст3"/>
    <w:basedOn w:val="a"/>
    <w:link w:val="a3"/>
    <w:rsid w:val="00F14084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Колонтитул"/>
    <w:basedOn w:val="a0"/>
    <w:rsid w:val="00F140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_"/>
    <w:basedOn w:val="a0"/>
    <w:link w:val="22"/>
    <w:rsid w:val="00F1408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4084"/>
    <w:pPr>
      <w:widowControl w:val="0"/>
      <w:shd w:val="clear" w:color="auto" w:fill="FFFFFF"/>
      <w:spacing w:before="240" w:after="360" w:line="24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объекту"/>
    <w:basedOn w:val="a"/>
    <w:next w:val="a"/>
    <w:rsid w:val="00F14084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CE096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60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uiPriority w:val="99"/>
    <w:rsid w:val="00B604A5"/>
    <w:pPr>
      <w:autoSpaceDE w:val="0"/>
      <w:autoSpaceDN w:val="0"/>
      <w:spacing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604A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05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57D2"/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0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7D2"/>
  </w:style>
  <w:style w:type="paragraph" w:styleId="aa">
    <w:name w:val="footer"/>
    <w:basedOn w:val="a"/>
    <w:link w:val="ab"/>
    <w:uiPriority w:val="99"/>
    <w:semiHidden/>
    <w:unhideWhenUsed/>
    <w:rsid w:val="0070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57D2"/>
  </w:style>
  <w:style w:type="character" w:customStyle="1" w:styleId="1">
    <w:name w:val="Основной текст1"/>
    <w:basedOn w:val="a3"/>
    <w:rsid w:val="00312EA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c">
    <w:name w:val="Подпись к таблице_"/>
    <w:basedOn w:val="a0"/>
    <w:link w:val="ad"/>
    <w:rsid w:val="006340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3"/>
    <w:rsid w:val="006340D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d">
    <w:name w:val="Подпись к таблице"/>
    <w:basedOn w:val="a"/>
    <w:link w:val="ac"/>
    <w:rsid w:val="006340D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e">
    <w:name w:val="Таблица"/>
    <w:basedOn w:val="a"/>
    <w:rsid w:val="00691B32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kern w:val="18"/>
      <w:sz w:val="18"/>
      <w:szCs w:val="19"/>
    </w:rPr>
  </w:style>
  <w:style w:type="character" w:customStyle="1" w:styleId="50">
    <w:name w:val="Заголовок 5 Знак"/>
    <w:basedOn w:val="a0"/>
    <w:link w:val="5"/>
    <w:uiPriority w:val="9"/>
    <w:semiHidden/>
    <w:rsid w:val="00227C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0">
    <w:name w:val="Обычный1"/>
    <w:rsid w:val="00227CE5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">
    <w:name w:val="Таблицы (моноширинный)"/>
    <w:basedOn w:val="a"/>
    <w:next w:val="a"/>
    <w:rsid w:val="00227CE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A89863155FCA64D909D014C528FAF7393412110026A98A315008F02E69683B0060E4A5AE08EA91C16CF36F2CCFD4F734C9E508A73B88717D3925mB2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chernobaevaea</dc:creator>
  <cp:lastModifiedBy>chernobaevaea</cp:lastModifiedBy>
  <cp:revision>2</cp:revision>
  <cp:lastPrinted>2021-08-19T07:03:00Z</cp:lastPrinted>
  <dcterms:created xsi:type="dcterms:W3CDTF">2021-08-19T07:06:00Z</dcterms:created>
  <dcterms:modified xsi:type="dcterms:W3CDTF">2021-08-19T07:06:00Z</dcterms:modified>
</cp:coreProperties>
</file>