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07" w:rsidRPr="006C57B0" w:rsidRDefault="001E7D07" w:rsidP="001E7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B0">
        <w:rPr>
          <w:rFonts w:ascii="Times New Roman" w:hAnsi="Times New Roman" w:cs="Times New Roman"/>
          <w:sz w:val="28"/>
          <w:szCs w:val="28"/>
        </w:rPr>
        <w:object w:dxaOrig="79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pt" o:ole="">
            <v:imagedata r:id="rId6" o:title=""/>
          </v:shape>
          <o:OLEObject Type="Embed" ProgID="PBrush" ShapeID="_x0000_i1025" DrawAspect="Content" ObjectID="_1698822928" r:id="rId7"/>
        </w:object>
      </w:r>
    </w:p>
    <w:p w:rsidR="001E7D07" w:rsidRPr="006C57B0" w:rsidRDefault="001E7D07" w:rsidP="006C5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B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E7D07" w:rsidRDefault="001E7D07" w:rsidP="006C5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B0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CF4FEF" w:rsidRPr="006C57B0" w:rsidRDefault="00CF4FEF" w:rsidP="006C5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D07" w:rsidRPr="006C57B0" w:rsidRDefault="001E7D07" w:rsidP="001E7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B0">
        <w:rPr>
          <w:rFonts w:ascii="Times New Roman" w:hAnsi="Times New Roman" w:cs="Times New Roman"/>
          <w:b/>
          <w:sz w:val="28"/>
          <w:szCs w:val="28"/>
        </w:rPr>
        <w:t>КОМИТЕТ ФИНАНСОВ АДМИНИСТРАЦИИ ОКУЛОВСКОГО МУНИЦИПАЛЬНОГО РАЙОНА</w:t>
      </w:r>
    </w:p>
    <w:p w:rsidR="001E7D07" w:rsidRPr="006C57B0" w:rsidRDefault="001E7D07" w:rsidP="006C5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B0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1E7D07" w:rsidRDefault="001E7D07" w:rsidP="006C5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B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87DCC">
        <w:rPr>
          <w:rFonts w:ascii="Times New Roman" w:hAnsi="Times New Roman" w:cs="Times New Roman"/>
          <w:b/>
          <w:sz w:val="28"/>
          <w:szCs w:val="28"/>
        </w:rPr>
        <w:t xml:space="preserve">19.11.2021 </w:t>
      </w:r>
      <w:r w:rsidRPr="006C57B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87DCC">
        <w:rPr>
          <w:rFonts w:ascii="Times New Roman" w:hAnsi="Times New Roman" w:cs="Times New Roman"/>
          <w:b/>
          <w:sz w:val="28"/>
          <w:szCs w:val="28"/>
        </w:rPr>
        <w:t>37</w:t>
      </w:r>
    </w:p>
    <w:p w:rsidR="00087DCC" w:rsidRPr="006C57B0" w:rsidRDefault="00087DCC" w:rsidP="006C5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EF" w:rsidRDefault="001E7D07" w:rsidP="00CF4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B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</w:t>
      </w:r>
    </w:p>
    <w:p w:rsidR="001E7D07" w:rsidRDefault="001E7D07" w:rsidP="00CF4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B0">
        <w:rPr>
          <w:rFonts w:ascii="Times New Roman" w:hAnsi="Times New Roman" w:cs="Times New Roman"/>
          <w:b/>
          <w:sz w:val="28"/>
          <w:szCs w:val="28"/>
        </w:rPr>
        <w:t>Бюджетного кодекса Российской Федерации</w:t>
      </w:r>
    </w:p>
    <w:p w:rsidR="00CF4FEF" w:rsidRPr="006C57B0" w:rsidRDefault="00CF4FEF" w:rsidP="00CF4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D07" w:rsidRPr="006C57B0" w:rsidRDefault="001E7D07" w:rsidP="006C5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B0">
        <w:rPr>
          <w:rFonts w:ascii="Times New Roman" w:hAnsi="Times New Roman" w:cs="Times New Roman"/>
          <w:sz w:val="28"/>
          <w:szCs w:val="28"/>
        </w:rPr>
        <w:t>В соответствии абзацем вторым пункта 1 статьи 78.1 и пунктом 1 статьи 78.2 Бюджетного кодекса Российской Федерации, частью 3.7 статьи 2 Федерального закона от 3 ноября 2006г. №174-ФЗ «Об автономных учреждениях» (далее – Федеральный закон № 174-ФЗ), частью 16 статьи 30 Федерального закона от 8 мая 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Федеральный закон - № 83-ФЗ)</w:t>
      </w:r>
    </w:p>
    <w:p w:rsidR="006C57B0" w:rsidRDefault="001E7D07" w:rsidP="006C57B0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7B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E7D07" w:rsidRPr="006C57B0" w:rsidRDefault="001E7D07" w:rsidP="006C57B0">
      <w:pPr>
        <w:spacing w:after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C57B0">
        <w:rPr>
          <w:rFonts w:ascii="Times New Roman" w:hAnsi="Times New Roman" w:cs="Times New Roman"/>
          <w:bCs/>
          <w:sz w:val="28"/>
          <w:szCs w:val="28"/>
        </w:rPr>
        <w:t>1. Утвердить прилагаемый порядок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Федерации.</w:t>
      </w:r>
    </w:p>
    <w:p w:rsidR="001E7D07" w:rsidRDefault="001E7D07" w:rsidP="006C57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7B0">
        <w:rPr>
          <w:rFonts w:ascii="Times New Roman" w:hAnsi="Times New Roman" w:cs="Times New Roman"/>
          <w:bCs/>
          <w:sz w:val="28"/>
          <w:szCs w:val="28"/>
        </w:rPr>
        <w:t>2.  Признать утратившим силу приказ комитета финансов Администрации Окуловского муниципального района от 2</w:t>
      </w:r>
      <w:r w:rsidR="006C57B0">
        <w:rPr>
          <w:rFonts w:ascii="Times New Roman" w:hAnsi="Times New Roman" w:cs="Times New Roman"/>
          <w:bCs/>
          <w:sz w:val="28"/>
          <w:szCs w:val="28"/>
        </w:rPr>
        <w:t>2 марта</w:t>
      </w:r>
      <w:r w:rsidRPr="006C57B0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C57B0">
        <w:rPr>
          <w:rFonts w:ascii="Times New Roman" w:hAnsi="Times New Roman" w:cs="Times New Roman"/>
          <w:bCs/>
          <w:sz w:val="28"/>
          <w:szCs w:val="28"/>
        </w:rPr>
        <w:t>1</w:t>
      </w:r>
      <w:r w:rsidRPr="006C57B0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6C57B0">
        <w:rPr>
          <w:rFonts w:ascii="Times New Roman" w:hAnsi="Times New Roman" w:cs="Times New Roman"/>
          <w:bCs/>
          <w:sz w:val="28"/>
          <w:szCs w:val="28"/>
        </w:rPr>
        <w:t>8</w:t>
      </w:r>
      <w:r w:rsidRPr="006C57B0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Федерации».</w:t>
      </w:r>
    </w:p>
    <w:p w:rsidR="006C57B0" w:rsidRPr="006C57B0" w:rsidRDefault="006C57B0" w:rsidP="001E7D0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Настоящий приказ вступает в силу с 01 января 2022 года.</w:t>
      </w:r>
    </w:p>
    <w:p w:rsidR="001E7D07" w:rsidRPr="006C57B0" w:rsidRDefault="00CF4FEF" w:rsidP="001E7D07">
      <w:pPr>
        <w:tabs>
          <w:tab w:val="left" w:pos="7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п</w:t>
      </w:r>
      <w:r w:rsidR="001E7D07" w:rsidRPr="006C57B0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E7D07" w:rsidRPr="006C57B0">
        <w:rPr>
          <w:rFonts w:ascii="Times New Roman" w:hAnsi="Times New Roman" w:cs="Times New Roman"/>
          <w:b/>
          <w:sz w:val="28"/>
          <w:szCs w:val="28"/>
        </w:rPr>
        <w:t xml:space="preserve"> комитета финансов          </w:t>
      </w:r>
      <w:r w:rsidR="001E7D07" w:rsidRPr="006C57B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А.С. Иванова</w:t>
      </w:r>
    </w:p>
    <w:p w:rsidR="0033548B" w:rsidRDefault="0033548B" w:rsidP="0033548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 приказом </w:t>
      </w:r>
    </w:p>
    <w:p w:rsidR="0033548B" w:rsidRDefault="0033548B" w:rsidP="0033548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комитета финансов </w:t>
      </w:r>
    </w:p>
    <w:p w:rsidR="0033548B" w:rsidRDefault="0033548B" w:rsidP="0033548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Окуловского </w:t>
      </w:r>
    </w:p>
    <w:p w:rsidR="0033548B" w:rsidRDefault="0033548B" w:rsidP="0033548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33548B" w:rsidRPr="0033548B" w:rsidRDefault="0033548B" w:rsidP="0033548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087DCC">
        <w:rPr>
          <w:rFonts w:ascii="Times New Roman" w:hAnsi="Times New Roman" w:cs="Times New Roman"/>
          <w:b w:val="0"/>
          <w:sz w:val="28"/>
          <w:szCs w:val="28"/>
        </w:rPr>
        <w:t>19.11.2021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087DCC">
        <w:rPr>
          <w:rFonts w:ascii="Times New Roman" w:hAnsi="Times New Roman" w:cs="Times New Roman"/>
          <w:b w:val="0"/>
          <w:sz w:val="28"/>
          <w:szCs w:val="28"/>
        </w:rPr>
        <w:t xml:space="preserve"> 37</w:t>
      </w:r>
    </w:p>
    <w:p w:rsidR="001A6085" w:rsidRPr="00BC0DA8" w:rsidRDefault="001A6085" w:rsidP="001A60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0DA8">
        <w:rPr>
          <w:rFonts w:ascii="Times New Roman" w:hAnsi="Times New Roman" w:cs="Times New Roman"/>
          <w:sz w:val="28"/>
          <w:szCs w:val="28"/>
        </w:rPr>
        <w:t>Порядок</w:t>
      </w:r>
      <w:r w:rsidR="004244D3">
        <w:rPr>
          <w:rFonts w:ascii="Times New Roman" w:hAnsi="Times New Roman" w:cs="Times New Roman"/>
          <w:sz w:val="28"/>
          <w:szCs w:val="28"/>
        </w:rPr>
        <w:t xml:space="preserve"> </w:t>
      </w:r>
      <w:r w:rsidRPr="00BC0DA8">
        <w:rPr>
          <w:rFonts w:ascii="Times New Roman" w:hAnsi="Times New Roman" w:cs="Times New Roman"/>
          <w:sz w:val="28"/>
          <w:szCs w:val="28"/>
        </w:rPr>
        <w:t>санкционирования р</w:t>
      </w:r>
      <w:r w:rsidRPr="001E7D0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C0DA8">
        <w:rPr>
          <w:rFonts w:ascii="Times New Roman" w:hAnsi="Times New Roman" w:cs="Times New Roman"/>
          <w:sz w:val="28"/>
          <w:szCs w:val="28"/>
        </w:rPr>
        <w:t xml:space="preserve">сходов </w:t>
      </w:r>
      <w:r w:rsidRPr="00787C1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C0DA8">
        <w:rPr>
          <w:rFonts w:ascii="Times New Roman" w:hAnsi="Times New Roman" w:cs="Times New Roman"/>
          <w:sz w:val="28"/>
          <w:szCs w:val="28"/>
        </w:rPr>
        <w:t>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</w:p>
    <w:p w:rsidR="001A6085" w:rsidRPr="00BC0DA8" w:rsidRDefault="001A6085" w:rsidP="001A6085">
      <w:pPr>
        <w:spacing w:after="1"/>
        <w:rPr>
          <w:sz w:val="28"/>
          <w:szCs w:val="28"/>
        </w:rPr>
      </w:pPr>
    </w:p>
    <w:p w:rsidR="001A6085" w:rsidRDefault="001A6085" w:rsidP="001A60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0DA8">
        <w:rPr>
          <w:rFonts w:ascii="Times New Roman" w:hAnsi="Times New Roman" w:cs="Times New Roman"/>
          <w:sz w:val="28"/>
          <w:szCs w:val="28"/>
        </w:rPr>
        <w:t xml:space="preserve">Настоящий Порядок санкционирования расходов </w:t>
      </w:r>
      <w:r w:rsidRPr="00787C19">
        <w:rPr>
          <w:rFonts w:ascii="Times New Roman" w:hAnsi="Times New Roman" w:cs="Times New Roman"/>
          <w:sz w:val="28"/>
          <w:szCs w:val="28"/>
        </w:rPr>
        <w:t>муниципальных</w:t>
      </w:r>
      <w:r w:rsidRPr="00BC0DA8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 (далее – Порядок), разработан в соответствии со с</w:t>
      </w:r>
      <w:r>
        <w:rPr>
          <w:rFonts w:ascii="Times New Roman" w:hAnsi="Times New Roman" w:cs="Times New Roman"/>
          <w:sz w:val="28"/>
          <w:szCs w:val="28"/>
        </w:rPr>
        <w:t>татьей 2 Федерального закона от 03.11.</w:t>
      </w:r>
      <w:r w:rsidRPr="00BC0DA8">
        <w:rPr>
          <w:rFonts w:ascii="Times New Roman" w:hAnsi="Times New Roman" w:cs="Times New Roman"/>
          <w:sz w:val="28"/>
          <w:szCs w:val="28"/>
        </w:rPr>
        <w:t>2006№ 174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0DA8">
        <w:rPr>
          <w:rFonts w:ascii="Times New Roman" w:hAnsi="Times New Roman" w:cs="Times New Roman"/>
          <w:sz w:val="28"/>
          <w:szCs w:val="28"/>
        </w:rPr>
        <w:t xml:space="preserve">ФЗ «Об автономных учреждениях» (далее – Федеральный закон № 174–ФЗ), статьей 30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08.05.</w:t>
      </w:r>
      <w:r w:rsidRPr="00BC0DA8">
        <w:rPr>
          <w:rFonts w:ascii="Times New Roman" w:hAnsi="Times New Roman" w:cs="Times New Roman"/>
          <w:sz w:val="28"/>
          <w:szCs w:val="28"/>
        </w:rPr>
        <w:t>2010№ 83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0DA8">
        <w:rPr>
          <w:rFonts w:ascii="Times New Roman" w:hAnsi="Times New Roman" w:cs="Times New Roman"/>
          <w:sz w:val="28"/>
          <w:szCs w:val="28"/>
        </w:rPr>
        <w:t>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Федеральный закон № 83–ФЗ), приказами Федерального казначейства</w:t>
      </w:r>
      <w:r w:rsidR="006C57B0">
        <w:rPr>
          <w:rFonts w:ascii="Times New Roman" w:hAnsi="Times New Roman" w:cs="Times New Roman"/>
          <w:sz w:val="28"/>
          <w:szCs w:val="28"/>
        </w:rPr>
        <w:t xml:space="preserve"> </w:t>
      </w:r>
      <w:r w:rsidRPr="00BC0DA8">
        <w:rPr>
          <w:rFonts w:ascii="Times New Roman" w:hAnsi="Times New Roman" w:cs="Times New Roman"/>
          <w:sz w:val="28"/>
          <w:szCs w:val="28"/>
          <w:lang w:eastAsia="zh-CN"/>
        </w:rPr>
        <w:t>от 17.10.2016 № 21н «О порядке открытия и ведения лицевых счетов территориальными органами Федерального казначейства», от 15.05.2020№ 22н «Об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платежей», от 14.05.2020№ 21н «О Порядке казначейского обслуживания»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Порядок казначейского обслуживания)</w:t>
      </w:r>
      <w:r w:rsidRPr="00BC0DA8">
        <w:rPr>
          <w:rFonts w:ascii="Times New Roman" w:hAnsi="Times New Roman" w:cs="Times New Roman"/>
          <w:sz w:val="28"/>
          <w:szCs w:val="28"/>
        </w:rPr>
        <w:t>.</w:t>
      </w:r>
    </w:p>
    <w:p w:rsidR="001A6085" w:rsidRDefault="001A6085" w:rsidP="001A60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0DA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санкционирования оплаты денежных обязательств </w:t>
      </w:r>
      <w:r w:rsidRPr="00787C19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льных</w:t>
      </w:r>
      <w:r w:rsidRPr="00BC0DA8">
        <w:rPr>
          <w:rFonts w:ascii="Times New Roman" w:hAnsi="Times New Roman" w:cs="Times New Roman"/>
          <w:sz w:val="28"/>
          <w:szCs w:val="28"/>
        </w:rPr>
        <w:t xml:space="preserve"> бюджетных и автономных</w:t>
      </w:r>
      <w:r w:rsidR="004244D3">
        <w:rPr>
          <w:rFonts w:ascii="Times New Roman" w:hAnsi="Times New Roman" w:cs="Times New Roman"/>
          <w:sz w:val="28"/>
          <w:szCs w:val="28"/>
        </w:rPr>
        <w:t xml:space="preserve"> </w:t>
      </w:r>
      <w:r w:rsidRPr="00BC0DA8">
        <w:rPr>
          <w:rFonts w:ascii="Times New Roman" w:hAnsi="Times New Roman" w:cs="Times New Roman"/>
          <w:sz w:val="28"/>
          <w:szCs w:val="28"/>
        </w:rPr>
        <w:t>учреждений (далее – Учреждения)</w:t>
      </w:r>
      <w:r w:rsidRPr="00BC0DA8">
        <w:rPr>
          <w:rFonts w:ascii="Times New Roman" w:hAnsi="Times New Roman" w:cs="Times New Roman"/>
          <w:i/>
          <w:sz w:val="28"/>
          <w:szCs w:val="28"/>
        </w:rPr>
        <w:t>,</w:t>
      </w:r>
      <w:r w:rsidRPr="00BC0DA8">
        <w:rPr>
          <w:rFonts w:ascii="Times New Roman" w:hAnsi="Times New Roman" w:cs="Times New Roman"/>
          <w:sz w:val="28"/>
          <w:szCs w:val="28"/>
        </w:rPr>
        <w:t xml:space="preserve"> источником финансового </w:t>
      </w:r>
      <w:r w:rsidRPr="0009146E">
        <w:rPr>
          <w:rFonts w:ascii="Times New Roman" w:hAnsi="Times New Roman" w:cs="Times New Roman"/>
          <w:sz w:val="28"/>
          <w:szCs w:val="28"/>
        </w:rPr>
        <w:t xml:space="preserve">обеспечения которых являются субсидии, предоставленные Учреждениям в соответствии с </w:t>
      </w:r>
      <w:hyperlink r:id="rId8" w:history="1">
        <w:r w:rsidRPr="0009146E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09146E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BC0DA8">
        <w:rPr>
          <w:rFonts w:ascii="Times New Roman" w:hAnsi="Times New Roman" w:cs="Times New Roman"/>
          <w:sz w:val="28"/>
          <w:szCs w:val="28"/>
        </w:rPr>
        <w:t xml:space="preserve">Российской Федерации (далее – Субсидии на иные цели), или субсидии на осуществление капитальных вложений в объекты капитального строительства </w:t>
      </w:r>
      <w:r w:rsidRPr="00787C19">
        <w:rPr>
          <w:rFonts w:ascii="Times New Roman" w:hAnsi="Times New Roman" w:cs="Times New Roman"/>
          <w:sz w:val="28"/>
          <w:szCs w:val="28"/>
        </w:rPr>
        <w:t>муниципальной</w:t>
      </w:r>
      <w:r w:rsidR="004244D3">
        <w:rPr>
          <w:rFonts w:ascii="Times New Roman" w:hAnsi="Times New Roman" w:cs="Times New Roman"/>
          <w:sz w:val="28"/>
          <w:szCs w:val="28"/>
        </w:rPr>
        <w:t xml:space="preserve"> </w:t>
      </w:r>
      <w:r w:rsidRPr="00BC0DA8">
        <w:rPr>
          <w:rFonts w:ascii="Times New Roman" w:hAnsi="Times New Roman" w:cs="Times New Roman"/>
          <w:sz w:val="28"/>
          <w:szCs w:val="28"/>
        </w:rPr>
        <w:t xml:space="preserve">собственности или приобретение объектов недвижимого имущества в </w:t>
      </w:r>
      <w:r w:rsidRPr="00787C19">
        <w:rPr>
          <w:rFonts w:ascii="Times New Roman" w:hAnsi="Times New Roman" w:cs="Times New Roman"/>
          <w:sz w:val="28"/>
          <w:szCs w:val="28"/>
        </w:rPr>
        <w:t>муниципальную</w:t>
      </w:r>
      <w:r w:rsidR="004244D3">
        <w:rPr>
          <w:rFonts w:ascii="Times New Roman" w:hAnsi="Times New Roman" w:cs="Times New Roman"/>
          <w:sz w:val="28"/>
          <w:szCs w:val="28"/>
        </w:rPr>
        <w:t xml:space="preserve"> </w:t>
      </w:r>
      <w:r w:rsidRPr="0009146E">
        <w:rPr>
          <w:rFonts w:ascii="Times New Roman" w:hAnsi="Times New Roman" w:cs="Times New Roman"/>
          <w:sz w:val="28"/>
          <w:szCs w:val="28"/>
        </w:rPr>
        <w:t xml:space="preserve">собственность в соответствии со </w:t>
      </w:r>
      <w:hyperlink r:id="rId9" w:history="1">
        <w:r w:rsidRPr="0009146E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0914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Pr="00BC0DA8">
        <w:rPr>
          <w:rFonts w:ascii="Times New Roman" w:hAnsi="Times New Roman" w:cs="Times New Roman"/>
          <w:sz w:val="28"/>
          <w:szCs w:val="28"/>
        </w:rPr>
        <w:t>Федерации (далее – Субсидии на осуществление капитальных вложений).</w:t>
      </w:r>
    </w:p>
    <w:p w:rsidR="001A6085" w:rsidRDefault="001A6085" w:rsidP="001A60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A8">
        <w:rPr>
          <w:rFonts w:ascii="Times New Roman" w:hAnsi="Times New Roman" w:cs="Times New Roman"/>
          <w:sz w:val="28"/>
          <w:szCs w:val="28"/>
        </w:rPr>
        <w:t>3. В соответствии со статьей 30 Федерального закона № 83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0DA8">
        <w:rPr>
          <w:rFonts w:ascii="Times New Roman" w:hAnsi="Times New Roman" w:cs="Times New Roman"/>
          <w:sz w:val="28"/>
          <w:szCs w:val="28"/>
        </w:rPr>
        <w:t xml:space="preserve">ФЗ операции с Субсидиями на осуществление капитальных вложений и Субсидиями на иные цели, поступающими </w:t>
      </w:r>
      <w:r w:rsidRPr="00787C19">
        <w:rPr>
          <w:rFonts w:ascii="Times New Roman" w:hAnsi="Times New Roman" w:cs="Times New Roman"/>
          <w:sz w:val="28"/>
          <w:szCs w:val="28"/>
        </w:rPr>
        <w:t>муниципальному</w:t>
      </w:r>
      <w:r w:rsidRPr="00BC0DA8">
        <w:rPr>
          <w:rFonts w:ascii="Times New Roman" w:hAnsi="Times New Roman" w:cs="Times New Roman"/>
          <w:sz w:val="28"/>
          <w:szCs w:val="28"/>
        </w:rPr>
        <w:t xml:space="preserve"> бюджетному учреждению осуществляются на лицевом счете, предназначенном для учета операций со средствами, предоставленными учреждениям из соответствующих бюджетов бюджетной системы Российской Федерации в виде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отдельный лицевой счет), открываемом </w:t>
      </w:r>
      <w:r w:rsidRPr="00537353">
        <w:rPr>
          <w:rFonts w:ascii="Times New Roman" w:hAnsi="Times New Roman" w:cs="Times New Roman"/>
          <w:sz w:val="28"/>
          <w:szCs w:val="28"/>
        </w:rPr>
        <w:t>муниципальному</w:t>
      </w:r>
      <w:r w:rsidR="004244D3">
        <w:rPr>
          <w:rFonts w:ascii="Times New Roman" w:hAnsi="Times New Roman" w:cs="Times New Roman"/>
          <w:sz w:val="28"/>
          <w:szCs w:val="28"/>
        </w:rPr>
        <w:t xml:space="preserve"> </w:t>
      </w:r>
      <w:r w:rsidRPr="00BC0DA8">
        <w:rPr>
          <w:rFonts w:ascii="Times New Roman" w:hAnsi="Times New Roman" w:cs="Times New Roman"/>
          <w:sz w:val="28"/>
          <w:szCs w:val="28"/>
        </w:rPr>
        <w:t xml:space="preserve">бюджетному </w:t>
      </w:r>
      <w:r w:rsidRPr="00BC0DA8">
        <w:rPr>
          <w:rFonts w:ascii="Times New Roman" w:hAnsi="Times New Roman" w:cs="Times New Roman"/>
          <w:sz w:val="28"/>
          <w:szCs w:val="28"/>
        </w:rPr>
        <w:lastRenderedPageBreak/>
        <w:t>учреждению в Управлении Федерального казначейства по Новгородской области (далее – Управление).</w:t>
      </w:r>
    </w:p>
    <w:p w:rsidR="001A6085" w:rsidRDefault="001A6085" w:rsidP="001A60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A8">
        <w:rPr>
          <w:rFonts w:ascii="Times New Roman" w:hAnsi="Times New Roman" w:cs="Times New Roman"/>
          <w:sz w:val="28"/>
          <w:szCs w:val="28"/>
        </w:rPr>
        <w:t>4. В соответствии со статьей 2 Федерального закона №174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0DA8">
        <w:rPr>
          <w:rFonts w:ascii="Times New Roman" w:hAnsi="Times New Roman" w:cs="Times New Roman"/>
          <w:sz w:val="28"/>
          <w:szCs w:val="28"/>
        </w:rPr>
        <w:t xml:space="preserve">ФЗ операции с Субсидиями на осуществление капитальных вложений, поступающими </w:t>
      </w:r>
      <w:r w:rsidRPr="00537353">
        <w:rPr>
          <w:rFonts w:ascii="Times New Roman" w:hAnsi="Times New Roman" w:cs="Times New Roman"/>
          <w:sz w:val="28"/>
          <w:szCs w:val="28"/>
        </w:rPr>
        <w:t>муниципальному</w:t>
      </w:r>
      <w:r w:rsidRPr="00BC0DA8">
        <w:rPr>
          <w:rFonts w:ascii="Times New Roman" w:hAnsi="Times New Roman" w:cs="Times New Roman"/>
          <w:sz w:val="28"/>
          <w:szCs w:val="28"/>
        </w:rPr>
        <w:t xml:space="preserve"> автономному учреждению,</w:t>
      </w:r>
      <w:r w:rsidR="004244D3">
        <w:rPr>
          <w:rFonts w:ascii="Times New Roman" w:hAnsi="Times New Roman" w:cs="Times New Roman"/>
          <w:sz w:val="28"/>
          <w:szCs w:val="28"/>
        </w:rPr>
        <w:t xml:space="preserve"> </w:t>
      </w:r>
      <w:r w:rsidRPr="00BC0DA8">
        <w:rPr>
          <w:rFonts w:ascii="Times New Roman" w:hAnsi="Times New Roman" w:cs="Times New Roman"/>
          <w:sz w:val="28"/>
          <w:szCs w:val="28"/>
        </w:rPr>
        <w:t>учитываются на отдельном лицевом счете, открываемом</w:t>
      </w:r>
      <w:r w:rsidR="004244D3">
        <w:rPr>
          <w:rFonts w:ascii="Times New Roman" w:hAnsi="Times New Roman" w:cs="Times New Roman"/>
          <w:sz w:val="28"/>
          <w:szCs w:val="28"/>
        </w:rPr>
        <w:t xml:space="preserve"> </w:t>
      </w:r>
      <w:r w:rsidRPr="00537353">
        <w:rPr>
          <w:rFonts w:ascii="Times New Roman" w:hAnsi="Times New Roman" w:cs="Times New Roman"/>
          <w:sz w:val="28"/>
          <w:szCs w:val="28"/>
        </w:rPr>
        <w:t>муниципальному</w:t>
      </w:r>
      <w:r w:rsidRPr="00BC0DA8">
        <w:rPr>
          <w:rFonts w:ascii="Times New Roman" w:hAnsi="Times New Roman" w:cs="Times New Roman"/>
          <w:sz w:val="28"/>
          <w:szCs w:val="28"/>
        </w:rPr>
        <w:t xml:space="preserve"> автономному учреждению в Управлении.</w:t>
      </w:r>
    </w:p>
    <w:p w:rsidR="001A6085" w:rsidRDefault="001A6085" w:rsidP="001A60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A8">
        <w:rPr>
          <w:rFonts w:ascii="Times New Roman" w:hAnsi="Times New Roman" w:cs="Times New Roman"/>
          <w:sz w:val="28"/>
          <w:szCs w:val="28"/>
        </w:rPr>
        <w:t>Операции с Субсидиями на</w:t>
      </w:r>
      <w:r w:rsidR="004244D3">
        <w:rPr>
          <w:rFonts w:ascii="Times New Roman" w:hAnsi="Times New Roman" w:cs="Times New Roman"/>
          <w:sz w:val="28"/>
          <w:szCs w:val="28"/>
        </w:rPr>
        <w:t xml:space="preserve"> </w:t>
      </w:r>
      <w:r w:rsidRPr="00BC0DA8">
        <w:rPr>
          <w:rFonts w:ascii="Times New Roman" w:hAnsi="Times New Roman" w:cs="Times New Roman"/>
          <w:sz w:val="28"/>
          <w:szCs w:val="28"/>
        </w:rPr>
        <w:t xml:space="preserve">иные цели, поступающими </w:t>
      </w:r>
      <w:r w:rsidRPr="00537353">
        <w:rPr>
          <w:rFonts w:ascii="Times New Roman" w:hAnsi="Times New Roman" w:cs="Times New Roman"/>
          <w:sz w:val="28"/>
          <w:szCs w:val="28"/>
        </w:rPr>
        <w:t>муниципальному</w:t>
      </w:r>
      <w:r w:rsidRPr="00BC0DA8">
        <w:rPr>
          <w:rFonts w:ascii="Times New Roman" w:hAnsi="Times New Roman" w:cs="Times New Roman"/>
          <w:sz w:val="28"/>
          <w:szCs w:val="28"/>
        </w:rPr>
        <w:t xml:space="preserve"> автономному учреждению, учитываются на счете в кредитной организации или на отдельном лицевом счете, открываемом </w:t>
      </w:r>
      <w:r w:rsidRPr="00537353">
        <w:rPr>
          <w:rFonts w:ascii="Times New Roman" w:hAnsi="Times New Roman" w:cs="Times New Roman"/>
          <w:sz w:val="28"/>
          <w:szCs w:val="28"/>
        </w:rPr>
        <w:t>муниципальному</w:t>
      </w:r>
      <w:r w:rsidRPr="00BC0DA8">
        <w:rPr>
          <w:rFonts w:ascii="Times New Roman" w:hAnsi="Times New Roman" w:cs="Times New Roman"/>
          <w:sz w:val="28"/>
          <w:szCs w:val="28"/>
        </w:rPr>
        <w:t xml:space="preserve"> автономному учреждению в Управлении.</w:t>
      </w:r>
    </w:p>
    <w:p w:rsidR="001A6085" w:rsidRDefault="001A6085" w:rsidP="001A60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0DA8">
        <w:rPr>
          <w:rFonts w:ascii="Times New Roman" w:hAnsi="Times New Roman" w:cs="Times New Roman"/>
          <w:sz w:val="28"/>
          <w:szCs w:val="28"/>
        </w:rPr>
        <w:t xml:space="preserve">. Настоящий Порядок применяется для санкционирования оплаты денежных обязательств </w:t>
      </w:r>
      <w:r w:rsidRPr="005373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BC0DA8">
        <w:rPr>
          <w:rFonts w:ascii="Times New Roman" w:hAnsi="Times New Roman" w:cs="Times New Roman"/>
          <w:sz w:val="28"/>
          <w:szCs w:val="28"/>
        </w:rPr>
        <w:t xml:space="preserve"> автономного учреждения, источником финансового обеспечения которых являются Субсидии на иные цели, в случае осуществления операций с указанными средствами на лицевом счете, открытом в Управлении.</w:t>
      </w:r>
    </w:p>
    <w:p w:rsidR="001A6085" w:rsidRDefault="001A6085" w:rsidP="001A60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C0DA8">
        <w:rPr>
          <w:rFonts w:ascii="Times New Roman" w:hAnsi="Times New Roman" w:cs="Times New Roman"/>
          <w:sz w:val="28"/>
          <w:szCs w:val="28"/>
        </w:rPr>
        <w:t>. Орган исполнительной власти</w:t>
      </w:r>
      <w:r w:rsidR="00F8479B">
        <w:rPr>
          <w:rFonts w:ascii="Times New Roman" w:hAnsi="Times New Roman" w:cs="Times New Roman"/>
          <w:sz w:val="28"/>
          <w:szCs w:val="28"/>
        </w:rPr>
        <w:t xml:space="preserve"> Администрации Окуловского муниципального района</w:t>
      </w:r>
      <w:r w:rsidRPr="0009146E">
        <w:rPr>
          <w:rFonts w:ascii="Times New Roman" w:hAnsi="Times New Roman" w:cs="Times New Roman"/>
          <w:b/>
          <w:sz w:val="28"/>
          <w:szCs w:val="28"/>
        </w:rPr>
        <w:t>]</w:t>
      </w:r>
      <w:r w:rsidRPr="00BC0DA8">
        <w:rPr>
          <w:rFonts w:ascii="Times New Roman" w:hAnsi="Times New Roman" w:cs="Times New Roman"/>
          <w:sz w:val="28"/>
          <w:szCs w:val="28"/>
        </w:rPr>
        <w:t>, осуществляющий функции и полномочия учредителя в отношении Учреждения</w:t>
      </w:r>
      <w:r w:rsidR="00F8479B">
        <w:rPr>
          <w:rFonts w:ascii="Times New Roman" w:hAnsi="Times New Roman" w:cs="Times New Roman"/>
          <w:sz w:val="28"/>
          <w:szCs w:val="28"/>
        </w:rPr>
        <w:t xml:space="preserve"> </w:t>
      </w:r>
      <w:r w:rsidRPr="00BC0DA8">
        <w:rPr>
          <w:rFonts w:ascii="Times New Roman" w:hAnsi="Times New Roman" w:cs="Times New Roman"/>
          <w:sz w:val="28"/>
          <w:szCs w:val="28"/>
        </w:rPr>
        <w:t>(далее – Учредитель), ежегодно формирует Перечень целевых субсидий на ____ год (код формы по Общероссийскому классификатору управленческой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ОКУД)</w:t>
      </w:r>
      <w:r w:rsidRPr="00BC0DA8">
        <w:rPr>
          <w:rFonts w:ascii="Times New Roman" w:hAnsi="Times New Roman" w:cs="Times New Roman"/>
          <w:sz w:val="28"/>
          <w:szCs w:val="28"/>
        </w:rPr>
        <w:t xml:space="preserve"> 0501015) (далее – Перечень целевых субсидий) по рекомендуемому образцу согласно Приложению № 1 к настоящему Порядку.</w:t>
      </w:r>
    </w:p>
    <w:p w:rsidR="001A6085" w:rsidRDefault="001A6085" w:rsidP="001A60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A8">
        <w:rPr>
          <w:rFonts w:ascii="Times New Roman" w:hAnsi="Times New Roman" w:cs="Times New Roman"/>
          <w:sz w:val="28"/>
          <w:szCs w:val="28"/>
        </w:rPr>
        <w:t>В Перечне целевых субсидий отражаются целевые субсидии, предоставляемые в соответствующем финансовом году Учреждениям, находящимся в ведении Учредителя.</w:t>
      </w:r>
    </w:p>
    <w:p w:rsidR="001A6085" w:rsidRPr="00BC0DA8" w:rsidRDefault="001A6085" w:rsidP="001A60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A8">
        <w:rPr>
          <w:rFonts w:ascii="Times New Roman" w:hAnsi="Times New Roman" w:cs="Times New Roman"/>
          <w:sz w:val="28"/>
          <w:szCs w:val="28"/>
        </w:rPr>
        <w:t>Учредитель формирует Перечень целевых субсидий в разрезе аналитических кодов, присвоенных им для учета операций с целевыми субсидиями, (далее – код субсидии) по каждой целевой субсидии для последующего его доведения до Управления. Код субсидии состоит из 10 знаков – ХХХ ХХ ХХХ ХХ, где 1-3 знаки – код ведомства согласно ведомственной структуре расходов</w:t>
      </w:r>
      <w:r w:rsidR="00F8479B">
        <w:rPr>
          <w:rFonts w:ascii="Times New Roman" w:hAnsi="Times New Roman" w:cs="Times New Roman"/>
          <w:sz w:val="28"/>
          <w:szCs w:val="28"/>
        </w:rPr>
        <w:t xml:space="preserve"> бюджета Окуловского муниципального района</w:t>
      </w:r>
      <w:r w:rsidRPr="00BC0DA8">
        <w:rPr>
          <w:rFonts w:ascii="Times New Roman" w:hAnsi="Times New Roman" w:cs="Times New Roman"/>
          <w:sz w:val="28"/>
          <w:szCs w:val="28"/>
        </w:rPr>
        <w:t>, 4-5 знаки – год предоставления субсидии, 6-8 знаки – порядковый номер субсидии, 9-10 знак – код федерального проекта, соответствующий 4-5 разрядам кода целевой статьи расходов.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В случае, если целевая субсидия предоставляется не в рамках национального проекта, то 9-10 знаки указываются «00».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Учредитель представляет Перечень целевых субсидий в Управление в электронном виде с применением электронной цифровой подписи.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При внесении в течение финансового года изменений в Перечень целевых субсидий Учредитель</w:t>
      </w:r>
      <w:r w:rsidRPr="00BC0DA8">
        <w:rPr>
          <w:sz w:val="28"/>
          <w:szCs w:val="28"/>
        </w:rPr>
        <w:t xml:space="preserve"> представляет в Управление Перечень целевых </w:t>
      </w:r>
      <w:r w:rsidRPr="00F8479B">
        <w:rPr>
          <w:rFonts w:ascii="Times New Roman" w:eastAsia="Times New Roman" w:hAnsi="Times New Roman" w:cs="Times New Roman"/>
          <w:sz w:val="28"/>
          <w:szCs w:val="28"/>
        </w:rPr>
        <w:t>субсидий с учетом дополнений и изменений по форме согласно Приложению № 1 к настоящему Порядку.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 xml:space="preserve">7. Для осуществления санкционирования оплаты целевых расходов Учреждение представляет в Управление Сведения об операциях с целевыми </w:t>
      </w:r>
      <w:r w:rsidRPr="00F8479B">
        <w:rPr>
          <w:rFonts w:ascii="Times New Roman" w:eastAsia="Times New Roman" w:hAnsi="Times New Roman" w:cs="Times New Roman"/>
          <w:sz w:val="28"/>
          <w:szCs w:val="28"/>
        </w:rPr>
        <w:lastRenderedPageBreak/>
        <w:t>субсидиями на ____ год (код формы по ОКУД 0501016) (далее – Сведения), утвержденные Учредителем. Форма Сведений приведена в Приложении № 2 к настоящему Порядку.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В Сведениях указываются по кодам бюджетной классификации Российской Федерации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группировочных итогов.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В графе «Аналитический код поступлений/выплат» по планируемым выплатам указывается код вида расходов, по планируемым поступлениям – аналитическая группа подвида доходов бюджетов.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При наличии между Учреждением и Управлением электронного документооборота с применением электронной цифровой подписи Сведения представляются в Управление в электронном виде, подписанные электронной цифровой подписью. При отсутствии электронного документооборота с применением электронной цифровой подписи Сведения представляются на бумажном носителе с одновременным представлением на машинном носителе.</w:t>
      </w:r>
    </w:p>
    <w:p w:rsid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При внесении изменений в Сведения Учреждение представляет в Управление Сведения, утвержденные Учредителем, в которых указываются показатели с учетом внесенных изменений.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В случае уменьшения Учредителем планируемых поступлений целевых субсидий сумма поступлений соответствующей целевой субсидии, указанная в Сведениях, должна быть больше или равна сумме произведенных целевых расходов, источником финансового обеспечения которых является соответствующая целевая субсидия, с учетом разрешенного к использованию остатка целевой субсидии.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8. Для санкционирования целевых расходов, источником финансового обеспечения которых являются неиспользованные на начало текущего финансового года остатки целевых субсидий прошлых лет, на суммы которых согласно решению Учредителя установлена потребность в направлении их на те же цели (далее - разрешенный к использованию остаток целевой субсидии), Учреждение представляет в Управление Сведения, в которых сумма разрешенного к использованию остатка целевой субсидии прошлых лет указывается в графе 8 Сведений с указанием кода целевой субсидии в графе 2 Сведений.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 xml:space="preserve">Сумма разрешенного к использованию остатка целевой субсидии, указанная в представленных в соответствии с настоящим пунктом Сведениях, не должна превышать сумму остатка соответствующей целевой субсидии прошлых лет, </w:t>
      </w:r>
      <w:r w:rsidRPr="00F8479B">
        <w:rPr>
          <w:rFonts w:ascii="Times New Roman" w:eastAsia="Times New Roman" w:hAnsi="Times New Roman" w:cs="Times New Roman"/>
          <w:sz w:val="28"/>
          <w:szCs w:val="28"/>
        </w:rPr>
        <w:lastRenderedPageBreak/>
        <w:t>учтенной на отдельном лицевом счете Учреждения по состоянию на начало текущего финансового года без права расходования по соответствующему коду субсидии.</w:t>
      </w:r>
    </w:p>
    <w:p w:rsidR="001A6085" w:rsidRPr="00F8479B" w:rsidRDefault="001A6085" w:rsidP="001A6085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Основанием для разрешения использования сумм возврата средств по выплатам, произведенным Учреждениями за счет целевых субсидий до начала текущего финансового года, в отношении которых согласно решению Учредителя подтверждена потребность в направлении их на цели, ранее установленные целями предоставления целевых субсидий (далее - суммы возврата дебиторской задолженности прошлых лет), являются утвержденные Учредителем Сведения, содержащие информацию о разрешенной к использованию сумме возврата дебиторской задолженности прошлых лет, направленные Учреждением в Управление не позднее 30 рабочего дня со дня отражения суммы возврата дебиторской задолженности прошлых лет на отдельном лицевом счете Учреждения.</w:t>
      </w:r>
    </w:p>
    <w:p w:rsidR="001A6085" w:rsidRPr="00F8479B" w:rsidRDefault="001A6085" w:rsidP="001A6085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Неиспользованные на начало текущего финансового года остатки целевых субсидий прошлых лет, суммы которых не отражены в Сведениях в соответствии с настоящим пунктом, учитываются Управлением на отдельном лицевом счете Учреждения без права расходования.</w:t>
      </w:r>
      <w:bookmarkStart w:id="0" w:name="P68"/>
      <w:bookmarkEnd w:id="0"/>
    </w:p>
    <w:p w:rsidR="001A6085" w:rsidRPr="00F8479B" w:rsidRDefault="001A6085" w:rsidP="001A6085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9. Операции по целевым расходам осуществляются в пределах средств, отраженных по соответствующему коду субсидии на отдельном лицевом счете Учреждения.</w:t>
      </w:r>
    </w:p>
    <w:p w:rsidR="001A6085" w:rsidRPr="00F8479B" w:rsidRDefault="001A6085" w:rsidP="001A6085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10. Суммы, зачисляемые на казначейский счет для осуществления и отражения операций с денежными средствами бюджетных и автономных учреждений, в которых не указан код субсидии или указан несуществующий код субсидии, учитываются Управлением на отдельном лицевом счете Учреждения без права расходования.</w:t>
      </w:r>
      <w:bookmarkStart w:id="1" w:name="P96"/>
      <w:bookmarkEnd w:id="1"/>
    </w:p>
    <w:p w:rsidR="001A6085" w:rsidRPr="00F8479B" w:rsidRDefault="001A6085" w:rsidP="001A6085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11. Для санкционирования целевых расходов Учреждение направляет в Управление</w:t>
      </w:r>
      <w:r w:rsidR="00F84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79B">
        <w:rPr>
          <w:rFonts w:ascii="Times New Roman" w:eastAsia="Times New Roman" w:hAnsi="Times New Roman" w:cs="Times New Roman"/>
          <w:sz w:val="28"/>
          <w:szCs w:val="28"/>
        </w:rPr>
        <w:t>распоряжения о совершении казначейских платежей</w:t>
      </w:r>
      <w:r w:rsidRPr="00F8479B">
        <w:rPr>
          <w:rFonts w:ascii="Times New Roman" w:eastAsia="Times New Roman" w:hAnsi="Times New Roman" w:cs="Times New Roman"/>
        </w:rPr>
        <w:footnoteReference w:id="2"/>
      </w:r>
      <w:r w:rsidRPr="00F8479B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Pr="00F8479B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Распоряжение), составленные в соответствии с требованиями Порядка казначейского обслуживания.</w:t>
      </w:r>
    </w:p>
    <w:p w:rsidR="001A6085" w:rsidRPr="00E65AF7" w:rsidRDefault="001A6085" w:rsidP="001A608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65AF7">
        <w:rPr>
          <w:rFonts w:ascii="Times New Roman" w:eastAsia="Times New Roman" w:hAnsi="Times New Roman" w:cs="Times New Roman"/>
          <w:sz w:val="28"/>
          <w:szCs w:val="28"/>
        </w:rPr>
        <w:t>одном</w:t>
      </w:r>
      <w:r w:rsidR="00F8479B" w:rsidRPr="00E65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AF7">
        <w:rPr>
          <w:rFonts w:ascii="Times New Roman" w:eastAsia="Times New Roman" w:hAnsi="Times New Roman" w:cs="Times New Roman"/>
          <w:sz w:val="28"/>
          <w:szCs w:val="28"/>
        </w:rPr>
        <w:t>Распоряжении</w:t>
      </w:r>
      <w:r w:rsidR="00E65AF7" w:rsidRPr="00E65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AF7">
        <w:rPr>
          <w:rFonts w:ascii="Times New Roman" w:eastAsia="Times New Roman" w:hAnsi="Times New Roman" w:cs="Times New Roman"/>
          <w:sz w:val="28"/>
          <w:szCs w:val="28"/>
        </w:rPr>
        <w:t>может содержаться несколько сумм кассовых выплат по целевым расходам по одному денежному обязательству Учреждения, источником финансового обеспечения которых является одна целевая субсидия.</w:t>
      </w:r>
    </w:p>
    <w:p w:rsidR="001A6085" w:rsidRPr="00E65AF7" w:rsidRDefault="001A6085" w:rsidP="001A608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F7">
        <w:rPr>
          <w:rFonts w:ascii="Times New Roman" w:eastAsia="Times New Roman" w:hAnsi="Times New Roman" w:cs="Times New Roman"/>
          <w:sz w:val="28"/>
          <w:szCs w:val="28"/>
        </w:rPr>
        <w:t>12. Санкционирование оплаты целевых расходов производят следующие уполномоченные органы:</w:t>
      </w:r>
    </w:p>
    <w:p w:rsidR="001A6085" w:rsidRPr="00E65AF7" w:rsidRDefault="001A6085" w:rsidP="001A608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F7">
        <w:rPr>
          <w:rFonts w:ascii="Times New Roman" w:eastAsia="Times New Roman" w:hAnsi="Times New Roman" w:cs="Times New Roman"/>
          <w:sz w:val="28"/>
          <w:szCs w:val="28"/>
        </w:rPr>
        <w:t>12.1. Учредители осуществляют санкционирование оплаты денежных обязательств по целевым расходам Учреждений в части расходов на осуществление капитальных вложений в объекты капитального строительства муниципальной собственности;</w:t>
      </w:r>
    </w:p>
    <w:p w:rsidR="001A6085" w:rsidRPr="00E65AF7" w:rsidRDefault="001A6085" w:rsidP="001A608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F7">
        <w:rPr>
          <w:rFonts w:ascii="Times New Roman" w:eastAsia="Times New Roman" w:hAnsi="Times New Roman" w:cs="Times New Roman"/>
          <w:sz w:val="28"/>
          <w:szCs w:val="28"/>
        </w:rPr>
        <w:t xml:space="preserve">12.2. Управление в соответствии с Обращением </w:t>
      </w:r>
      <w:r w:rsidR="00E65AF7" w:rsidRPr="00E65AF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Окуловского муниципального района </w:t>
      </w:r>
      <w:r w:rsidRPr="00E65AF7">
        <w:rPr>
          <w:rFonts w:ascii="Times New Roman" w:eastAsia="Times New Roman" w:hAnsi="Times New Roman" w:cs="Times New Roman"/>
          <w:sz w:val="28"/>
          <w:szCs w:val="28"/>
        </w:rPr>
        <w:t>осуществляет санкционирование целевых расходов Учреждений, не указанных в пункте 12.1 настоящего Порядка.</w:t>
      </w:r>
    </w:p>
    <w:p w:rsidR="001A6085" w:rsidRPr="00E65AF7" w:rsidRDefault="001A6085" w:rsidP="001A608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F7">
        <w:rPr>
          <w:rFonts w:ascii="Times New Roman" w:eastAsia="Times New Roman" w:hAnsi="Times New Roman" w:cs="Times New Roman"/>
          <w:sz w:val="28"/>
          <w:szCs w:val="28"/>
        </w:rPr>
        <w:t>13. Управление проверяет Распоряжение на наличие в нем следующих реквизитов и показателей:</w:t>
      </w:r>
    </w:p>
    <w:p w:rsidR="001A6085" w:rsidRPr="00E65AF7" w:rsidRDefault="001A6085" w:rsidP="001A608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F7">
        <w:rPr>
          <w:rFonts w:ascii="Times New Roman" w:eastAsia="Times New Roman" w:hAnsi="Times New Roman" w:cs="Times New Roman"/>
          <w:sz w:val="28"/>
          <w:szCs w:val="28"/>
        </w:rPr>
        <w:t>1) кода (кодов) видов расходов бюджета и кода целевой субсидии;</w:t>
      </w:r>
    </w:p>
    <w:p w:rsidR="001A6085" w:rsidRPr="00E65AF7" w:rsidRDefault="001A6085" w:rsidP="001A608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F7">
        <w:rPr>
          <w:rFonts w:ascii="Times New Roman" w:eastAsia="Times New Roman" w:hAnsi="Times New Roman" w:cs="Times New Roman"/>
          <w:sz w:val="28"/>
          <w:szCs w:val="28"/>
        </w:rPr>
        <w:t>2) соответствие указанного в Распоряжении кода (кодов) видов расходов коду видов расходов, указанному в Сведениях по соответствующему коду целевой субсидии;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F7">
        <w:rPr>
          <w:rFonts w:ascii="Times New Roman" w:eastAsia="Times New Roman" w:hAnsi="Times New Roman" w:cs="Times New Roman"/>
          <w:sz w:val="28"/>
          <w:szCs w:val="28"/>
        </w:rPr>
        <w:t>3) соответствие указанного в Распоряжении</w:t>
      </w:r>
      <w:r w:rsidRPr="00F8479B">
        <w:rPr>
          <w:rFonts w:ascii="Times New Roman" w:eastAsia="Times New Roman" w:hAnsi="Times New Roman" w:cs="Times New Roman"/>
          <w:sz w:val="28"/>
          <w:szCs w:val="28"/>
        </w:rPr>
        <w:t xml:space="preserve"> кода видов расходов текстовому назначению платежа, исходя из содержания текста назначения платежа, в соответствии с Указаниями о порядке применения бюджетной классификации Российской Федерации, утвержденными Министерством финансов Российской Федерации;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4) соответствие содержания операции по оплате денежных обязательств на поставку товаров, выполнение работ, оказание услуг, аренды, исходя из документа-основания, коду вида расходов и содержанию текста назначения платежа, указанным в Распоряжении;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lastRenderedPageBreak/>
        <w:t>5) не</w:t>
      </w:r>
      <w:r w:rsidR="00E65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79B">
        <w:rPr>
          <w:rFonts w:ascii="Times New Roman" w:eastAsia="Times New Roman" w:hAnsi="Times New Roman" w:cs="Times New Roman"/>
          <w:sz w:val="28"/>
          <w:szCs w:val="28"/>
        </w:rPr>
        <w:t>превышение суммы, указанной в Распоряжении, над суммой остатка расходов по соответствующему коду видов расходов и соответствующему коду целевой субсидии, учтенным на отдельном лицевом счете;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6) соответствие информации, указанной в Распоряжении, Сведениям;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 xml:space="preserve">7) номера, даты и предмета договора или муниципального контракта на поставку товаров, выполнение работ, оказание услуг для муниципальных нужд, договора аренды (далее – договор, контракт), а также типа, номера и даты документа, подтверждающего возникновение денежного обязательства в соответствии с </w:t>
      </w:r>
      <w:hyperlink r:id="rId10" w:history="1">
        <w:r w:rsidRPr="00F8479B">
          <w:rPr>
            <w:rFonts w:ascii="Times New Roman" w:eastAsia="Times New Roman" w:hAnsi="Times New Roman" w:cs="Times New Roman"/>
            <w:sz w:val="28"/>
            <w:szCs w:val="28"/>
          </w:rPr>
          <w:t>пунктом 14</w:t>
        </w:r>
      </w:hyperlink>
      <w:r w:rsidRPr="00F8479B">
        <w:rPr>
          <w:rFonts w:ascii="Times New Roman" w:eastAsia="Times New Roman" w:hAnsi="Times New Roman" w:cs="Times New Roman"/>
          <w:sz w:val="28"/>
          <w:szCs w:val="28"/>
        </w:rPr>
        <w:t>настоящего Порядка: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- при поставке товаров – счета и (или) накладной, и (или) акта приемки-передачи, и (или) счета-фактуры;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- при выполнении работ, оказании услуг – акта выполненных работ (услуг) и (или) счета, и (или) счета-фактуры;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- при выполнении работ, оказании услуг по договорам гражданско-правового характера – акта выполненных работ (услуг);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- при исполнении судебного акта – исполнительного документа (исполнительный лист, судебный приказ);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- иных документов, подтверждающих возникновение денежных обязательств.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Допускается представление одного</w:t>
      </w:r>
      <w:r w:rsidR="00E65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79B">
        <w:rPr>
          <w:rFonts w:ascii="Times New Roman" w:eastAsia="Times New Roman" w:hAnsi="Times New Roman" w:cs="Times New Roman"/>
          <w:sz w:val="28"/>
          <w:szCs w:val="28"/>
        </w:rPr>
        <w:t>Распоряжения на оплату денежных обязательств нескольким физическим лицам по договорам гражданско – правового характера, предметом которых являются одноименные работы (услуги). При этом в разделе «Информация о документах – основаниях» Распоряжения не указываются сведения о договорах и (или) документах, подтверждающих возникновение денежного обязательства, и договор и (или) документы, подтверждающие возникновение денежного обязательства, не предоставляются.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Положения подпункта 7 настоящего пункта не применяются при проверке Распоряжений, предоставленных Учреждениями в целях обеспечения наличными денежными средствами или в целях обеспечения денежными средствами с использованием карт.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 xml:space="preserve">14. Учреждение для оплаты денежных обязательств, возникающих по договору (контракту), указывает в Распоряжении в соответствии с требованиями, установленными в </w:t>
      </w:r>
      <w:hyperlink r:id="rId11" w:history="1">
        <w:r w:rsidRPr="00F8479B">
          <w:rPr>
            <w:rFonts w:ascii="Times New Roman" w:eastAsia="Times New Roman" w:hAnsi="Times New Roman" w:cs="Times New Roman"/>
            <w:sz w:val="28"/>
            <w:szCs w:val="28"/>
          </w:rPr>
          <w:t>подпункте 7 пункта 13</w:t>
        </w:r>
      </w:hyperlink>
      <w:r w:rsidRPr="00F8479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реквизиты и предмет соответствующего договора (контракта), а также реквизиты документа, подтверждающего возникновение денежного обязательства.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оплаты денежных обязательств в случаях, когда заключение договора законодательством Российской Федерации не предусмотрено, в Распоряжении указываются только реквизиты документа, подтверждающего возникновение денежного обязательства.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Для оплаты денежных обязательств по авансовым платежам в соответствии с условиями договора (контракта) в Распоряжении реквизиты документов, подтверждающих возникновение денежных обязательств, могут не указываться.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15. Для подтверждения возникновения денежного обязательства по целевым расходам Учреждение представляет в уполномоченные органы вместе с Распоряжением</w:t>
      </w:r>
      <w:r w:rsidR="00802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79B">
        <w:rPr>
          <w:rFonts w:ascii="Times New Roman" w:eastAsia="Times New Roman" w:hAnsi="Times New Roman" w:cs="Times New Roman"/>
          <w:sz w:val="28"/>
          <w:szCs w:val="28"/>
        </w:rPr>
        <w:t xml:space="preserve">указанные в нем в соответствии с </w:t>
      </w:r>
      <w:hyperlink r:id="rId12" w:history="1">
        <w:r w:rsidRPr="00F8479B">
          <w:rPr>
            <w:rFonts w:ascii="Times New Roman" w:eastAsia="Times New Roman" w:hAnsi="Times New Roman" w:cs="Times New Roman"/>
            <w:sz w:val="28"/>
            <w:szCs w:val="28"/>
          </w:rPr>
          <w:t>подпунктом 7 пункта 13</w:t>
        </w:r>
      </w:hyperlink>
      <w:r w:rsidRPr="00F8479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3" w:history="1">
        <w:r w:rsidRPr="00F8479B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</w:hyperlink>
      <w:r w:rsidRPr="00F8479B">
        <w:rPr>
          <w:rFonts w:ascii="Times New Roman" w:eastAsia="Times New Roman" w:hAnsi="Times New Roman" w:cs="Times New Roman"/>
          <w:sz w:val="28"/>
          <w:szCs w:val="28"/>
        </w:rPr>
        <w:t xml:space="preserve">14 настоящего Порядка соответствующий договор (контракт) и (или) документ, подтверждающий возникновение денежного обязательства, в форме </w:t>
      </w:r>
      <w:bookmarkStart w:id="3" w:name="_GoBack"/>
      <w:bookmarkEnd w:id="3"/>
      <w:r w:rsidRPr="00F8479B">
        <w:rPr>
          <w:rFonts w:ascii="Times New Roman" w:eastAsia="Times New Roman" w:hAnsi="Times New Roman" w:cs="Times New Roman"/>
          <w:sz w:val="28"/>
          <w:szCs w:val="28"/>
        </w:rPr>
        <w:t>электронной копии бумажного документа, созданной посредством его сканирования, или копии электронного документа, подтвержденной электронной цифровой подписью уполномоченного лица Учреждения, либо на бумажном носителе.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Прилагаемые к Распоряжению документы на бумажном носителе, служащие основанием платежа, возвращаются Учреждению.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Ответственность за правильность оформления и достоверность представленных документов, а также соблюдение норм расходов, несут Учреждения.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уполномоченный орган имеет право требовать от Учреждений иные документы для подтверждения денежных обязательств, оплачиваемых за счет целевых средств. 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 xml:space="preserve">16. Требования, установленные пунктом 14, абзацем первым </w:t>
      </w:r>
      <w:hyperlink r:id="rId14" w:history="1">
        <w:r w:rsidRPr="00F8479B">
          <w:rPr>
            <w:rFonts w:ascii="Times New Roman" w:eastAsia="Times New Roman" w:hAnsi="Times New Roman" w:cs="Times New Roman"/>
            <w:sz w:val="28"/>
            <w:szCs w:val="28"/>
          </w:rPr>
          <w:t>пункта 15</w:t>
        </w:r>
      </w:hyperlink>
      <w:r w:rsidRPr="00F8479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 за счет целевых средств, связанных с: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выплатами физическим лицам по группе видов расходов 100 «Расходы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фондами»;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социальными выплатами населению;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предоставлением платежей, взносов, безвозмездных перечислений субъектам международного права;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оплатой налогов и сборов, уплате штрафов, пеней за несвоевременную уплату налогов и сборов;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lastRenderedPageBreak/>
        <w:t>оплатой расходов за содержание и ремонт жилого помещения и предоставление коммунальных услуг (в жилых помещениях).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При оплате вышеперечисленных денежных обязательств (кроме денежных обязательств по целевым расходам, связанных с выплатами физическим лицам по группе видов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и с оплатой налогов и сборов, уплате штрафов, пеней за несвоевременную уплату налогов и сборов) в реквизите «Назначение платежа» Распоряжения указывается ссылка на нормативные документы и (или) соглашения (договора), служащие основанием для перечисления.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 xml:space="preserve">Требования, установленные пунктом 14, абзацем первым </w:t>
      </w:r>
      <w:hyperlink r:id="rId15" w:history="1">
        <w:r w:rsidRPr="00F8479B">
          <w:rPr>
            <w:rFonts w:ascii="Times New Roman" w:eastAsia="Times New Roman" w:hAnsi="Times New Roman" w:cs="Times New Roman"/>
            <w:sz w:val="28"/>
            <w:szCs w:val="28"/>
          </w:rPr>
          <w:t>пункта 15</w:t>
        </w:r>
      </w:hyperlink>
      <w:r w:rsidRPr="00F8479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также не распространяются на санкционирование оплаты денежных обязательств за счет целевых средств, связанных с возмещением расходов, произведенных за счет средств субсидии на выполнение муниципального задания и приносящей доход деятельности (собственных средств Учреждений) в связи с поздним поступлением субсидий на иные цели.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17. В случае если форма или информация, указанная в Распоряжении, не соответствуют требованиям, установленным настоящим Порядком, Управление не позднее второго рабочего дня, следующего за днем представления Учреждением Распоряжения отказывает в приеме к исполнению такого Распоряжения.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Уведомление в электронном виде, содержащее информацию, позволяющую идентифицировать Распоряжение, не принятое к исполнению, а также содержащее дату и причину отказа, направляется Учреждению не позднее дня отказа в приеме к исполнению такого Распоряжения.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18. При положительном результате проверки в соответствии с требованиями, установленными настоящим Порядком, Управление не позднее второго рабочего дня, следующего за днем представления Учреждением Распоряжения санкционирует оплату денежного обязательства</w:t>
      </w:r>
      <w:r w:rsidR="004244D3" w:rsidRPr="00F84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79B">
        <w:rPr>
          <w:rFonts w:ascii="Times New Roman" w:eastAsia="Times New Roman" w:hAnsi="Times New Roman" w:cs="Times New Roman"/>
          <w:sz w:val="28"/>
          <w:szCs w:val="28"/>
        </w:rPr>
        <w:t>по целевым расходам.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Санкционирование оплаты денежных обязательств</w:t>
      </w:r>
      <w:r w:rsidR="00802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79B">
        <w:rPr>
          <w:rFonts w:ascii="Times New Roman" w:eastAsia="Times New Roman" w:hAnsi="Times New Roman" w:cs="Times New Roman"/>
          <w:sz w:val="28"/>
          <w:szCs w:val="28"/>
        </w:rPr>
        <w:t>по целевым расходам</w:t>
      </w:r>
      <w:r w:rsidR="00802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79B">
        <w:rPr>
          <w:rFonts w:ascii="Times New Roman" w:eastAsia="Times New Roman" w:hAnsi="Times New Roman" w:cs="Times New Roman"/>
          <w:sz w:val="28"/>
          <w:szCs w:val="28"/>
        </w:rPr>
        <w:t>осуществляется в форме совершения разрешительной надписи.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по целевым расходам с указанием даты, подписи, расшифровки подписи, содержащей фамилию, инициалы ответственного исполнителя Управления, и Распоряжение принимается к исполнению.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санкционирование целевых расходов</w:t>
      </w:r>
      <w:r w:rsidR="00802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79B">
        <w:rPr>
          <w:rFonts w:ascii="Times New Roman" w:eastAsia="Times New Roman" w:hAnsi="Times New Roman" w:cs="Times New Roman"/>
          <w:sz w:val="28"/>
          <w:szCs w:val="28"/>
        </w:rPr>
        <w:t>Учреждения осуществляется уполномоченным органом, указанным в подпункте 12.1 пункта 12 настоящего Порядка, то отметка, подтверждающая санкционирование оплаты денежных обязательств</w:t>
      </w:r>
      <w:r w:rsidR="00802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79B">
        <w:rPr>
          <w:rFonts w:ascii="Times New Roman" w:eastAsia="Times New Roman" w:hAnsi="Times New Roman" w:cs="Times New Roman"/>
          <w:sz w:val="28"/>
          <w:szCs w:val="28"/>
        </w:rPr>
        <w:t>по целевым расходам («К оплате»), проставляется в левом нижнем углу последней страницы Распоряжения с указанием даты санкционирования, ФИО, подписи руководителя (заместителя руководителя) соответствующего уполномоченного органа.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19. Положения подпункта 5 пункта 13 настоящего Порядка не распространяются на санкционирование оплаты денежных обязательств</w:t>
      </w:r>
      <w:r w:rsidR="00802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79B">
        <w:rPr>
          <w:rFonts w:ascii="Times New Roman" w:eastAsia="Times New Roman" w:hAnsi="Times New Roman" w:cs="Times New Roman"/>
          <w:sz w:val="28"/>
          <w:szCs w:val="28"/>
        </w:rPr>
        <w:t>Учреждения по исполнению в установленном порядке исполнительных документов, предусматривающих обращение взыскания на средства Учреждения.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Учреждение вправе направить средства, полученные им в установленном порядке от осуществления предусмотренных его уставом видов деятельности, на возмещение расходов, произведенных в связи с исполнением исполнительных документов за счет целевых субсидий, на основании Распоряжения (о перечислении).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20. В целях возмещения расходов, произведенных за счет средств субсидии на выполнение муниципального задания и приносящей доход деятельности (собственных средств Учреждений)</w:t>
      </w:r>
      <w:r w:rsidR="00802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79B">
        <w:rPr>
          <w:rFonts w:ascii="Times New Roman" w:eastAsia="Times New Roman" w:hAnsi="Times New Roman" w:cs="Times New Roman"/>
          <w:sz w:val="28"/>
          <w:szCs w:val="28"/>
        </w:rPr>
        <w:t>в связи с поздним поступлением субсидий на иные цели, Учреждение предоставляет в уполномоченный орган Распоряжение</w:t>
      </w:r>
      <w:r w:rsidR="00802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79B">
        <w:rPr>
          <w:rFonts w:ascii="Times New Roman" w:eastAsia="Times New Roman" w:hAnsi="Times New Roman" w:cs="Times New Roman"/>
          <w:sz w:val="28"/>
          <w:szCs w:val="28"/>
        </w:rPr>
        <w:t>и акт сверки фактически произведенных расходов, подписанный Учреждением и главным распорядителем средств</w:t>
      </w:r>
      <w:r w:rsidR="0080262C">
        <w:rPr>
          <w:rFonts w:ascii="Times New Roman" w:eastAsia="Times New Roman" w:hAnsi="Times New Roman" w:cs="Times New Roman"/>
          <w:sz w:val="28"/>
          <w:szCs w:val="28"/>
        </w:rPr>
        <w:t xml:space="preserve"> бюджета Окуловского муниципального района</w:t>
      </w:r>
      <w:r w:rsidRPr="00F8479B">
        <w:rPr>
          <w:rFonts w:ascii="Times New Roman" w:eastAsia="Times New Roman" w:hAnsi="Times New Roman" w:cs="Times New Roman"/>
          <w:sz w:val="28"/>
          <w:szCs w:val="28"/>
        </w:rPr>
        <w:t>, за которым закреплено полномочие предоставлять субсидии на иные цели.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>Указанный акт сверки должен содержать информацию о суммах произведенных расходов, источником финансового обеспечения которых должны являться субсидии на иные цели, в разрезе соответствующих кодов субсидий и кодов видов расходов.</w:t>
      </w:r>
    </w:p>
    <w:p w:rsidR="001A6085" w:rsidRPr="00F8479B" w:rsidRDefault="001A6085" w:rsidP="001A60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 xml:space="preserve">В реквизите «Назначение платежа» Распоряжения указывается "На возмещение расходов учреждения, произведенных за счет средств субсидии на муниципальное задание (собственных средств учреждения)"; в </w:t>
      </w:r>
      <w:hyperlink r:id="rId16" w:history="1">
        <w:r w:rsidRPr="00F8479B">
          <w:rPr>
            <w:rFonts w:ascii="Times New Roman" w:eastAsia="Times New Roman" w:hAnsi="Times New Roman" w:cs="Times New Roman"/>
            <w:sz w:val="28"/>
            <w:szCs w:val="28"/>
          </w:rPr>
          <w:t>разделе</w:t>
        </w:r>
      </w:hyperlink>
      <w:r w:rsidR="00501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79B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"Информация о документах – основаниях" указывается вид документа – основания – "акт сверки", в соответствующих реквизитах - дата и номер акта сверки. </w:t>
      </w:r>
    </w:p>
    <w:p w:rsidR="001A6085" w:rsidRPr="00F8479B" w:rsidRDefault="001A6085" w:rsidP="001A6085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9B">
        <w:rPr>
          <w:rFonts w:ascii="Times New Roman" w:eastAsia="Times New Roman" w:hAnsi="Times New Roman" w:cs="Times New Roman"/>
          <w:sz w:val="28"/>
          <w:szCs w:val="28"/>
        </w:rPr>
        <w:t xml:space="preserve">Санкционирование возмещения расходов, произведенных за счет средств субсидии на выполнение муниципального задания и приносящей доход деятельности (собственных средств Учреждений), осуществляется после </w:t>
      </w:r>
      <w:r w:rsidRPr="00F8479B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проверки сумм, кодов субсидий и кодов видов расходов, указанных в Распоряжении, на соответствие суммам, кодам субсидий и кодам видов расходов, указанным в представленном им акте сверки.</w:t>
      </w:r>
    </w:p>
    <w:p w:rsidR="00921B95" w:rsidRPr="00F8479B" w:rsidRDefault="00921B9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21B95" w:rsidRPr="00F8479B" w:rsidSect="00087DCC">
      <w:pgSz w:w="11905" w:h="16838"/>
      <w:pgMar w:top="426" w:right="706" w:bottom="85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1E2" w:rsidRDefault="000151E2" w:rsidP="001A6085">
      <w:pPr>
        <w:spacing w:after="0" w:line="240" w:lineRule="auto"/>
      </w:pPr>
      <w:r>
        <w:separator/>
      </w:r>
    </w:p>
  </w:endnote>
  <w:endnote w:type="continuationSeparator" w:id="1">
    <w:p w:rsidR="000151E2" w:rsidRDefault="000151E2" w:rsidP="001A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1E2" w:rsidRDefault="000151E2" w:rsidP="001A6085">
      <w:pPr>
        <w:spacing w:after="0" w:line="240" w:lineRule="auto"/>
      </w:pPr>
      <w:r>
        <w:separator/>
      </w:r>
    </w:p>
  </w:footnote>
  <w:footnote w:type="continuationSeparator" w:id="1">
    <w:p w:rsidR="000151E2" w:rsidRDefault="000151E2" w:rsidP="001A6085">
      <w:pPr>
        <w:spacing w:after="0" w:line="240" w:lineRule="auto"/>
      </w:pPr>
      <w:r>
        <w:continuationSeparator/>
      </w:r>
    </w:p>
  </w:footnote>
  <w:footnote w:id="2">
    <w:p w:rsidR="001A6085" w:rsidRPr="00F57086" w:rsidRDefault="001A6085" w:rsidP="001A608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Style w:val="a3"/>
        </w:rPr>
        <w:footnoteRef/>
      </w:r>
      <w:r w:rsidRPr="00F57086">
        <w:rPr>
          <w:rFonts w:ascii="Times New Roman" w:hAnsi="Times New Roman" w:cs="Times New Roman"/>
          <w:sz w:val="20"/>
        </w:rPr>
        <w:t>до 1 января 2023 года</w:t>
      </w:r>
      <w:bookmarkStart w:id="2" w:name="P16"/>
      <w:bookmarkEnd w:id="2"/>
      <w:r w:rsidRPr="00F57086">
        <w:rPr>
          <w:rFonts w:ascii="Times New Roman" w:hAnsi="Times New Roman" w:cs="Times New Roman"/>
          <w:sz w:val="20"/>
        </w:rPr>
        <w:t xml:space="preserve"> при казначейском обслуживании в Управление предоставляются следующие виды распоряжений о совершении казначейских платежей:</w:t>
      </w:r>
    </w:p>
    <w:p w:rsidR="001A6085" w:rsidRPr="00F57086" w:rsidRDefault="001A6085" w:rsidP="001A608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Заявка на кассовый расход по форме согласно </w:t>
      </w:r>
      <w:hyperlink w:anchor="P3516" w:history="1">
        <w:r w:rsidRPr="00F57086">
          <w:rPr>
            <w:rFonts w:ascii="Times New Roman" w:hAnsi="Times New Roman" w:cs="Times New Roman"/>
            <w:sz w:val="20"/>
          </w:rPr>
          <w:t>приложению № 15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обслуживания, утвержденному приказом Федерального казначейства от 14.05.2020 г. № 21н «О Порядке казначейского обслуживания» (далее – Порядок казначейского обслуживания) (код по ведомственному классификатору форм документов (далее – код формы по КФД) 0531801);</w:t>
      </w:r>
    </w:p>
    <w:p w:rsidR="001A6085" w:rsidRPr="00F57086" w:rsidRDefault="001A6085" w:rsidP="001A608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Заявка на кассовый расход (сокращенная) по форме согласно </w:t>
      </w:r>
      <w:hyperlink w:anchor="P3784" w:history="1">
        <w:r w:rsidRPr="00F57086">
          <w:rPr>
            <w:rFonts w:ascii="Times New Roman" w:hAnsi="Times New Roman" w:cs="Times New Roman"/>
            <w:sz w:val="20"/>
          </w:rPr>
          <w:t>приложению № 16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0531851);</w:t>
      </w:r>
    </w:p>
    <w:p w:rsidR="001A6085" w:rsidRPr="00F57086" w:rsidRDefault="001A6085" w:rsidP="001A608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Сводная заявка на кассовый расход по форме согласно </w:t>
      </w:r>
      <w:hyperlink w:anchor="P3970" w:history="1">
        <w:r w:rsidRPr="00F57086">
          <w:rPr>
            <w:rFonts w:ascii="Times New Roman" w:hAnsi="Times New Roman" w:cs="Times New Roman"/>
            <w:sz w:val="20"/>
          </w:rPr>
          <w:t>приложению № 17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0531860);</w:t>
      </w:r>
    </w:p>
    <w:p w:rsidR="001A6085" w:rsidRPr="00F57086" w:rsidRDefault="001A6085" w:rsidP="001A608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Заявка на возврат по форме согласно </w:t>
      </w:r>
      <w:hyperlink w:anchor="P4155" w:history="1">
        <w:r w:rsidRPr="00F57086">
          <w:rPr>
            <w:rFonts w:ascii="Times New Roman" w:hAnsi="Times New Roman" w:cs="Times New Roman"/>
            <w:sz w:val="20"/>
          </w:rPr>
          <w:t>приложению № 18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0531803);</w:t>
      </w:r>
    </w:p>
    <w:p w:rsidR="001A6085" w:rsidRPr="00F57086" w:rsidRDefault="001A6085" w:rsidP="001A608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Заявка на получение наличных денег по форме согласно </w:t>
      </w:r>
      <w:hyperlink w:anchor="P4353" w:history="1">
        <w:r w:rsidRPr="00F57086">
          <w:rPr>
            <w:rFonts w:ascii="Times New Roman" w:hAnsi="Times New Roman" w:cs="Times New Roman"/>
            <w:sz w:val="20"/>
          </w:rPr>
          <w:t>приложению № 19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0531802);</w:t>
      </w:r>
    </w:p>
    <w:p w:rsidR="001A6085" w:rsidRPr="00F57086" w:rsidRDefault="001A6085" w:rsidP="001A608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Заявка на получение денежных средств, перечисляемых на карту, по форме согласно </w:t>
      </w:r>
      <w:hyperlink w:anchor="P4482" w:history="1">
        <w:r w:rsidRPr="00F57086">
          <w:rPr>
            <w:rFonts w:ascii="Times New Roman" w:hAnsi="Times New Roman" w:cs="Times New Roman"/>
            <w:sz w:val="20"/>
          </w:rPr>
          <w:t>приложению № 20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0531243);</w:t>
      </w:r>
    </w:p>
    <w:p w:rsidR="001A6085" w:rsidRPr="00F57086" w:rsidRDefault="001A6085" w:rsidP="001A608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Заявка для обеспечения наличными денежными средствами в электронном виде согласно </w:t>
      </w:r>
      <w:hyperlink w:anchor="P4647" w:history="1">
        <w:r w:rsidRPr="00F57086">
          <w:rPr>
            <w:rFonts w:ascii="Times New Roman" w:hAnsi="Times New Roman" w:cs="Times New Roman"/>
            <w:sz w:val="20"/>
          </w:rPr>
          <w:t>приложению № 21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обслуживания;</w:t>
      </w:r>
    </w:p>
    <w:p w:rsidR="001A6085" w:rsidRPr="00F57086" w:rsidRDefault="001A6085" w:rsidP="001A608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Распоряжение финансового органа с расшифровкой по форме согласно </w:t>
      </w:r>
      <w:hyperlink w:anchor="P4962" w:history="1">
        <w:r w:rsidRPr="00F57086">
          <w:rPr>
            <w:rFonts w:ascii="Times New Roman" w:hAnsi="Times New Roman" w:cs="Times New Roman"/>
            <w:sz w:val="20"/>
          </w:rPr>
          <w:t>приложению № 22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0531806);</w:t>
      </w:r>
    </w:p>
    <w:p w:rsidR="001A6085" w:rsidRPr="00F57086" w:rsidRDefault="001A6085" w:rsidP="001A608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Распоряжение о перечислении денежных средств на банковские карты "Мир" физических лиц согласно </w:t>
      </w:r>
      <w:hyperlink w:anchor="P5078" w:history="1">
        <w:r w:rsidRPr="00F57086">
          <w:rPr>
            <w:rFonts w:ascii="Times New Roman" w:hAnsi="Times New Roman" w:cs="Times New Roman"/>
            <w:sz w:val="20"/>
          </w:rPr>
          <w:t>приложению № 23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обслуживания;</w:t>
      </w:r>
    </w:p>
    <w:p w:rsidR="001A6085" w:rsidRPr="00F57086" w:rsidRDefault="001A6085" w:rsidP="001A608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Уведомление об уточнении вида и принадлежности платежа по форме согласно </w:t>
      </w:r>
      <w:hyperlink w:anchor="P5168" w:history="1">
        <w:r w:rsidRPr="00F57086">
          <w:rPr>
            <w:rFonts w:ascii="Times New Roman" w:hAnsi="Times New Roman" w:cs="Times New Roman"/>
            <w:sz w:val="20"/>
          </w:rPr>
          <w:t>приложению № 24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0531809);</w:t>
      </w:r>
    </w:p>
    <w:p w:rsidR="001A6085" w:rsidRDefault="001A6085" w:rsidP="001A6085">
      <w:pPr>
        <w:pStyle w:val="ConsPlusNormal"/>
        <w:ind w:firstLine="540"/>
        <w:jc w:val="both"/>
      </w:pPr>
      <w:r w:rsidRPr="00F57086">
        <w:rPr>
          <w:rFonts w:ascii="Times New Roman" w:hAnsi="Times New Roman" w:cs="Times New Roman"/>
          <w:sz w:val="20"/>
        </w:rPr>
        <w:t xml:space="preserve">Уведомление об уточнении операций клиента по форме согласно </w:t>
      </w:r>
      <w:hyperlink w:anchor="P5375" w:history="1">
        <w:r w:rsidRPr="00F57086">
          <w:rPr>
            <w:rFonts w:ascii="Times New Roman" w:hAnsi="Times New Roman" w:cs="Times New Roman"/>
            <w:sz w:val="20"/>
          </w:rPr>
          <w:t>приложению № 25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</w:t>
      </w:r>
      <w:r>
        <w:rPr>
          <w:rFonts w:ascii="Times New Roman" w:hAnsi="Times New Roman" w:cs="Times New Roman"/>
          <w:sz w:val="20"/>
        </w:rPr>
        <w:t>КФД 0531852).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6085"/>
    <w:rsid w:val="000151E2"/>
    <w:rsid w:val="00087DCC"/>
    <w:rsid w:val="000E7C41"/>
    <w:rsid w:val="001A6085"/>
    <w:rsid w:val="001E7D07"/>
    <w:rsid w:val="0033548B"/>
    <w:rsid w:val="004244D3"/>
    <w:rsid w:val="00501DA7"/>
    <w:rsid w:val="005644C5"/>
    <w:rsid w:val="006C57B0"/>
    <w:rsid w:val="0080262C"/>
    <w:rsid w:val="0087491C"/>
    <w:rsid w:val="00921B95"/>
    <w:rsid w:val="009C4F5E"/>
    <w:rsid w:val="00CF4FEF"/>
    <w:rsid w:val="00E65AF7"/>
    <w:rsid w:val="00EB66CA"/>
    <w:rsid w:val="00F8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A6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footnote reference"/>
    <w:basedOn w:val="a0"/>
    <w:uiPriority w:val="99"/>
    <w:semiHidden/>
    <w:unhideWhenUsed/>
    <w:rsid w:val="001A6085"/>
    <w:rPr>
      <w:vertAlign w:val="superscript"/>
    </w:rPr>
  </w:style>
  <w:style w:type="paragraph" w:styleId="2">
    <w:name w:val="Body Text Indent 2"/>
    <w:basedOn w:val="a"/>
    <w:link w:val="20"/>
    <w:rsid w:val="001E7D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E7D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51134B7EB4EC4885AE9C8A8995EB41DA81D261DFDACEA46B9AEDE3178E93DAC0D7BFC685A48411CA25B9AAB97B673AD3BCAC591702Aq4N" TargetMode="External"/><Relationship Id="rId13" Type="http://schemas.openxmlformats.org/officeDocument/2006/relationships/hyperlink" Target="consultantplus://offline/main?base=LAW;n=108531;fld=134;dst=10003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main?base=LAW;n=108531;fld=134;dst=10003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77F01302E6D3255CB22BFCFDF9F09096FFA7E182D64A77C5386B94FA944D067F228B5CA8509B38NBbA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08531;fld=134;dst=100033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LAW;n=108531;fld=134;dst=100038" TargetMode="External"/><Relationship Id="rId10" Type="http://schemas.openxmlformats.org/officeDocument/2006/relationships/hyperlink" Target="consultantplus://offline/main?base=LAW;n=108531;fld=134;dst=100035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2851134B7EB4EC4885AE9C8A8995EB41DA81D261DFDACEA46B9AEDE3178E93DAC0D7BFE695D4A494BF84B9EE2C2BA6DAC22D4C08F70A5D120qAN" TargetMode="External"/><Relationship Id="rId14" Type="http://schemas.openxmlformats.org/officeDocument/2006/relationships/hyperlink" Target="consultantplus://offline/main?base=LAW;n=108531;fld=134;dst=100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3474</Words>
  <Characters>19806</Characters>
  <Application>Microsoft Office Word</Application>
  <DocSecurity>0</DocSecurity>
  <Lines>165</Lines>
  <Paragraphs>46</Paragraphs>
  <ScaleCrop>false</ScaleCrop>
  <Company/>
  <LinksUpToDate>false</LinksUpToDate>
  <CharactersWithSpaces>23234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asivanova</dc:creator>
  <cp:keywords/>
  <dc:description/>
  <cp:lastModifiedBy>asivanova</cp:lastModifiedBy>
  <cp:revision>12</cp:revision>
  <dcterms:created xsi:type="dcterms:W3CDTF">2021-10-20T12:36:00Z</dcterms:created>
  <dcterms:modified xsi:type="dcterms:W3CDTF">2021-11-19T07:29:00Z</dcterms:modified>
</cp:coreProperties>
</file>