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56" w:rsidRPr="000D7556" w:rsidRDefault="000D7556" w:rsidP="000D7556">
      <w:pPr>
        <w:ind w:firstLine="855"/>
        <w:jc w:val="center"/>
        <w:rPr>
          <w:rFonts w:cs="Times New Roman"/>
          <w:b/>
          <w:sz w:val="28"/>
          <w:szCs w:val="28"/>
        </w:rPr>
      </w:pPr>
      <w:r w:rsidRPr="000D7556">
        <w:rPr>
          <w:rFonts w:cs="Times New Roman"/>
          <w:b/>
          <w:sz w:val="28"/>
          <w:szCs w:val="28"/>
        </w:rPr>
        <w:t xml:space="preserve">Пояснительная записка к проекту решения Думы </w:t>
      </w:r>
      <w:proofErr w:type="spellStart"/>
      <w:r w:rsidRPr="000D7556">
        <w:rPr>
          <w:rFonts w:cs="Times New Roman"/>
          <w:b/>
          <w:sz w:val="28"/>
          <w:szCs w:val="28"/>
        </w:rPr>
        <w:t>Окуловского</w:t>
      </w:r>
      <w:proofErr w:type="spellEnd"/>
      <w:r w:rsidRPr="000D7556">
        <w:rPr>
          <w:rFonts w:cs="Times New Roman"/>
          <w:b/>
          <w:sz w:val="28"/>
          <w:szCs w:val="28"/>
        </w:rPr>
        <w:t xml:space="preserve"> муниципального района «Об утверждении Структуры Администрации </w:t>
      </w:r>
      <w:proofErr w:type="spellStart"/>
      <w:r w:rsidRPr="000D7556">
        <w:rPr>
          <w:rFonts w:cs="Times New Roman"/>
          <w:b/>
          <w:sz w:val="28"/>
          <w:szCs w:val="28"/>
        </w:rPr>
        <w:t>Окуловского</w:t>
      </w:r>
      <w:proofErr w:type="spellEnd"/>
      <w:r w:rsidRPr="000D7556">
        <w:rPr>
          <w:rFonts w:cs="Times New Roman"/>
          <w:b/>
          <w:sz w:val="28"/>
          <w:szCs w:val="28"/>
        </w:rPr>
        <w:t xml:space="preserve"> муниципального района».</w:t>
      </w:r>
    </w:p>
    <w:p w:rsidR="000D7556" w:rsidRDefault="000D7556" w:rsidP="000D7556">
      <w:pPr>
        <w:ind w:firstLine="855"/>
        <w:rPr>
          <w:rFonts w:cs="Times New Roman"/>
          <w:sz w:val="28"/>
          <w:szCs w:val="28"/>
        </w:rPr>
      </w:pPr>
      <w:r w:rsidRPr="000A782C">
        <w:rPr>
          <w:rFonts w:cs="Times New Roman"/>
          <w:sz w:val="28"/>
          <w:szCs w:val="28"/>
        </w:rPr>
        <w:t>Предлагаемая структура Администраци</w:t>
      </w:r>
      <w:r>
        <w:rPr>
          <w:rFonts w:cs="Times New Roman"/>
          <w:sz w:val="28"/>
          <w:szCs w:val="28"/>
        </w:rPr>
        <w:t>и</w:t>
      </w:r>
      <w:r w:rsidRPr="000A782C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Окуловского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</w:t>
      </w:r>
      <w:r w:rsidRPr="000A782C">
        <w:rPr>
          <w:rFonts w:cs="Times New Roman"/>
          <w:sz w:val="28"/>
          <w:szCs w:val="28"/>
        </w:rPr>
        <w:t xml:space="preserve"> разработана на основе «Перечня областей и видов профессиональной служебной деятельности, в соответствии с которыми муниципальные служащие исполняют должностные обязанности», размещенного на сайте Министерства труда и социальной защиты РФ</w:t>
      </w:r>
      <w:r w:rsidR="00C24F04">
        <w:rPr>
          <w:rFonts w:cs="Times New Roman"/>
          <w:sz w:val="28"/>
          <w:szCs w:val="28"/>
        </w:rPr>
        <w:t>.</w:t>
      </w:r>
      <w:r w:rsidRPr="000A782C">
        <w:rPr>
          <w:rFonts w:cs="Times New Roman"/>
          <w:sz w:val="28"/>
          <w:szCs w:val="28"/>
        </w:rPr>
        <w:t xml:space="preserve"> </w:t>
      </w:r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  <w:proofErr w:type="gramStart"/>
      <w:r w:rsidRPr="000A782C">
        <w:rPr>
          <w:rFonts w:cs="Times New Roman"/>
          <w:sz w:val="28"/>
          <w:szCs w:val="28"/>
        </w:rPr>
        <w:t>При разработке Модельной структуры было учтено Постановление Правительства РФ от 16.11.2020 № 1829 «О структуре центральных аппаратов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министерствам, федеральных служб и федеральных агентств, руководство деятельностью которых осуществляет Правительство Российской Федерации» (вместе с «Нормативами штатной численности структурных подразделений центральных аппаратов федеральных министерств, руководство деятельностью которых</w:t>
      </w:r>
      <w:proofErr w:type="gramEnd"/>
      <w:r w:rsidRPr="000A782C">
        <w:rPr>
          <w:rFonts w:cs="Times New Roman"/>
          <w:sz w:val="28"/>
          <w:szCs w:val="28"/>
        </w:rPr>
        <w:t xml:space="preserve"> осуществляет Правительство Российской Федерации, федеральных служб и федеральных агентств, подведомственных этим федеральным министерствам, федеральных служб и федеральных агентств, руководство деятельностью которых осуществляет Правительство Российской Федерации»).</w:t>
      </w:r>
    </w:p>
    <w:p w:rsidR="000D7556" w:rsidRDefault="000D7556" w:rsidP="000D7556">
      <w:pPr>
        <w:ind w:firstLine="855"/>
        <w:rPr>
          <w:rFonts w:cs="Times New Roman"/>
          <w:sz w:val="28"/>
          <w:szCs w:val="28"/>
        </w:rPr>
      </w:pPr>
    </w:p>
    <w:p w:rsidR="00C24F04" w:rsidRPr="000A782C" w:rsidRDefault="00C24F04" w:rsidP="00C24F04">
      <w:pPr>
        <w:ind w:firstLine="85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Отделом </w:t>
      </w:r>
      <w:proofErr w:type="gramStart"/>
      <w:r>
        <w:rPr>
          <w:rFonts w:cs="Times New Roman"/>
          <w:sz w:val="28"/>
          <w:szCs w:val="28"/>
        </w:rPr>
        <w:t>содействия развития муниципальной службы Администрации Губернатора Новгородской области</w:t>
      </w:r>
      <w:proofErr w:type="gramEnd"/>
      <w:r>
        <w:rPr>
          <w:rFonts w:cs="Times New Roman"/>
          <w:sz w:val="28"/>
          <w:szCs w:val="28"/>
        </w:rPr>
        <w:t xml:space="preserve"> были подготовлены т</w:t>
      </w:r>
      <w:r w:rsidRPr="000A782C">
        <w:rPr>
          <w:rFonts w:cs="Times New Roman"/>
          <w:sz w:val="28"/>
          <w:szCs w:val="28"/>
        </w:rPr>
        <w:t>иповые структуры Администраций муниципальных районов/округов по сферам деятельности в разрезе трёх территориальных групп муниципальных образований, объединенных в зависимости от численности населения:</w:t>
      </w:r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  <w:r w:rsidRPr="000A782C">
        <w:rPr>
          <w:rFonts w:cs="Times New Roman"/>
          <w:sz w:val="28"/>
          <w:szCs w:val="28"/>
        </w:rPr>
        <w:t>1 территориальная группа – от 18 до 65 тысяч человек;</w:t>
      </w:r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  <w:r w:rsidRPr="000A782C">
        <w:rPr>
          <w:rFonts w:cs="Times New Roman"/>
          <w:sz w:val="28"/>
          <w:szCs w:val="28"/>
        </w:rPr>
        <w:t>2 территориальная группа – от 6 до 18 тысяч человек;</w:t>
      </w:r>
    </w:p>
    <w:p w:rsidR="000D7556" w:rsidRDefault="000D7556" w:rsidP="000D7556">
      <w:pPr>
        <w:ind w:firstLine="855"/>
        <w:rPr>
          <w:rFonts w:cs="Times New Roman"/>
          <w:sz w:val="28"/>
          <w:szCs w:val="28"/>
        </w:rPr>
      </w:pPr>
      <w:r w:rsidRPr="000A782C">
        <w:rPr>
          <w:rFonts w:cs="Times New Roman"/>
          <w:sz w:val="28"/>
          <w:szCs w:val="28"/>
        </w:rPr>
        <w:t>3 территориальная группа – до 6 тысяч человек.</w:t>
      </w:r>
    </w:p>
    <w:p w:rsidR="00C24F04" w:rsidRPr="000A782C" w:rsidRDefault="00C24F04" w:rsidP="000D7556">
      <w:pPr>
        <w:ind w:firstLine="85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Наш район вошел в 1 территориальную группу.</w:t>
      </w:r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  <w:r w:rsidRPr="000A782C">
        <w:rPr>
          <w:rFonts w:cs="Times New Roman"/>
          <w:sz w:val="28"/>
          <w:szCs w:val="28"/>
        </w:rPr>
        <w:t>Главой Администрации муниципального района</w:t>
      </w:r>
      <w:r w:rsidR="002512A1">
        <w:rPr>
          <w:rFonts w:cs="Times New Roman"/>
          <w:sz w:val="28"/>
          <w:szCs w:val="28"/>
        </w:rPr>
        <w:t xml:space="preserve"> </w:t>
      </w:r>
      <w:r w:rsidRPr="000A782C">
        <w:rPr>
          <w:rFonts w:cs="Times New Roman"/>
          <w:sz w:val="28"/>
          <w:szCs w:val="28"/>
        </w:rPr>
        <w:t>является Глава муниципального района</w:t>
      </w:r>
      <w:r w:rsidR="002512A1">
        <w:rPr>
          <w:rFonts w:cs="Times New Roman"/>
          <w:sz w:val="28"/>
          <w:szCs w:val="28"/>
        </w:rPr>
        <w:t xml:space="preserve"> </w:t>
      </w:r>
      <w:r w:rsidRPr="000A782C">
        <w:rPr>
          <w:rFonts w:cs="Times New Roman"/>
          <w:sz w:val="28"/>
          <w:szCs w:val="28"/>
        </w:rPr>
        <w:t xml:space="preserve"> (далее Глава), который руководит Админ</w:t>
      </w:r>
      <w:r w:rsidR="002512A1">
        <w:rPr>
          <w:rFonts w:cs="Times New Roman"/>
          <w:sz w:val="28"/>
          <w:szCs w:val="28"/>
        </w:rPr>
        <w:t xml:space="preserve">истрацией муниципального района </w:t>
      </w:r>
      <w:bookmarkStart w:id="0" w:name="_GoBack"/>
      <w:bookmarkEnd w:id="0"/>
      <w:r w:rsidRPr="000A782C">
        <w:rPr>
          <w:rFonts w:cs="Times New Roman"/>
          <w:sz w:val="28"/>
          <w:szCs w:val="28"/>
        </w:rPr>
        <w:t xml:space="preserve"> на принципах единоначалия.</w:t>
      </w:r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  <w:r w:rsidRPr="000A782C">
        <w:rPr>
          <w:rFonts w:cs="Times New Roman"/>
          <w:sz w:val="28"/>
          <w:szCs w:val="28"/>
        </w:rPr>
        <w:t>Количество заместителей Главы зависит от территориальной группы</w:t>
      </w:r>
      <w:proofErr w:type="gramStart"/>
      <w:r w:rsidRPr="000A782C">
        <w:rPr>
          <w:rFonts w:cs="Times New Roman"/>
          <w:sz w:val="28"/>
          <w:szCs w:val="28"/>
        </w:rPr>
        <w:t>,:</w:t>
      </w:r>
      <w:proofErr w:type="gramEnd"/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  <w:r w:rsidRPr="000A782C">
        <w:rPr>
          <w:rFonts w:cs="Times New Roman"/>
          <w:sz w:val="28"/>
          <w:szCs w:val="28"/>
        </w:rPr>
        <w:t>1 территориальная группа – 4 заместителя Главы;</w:t>
      </w:r>
    </w:p>
    <w:p w:rsidR="000D7556" w:rsidRPr="00C24F04" w:rsidRDefault="00C24F04" w:rsidP="000D7556">
      <w:pPr>
        <w:ind w:firstLine="855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(</w:t>
      </w:r>
      <w:r w:rsidR="000D7556" w:rsidRPr="00C24F04">
        <w:rPr>
          <w:rFonts w:cs="Times New Roman"/>
          <w:i/>
          <w:sz w:val="28"/>
          <w:szCs w:val="28"/>
        </w:rPr>
        <w:t>2 территориальная группа – 3 заместителя Главы;</w:t>
      </w:r>
    </w:p>
    <w:p w:rsidR="000D7556" w:rsidRPr="00C24F04" w:rsidRDefault="000D7556" w:rsidP="000D7556">
      <w:pPr>
        <w:ind w:firstLine="855"/>
        <w:rPr>
          <w:rFonts w:cs="Times New Roman"/>
          <w:i/>
          <w:sz w:val="28"/>
          <w:szCs w:val="28"/>
        </w:rPr>
      </w:pPr>
      <w:proofErr w:type="gramStart"/>
      <w:r w:rsidRPr="00C24F04">
        <w:rPr>
          <w:rFonts w:cs="Times New Roman"/>
          <w:i/>
          <w:sz w:val="28"/>
          <w:szCs w:val="28"/>
        </w:rPr>
        <w:t>3 территориальная группа – 2 заместителя Главы.</w:t>
      </w:r>
      <w:r w:rsidR="00C24F04">
        <w:rPr>
          <w:rFonts w:cs="Times New Roman"/>
          <w:i/>
          <w:sz w:val="28"/>
          <w:szCs w:val="28"/>
        </w:rPr>
        <w:t>) для сведения.</w:t>
      </w:r>
      <w:proofErr w:type="gramEnd"/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</w:p>
    <w:p w:rsidR="000D7556" w:rsidRPr="000A782C" w:rsidRDefault="000D7556" w:rsidP="000D7556">
      <w:pPr>
        <w:ind w:firstLine="855"/>
        <w:jc w:val="center"/>
        <w:rPr>
          <w:rFonts w:cs="Times New Roman"/>
          <w:b/>
          <w:sz w:val="28"/>
          <w:szCs w:val="28"/>
        </w:rPr>
      </w:pPr>
      <w:r w:rsidRPr="000A782C">
        <w:rPr>
          <w:rFonts w:cs="Times New Roman"/>
          <w:b/>
          <w:sz w:val="28"/>
          <w:szCs w:val="28"/>
        </w:rPr>
        <w:t xml:space="preserve">Пояснения по </w:t>
      </w:r>
      <w:r>
        <w:rPr>
          <w:rFonts w:cs="Times New Roman"/>
          <w:b/>
          <w:sz w:val="28"/>
          <w:szCs w:val="28"/>
        </w:rPr>
        <w:t>территориальн</w:t>
      </w:r>
      <w:r w:rsidR="00C24F04">
        <w:rPr>
          <w:rFonts w:cs="Times New Roman"/>
          <w:b/>
          <w:sz w:val="28"/>
          <w:szCs w:val="28"/>
        </w:rPr>
        <w:t>ой</w:t>
      </w:r>
      <w:r>
        <w:rPr>
          <w:rFonts w:cs="Times New Roman"/>
          <w:b/>
          <w:sz w:val="28"/>
          <w:szCs w:val="28"/>
        </w:rPr>
        <w:t xml:space="preserve"> </w:t>
      </w:r>
      <w:r w:rsidRPr="000A782C">
        <w:rPr>
          <w:rFonts w:cs="Times New Roman"/>
          <w:b/>
          <w:sz w:val="28"/>
          <w:szCs w:val="28"/>
        </w:rPr>
        <w:t>групп</w:t>
      </w:r>
      <w:r w:rsidR="00C24F04">
        <w:rPr>
          <w:rFonts w:cs="Times New Roman"/>
          <w:b/>
          <w:sz w:val="28"/>
          <w:szCs w:val="28"/>
        </w:rPr>
        <w:t>е</w:t>
      </w:r>
      <w:r w:rsidRPr="000A782C">
        <w:rPr>
          <w:rFonts w:cs="Times New Roman"/>
          <w:b/>
          <w:sz w:val="28"/>
          <w:szCs w:val="28"/>
        </w:rPr>
        <w:t>:</w:t>
      </w:r>
    </w:p>
    <w:p w:rsidR="000D7556" w:rsidRDefault="000D7556" w:rsidP="000D7556">
      <w:pPr>
        <w:ind w:firstLine="855"/>
        <w:rPr>
          <w:rFonts w:cs="Times New Roman"/>
          <w:sz w:val="28"/>
          <w:szCs w:val="28"/>
        </w:rPr>
      </w:pPr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  <w:r w:rsidRPr="000A782C">
        <w:rPr>
          <w:rFonts w:cs="Times New Roman"/>
          <w:sz w:val="28"/>
          <w:szCs w:val="28"/>
        </w:rPr>
        <w:t xml:space="preserve">1 территориальная группа – </w:t>
      </w:r>
      <w:r>
        <w:rPr>
          <w:rFonts w:cs="Times New Roman"/>
          <w:sz w:val="28"/>
          <w:szCs w:val="28"/>
        </w:rPr>
        <w:t xml:space="preserve">в штатное расписание вводится </w:t>
      </w:r>
      <w:r w:rsidRPr="000A782C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штатные единицы </w:t>
      </w:r>
      <w:r w:rsidRPr="000A782C">
        <w:rPr>
          <w:rFonts w:cs="Times New Roman"/>
          <w:sz w:val="28"/>
          <w:szCs w:val="28"/>
        </w:rPr>
        <w:t>заместителя Главы</w:t>
      </w:r>
      <w:r>
        <w:rPr>
          <w:rFonts w:cs="Times New Roman"/>
          <w:sz w:val="28"/>
          <w:szCs w:val="28"/>
        </w:rPr>
        <w:t>.</w:t>
      </w:r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  <w:r w:rsidRPr="000A782C">
        <w:rPr>
          <w:rFonts w:cs="Times New Roman"/>
          <w:sz w:val="28"/>
          <w:szCs w:val="28"/>
        </w:rPr>
        <w:t>Заместители Главы функционально курируют следующие сферы:</w:t>
      </w:r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  <w:r w:rsidRPr="000A782C">
        <w:rPr>
          <w:rFonts w:cs="Times New Roman"/>
          <w:sz w:val="28"/>
          <w:szCs w:val="28"/>
        </w:rPr>
        <w:lastRenderedPageBreak/>
        <w:t>- инфраструктуры</w:t>
      </w:r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  <w:r w:rsidRPr="000A782C">
        <w:rPr>
          <w:rFonts w:cs="Times New Roman"/>
          <w:sz w:val="28"/>
          <w:szCs w:val="28"/>
        </w:rPr>
        <w:t>- экономики и финансов;</w:t>
      </w:r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  <w:r w:rsidRPr="000A782C">
        <w:rPr>
          <w:rFonts w:cs="Times New Roman"/>
          <w:sz w:val="28"/>
          <w:szCs w:val="28"/>
        </w:rPr>
        <w:t>- социальные вопросы;</w:t>
      </w:r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  <w:r w:rsidRPr="000A782C">
        <w:rPr>
          <w:rFonts w:cs="Times New Roman"/>
          <w:sz w:val="28"/>
          <w:szCs w:val="28"/>
        </w:rPr>
        <w:t>- внутреннюю политику.</w:t>
      </w:r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  <w:r w:rsidRPr="000A782C">
        <w:rPr>
          <w:rFonts w:cs="Times New Roman"/>
          <w:sz w:val="28"/>
          <w:szCs w:val="28"/>
        </w:rPr>
        <w:t xml:space="preserve">Исходя из </w:t>
      </w:r>
      <w:r>
        <w:rPr>
          <w:rFonts w:cs="Times New Roman"/>
          <w:sz w:val="28"/>
          <w:szCs w:val="28"/>
        </w:rPr>
        <w:t>Р</w:t>
      </w:r>
      <w:r w:rsidRPr="000A782C">
        <w:rPr>
          <w:rFonts w:cs="Times New Roman"/>
          <w:sz w:val="28"/>
          <w:szCs w:val="28"/>
        </w:rPr>
        <w:t xml:space="preserve">еестра должностей муниципальной службы </w:t>
      </w:r>
      <w:r w:rsidRPr="00B734C5">
        <w:rPr>
          <w:rFonts w:cs="Times New Roman"/>
          <w:sz w:val="28"/>
          <w:szCs w:val="28"/>
        </w:rPr>
        <w:t>в Новгородской области</w:t>
      </w:r>
      <w:r w:rsidRPr="000A782C">
        <w:rPr>
          <w:rFonts w:cs="Times New Roman"/>
          <w:sz w:val="28"/>
          <w:szCs w:val="28"/>
        </w:rPr>
        <w:t xml:space="preserve"> (</w:t>
      </w:r>
      <w:r w:rsidRPr="00B734C5">
        <w:rPr>
          <w:rFonts w:cs="Times New Roman"/>
          <w:sz w:val="28"/>
          <w:szCs w:val="28"/>
        </w:rPr>
        <w:t xml:space="preserve">Областной закон Новгородской области от 25.12.2007 </w:t>
      </w:r>
      <w:r>
        <w:rPr>
          <w:rFonts w:cs="Times New Roman"/>
          <w:sz w:val="28"/>
          <w:szCs w:val="28"/>
        </w:rPr>
        <w:t>№</w:t>
      </w:r>
      <w:r w:rsidRPr="00B734C5">
        <w:rPr>
          <w:rFonts w:cs="Times New Roman"/>
          <w:sz w:val="28"/>
          <w:szCs w:val="28"/>
        </w:rPr>
        <w:t xml:space="preserve"> 240-ОЗ </w:t>
      </w:r>
      <w:r>
        <w:rPr>
          <w:rFonts w:cs="Times New Roman"/>
          <w:sz w:val="28"/>
          <w:szCs w:val="28"/>
        </w:rPr>
        <w:t>«</w:t>
      </w:r>
      <w:r w:rsidRPr="00B734C5">
        <w:rPr>
          <w:rFonts w:cs="Times New Roman"/>
          <w:sz w:val="28"/>
          <w:szCs w:val="28"/>
        </w:rPr>
        <w:t>О некоторых вопросах правового регулирования муниципально</w:t>
      </w:r>
      <w:r>
        <w:rPr>
          <w:rFonts w:cs="Times New Roman"/>
          <w:sz w:val="28"/>
          <w:szCs w:val="28"/>
        </w:rPr>
        <w:t xml:space="preserve">й службы в Новгородской области») </w:t>
      </w:r>
      <w:r w:rsidRPr="000A782C">
        <w:rPr>
          <w:rFonts w:cs="Times New Roman"/>
          <w:sz w:val="28"/>
          <w:szCs w:val="28"/>
        </w:rPr>
        <w:t>в Администрации создаются структурные подразделения в статусе:</w:t>
      </w:r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  <w:r w:rsidRPr="000A782C">
        <w:rPr>
          <w:rFonts w:cs="Times New Roman"/>
          <w:sz w:val="28"/>
          <w:szCs w:val="28"/>
        </w:rPr>
        <w:t>- комитета (может иметь в составе отдел (ы));</w:t>
      </w:r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  <w:r w:rsidRPr="000A782C">
        <w:rPr>
          <w:rFonts w:cs="Times New Roman"/>
          <w:sz w:val="28"/>
          <w:szCs w:val="28"/>
        </w:rPr>
        <w:t>- управления (может иметь в составе отдел (ы));</w:t>
      </w:r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  <w:r w:rsidRPr="000A782C">
        <w:rPr>
          <w:rFonts w:cs="Times New Roman"/>
          <w:sz w:val="28"/>
          <w:szCs w:val="28"/>
        </w:rPr>
        <w:t>- отдела (территориального отдела Администрации муниципального округа);</w:t>
      </w:r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  <w:r w:rsidRPr="000A782C">
        <w:rPr>
          <w:rFonts w:cs="Times New Roman"/>
          <w:sz w:val="28"/>
          <w:szCs w:val="28"/>
        </w:rPr>
        <w:t>- сектора.</w:t>
      </w:r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  <w:r w:rsidRPr="000A782C">
        <w:rPr>
          <w:rFonts w:cs="Times New Roman"/>
          <w:sz w:val="28"/>
          <w:szCs w:val="28"/>
        </w:rPr>
        <w:t xml:space="preserve">Структурные подразделения, в зависимости от установленного норматива численности и имеющегося фонда оплаты труда, могут быть обособленными, могут совмещать несколько направлений деятельности и функций. Также указанный функционал может исполняться специалистами без их вхождения в структурное подразделение (например, специалист по мобилизационной подготовке и мобилизации). </w:t>
      </w:r>
      <w:proofErr w:type="gramStart"/>
      <w:r w:rsidRPr="000A782C">
        <w:rPr>
          <w:rFonts w:cs="Times New Roman"/>
          <w:sz w:val="28"/>
          <w:szCs w:val="28"/>
        </w:rPr>
        <w:t>Во всех случаях кураторство за структурными подразделениями (специалистами) закреплено за заместителем Главы (либо непосредственно Главой в отде</w:t>
      </w:r>
      <w:r>
        <w:rPr>
          <w:rFonts w:cs="Times New Roman"/>
          <w:sz w:val="28"/>
          <w:szCs w:val="28"/>
        </w:rPr>
        <w:t>льных случаях (моб-работа,)</w:t>
      </w:r>
      <w:proofErr w:type="gramEnd"/>
    </w:p>
    <w:p w:rsidR="000D7556" w:rsidRPr="000A782C" w:rsidRDefault="000D7556" w:rsidP="000D7556">
      <w:pPr>
        <w:ind w:firstLine="855"/>
        <w:rPr>
          <w:rFonts w:cs="Times New Roman"/>
          <w:sz w:val="28"/>
          <w:szCs w:val="28"/>
        </w:rPr>
      </w:pPr>
    </w:p>
    <w:sectPr w:rsidR="000D7556" w:rsidRPr="000A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AF"/>
    <w:rsid w:val="000D7556"/>
    <w:rsid w:val="001372AF"/>
    <w:rsid w:val="002512A1"/>
    <w:rsid w:val="00945BA8"/>
    <w:rsid w:val="00C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5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5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Наталья Микулевич</cp:lastModifiedBy>
  <cp:revision>3</cp:revision>
  <cp:lastPrinted>2022-10-24T05:34:00Z</cp:lastPrinted>
  <dcterms:created xsi:type="dcterms:W3CDTF">2022-10-24T05:17:00Z</dcterms:created>
  <dcterms:modified xsi:type="dcterms:W3CDTF">2022-10-24T06:32:00Z</dcterms:modified>
</cp:coreProperties>
</file>