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Default="001F20C6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</w:t>
      </w:r>
      <w:r w:rsidR="001B37DF">
        <w:rPr>
          <w:sz w:val="20"/>
          <w:szCs w:val="20"/>
        </w:rPr>
        <w:tab/>
      </w:r>
      <w:r w:rsidR="001B37DF">
        <w:rPr>
          <w:sz w:val="20"/>
          <w:szCs w:val="20"/>
        </w:rPr>
        <w:tab/>
      </w:r>
      <w:r w:rsidR="001B37DF">
        <w:rPr>
          <w:sz w:val="20"/>
          <w:szCs w:val="20"/>
        </w:rPr>
        <w:tab/>
      </w:r>
      <w:r w:rsidR="001B37DF">
        <w:rPr>
          <w:sz w:val="20"/>
          <w:szCs w:val="20"/>
        </w:rPr>
        <w:tab/>
      </w:r>
      <w:r w:rsidR="001B37DF">
        <w:rPr>
          <w:sz w:val="28"/>
          <w:szCs w:val="28"/>
        </w:rPr>
        <w:t xml:space="preserve">               Проект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7DF" w:rsidRDefault="001B37DF" w:rsidP="00BA3AB2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ОКУЛОВСКОГО МУНИЦИПАЛЬНОГО </w:t>
      </w:r>
      <w:r w:rsidR="00BA3AB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12" w:rsidRDefault="008F2C12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AC01BF" w:rsidRDefault="001B37DF" w:rsidP="001B37DF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1B37DF" w:rsidRDefault="001B37DF" w:rsidP="001B37DF">
      <w:pPr>
        <w:jc w:val="center"/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564BF8" w:rsidRDefault="00564BF8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65D6" w:rsidRDefault="00CA65D6" w:rsidP="00CA65D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3AB2" w:rsidRPr="00E311A7" w:rsidRDefault="00BA3AB2" w:rsidP="00BA3AB2">
      <w:pPr>
        <w:ind w:left="-426" w:firstLine="426"/>
        <w:jc w:val="center"/>
        <w:rPr>
          <w:b/>
          <w:sz w:val="28"/>
          <w:szCs w:val="28"/>
        </w:rPr>
      </w:pPr>
      <w:r w:rsidRPr="00E311A7">
        <w:rPr>
          <w:b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>
        <w:rPr>
          <w:b/>
          <w:sz w:val="28"/>
          <w:szCs w:val="28"/>
        </w:rPr>
        <w:t>04.02.2020</w:t>
      </w:r>
      <w:r w:rsidRPr="00E311A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104</w:t>
      </w:r>
    </w:p>
    <w:p w:rsidR="00564BF8" w:rsidRPr="00DE097F" w:rsidRDefault="001B37DF" w:rsidP="001B37DF">
      <w:pPr>
        <w:jc w:val="both"/>
        <w:rPr>
          <w:sz w:val="28"/>
          <w:szCs w:val="28"/>
        </w:rPr>
      </w:pPr>
      <w:r w:rsidRPr="00DE097F">
        <w:rPr>
          <w:sz w:val="28"/>
          <w:szCs w:val="28"/>
        </w:rPr>
        <w:tab/>
      </w:r>
    </w:p>
    <w:p w:rsidR="001F20C6" w:rsidRPr="005C018F" w:rsidRDefault="001F20C6" w:rsidP="001F20C6">
      <w:pPr>
        <w:widowControl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A04AC1">
        <w:rPr>
          <w:sz w:val="28"/>
          <w:szCs w:val="28"/>
          <w:lang w:eastAsia="en-US"/>
        </w:rPr>
        <w:t>В соответствии с Бюджетным кодексом Российской Федерации, решением Совета депутатов Окуловского городского поселения от 22.12.2021 № 61 «О бюджете Окуловского городского поселения на 2022 и на плановый период 2023 и 2024 годов» (в редакции решений Совета депутатов Окуловского городского поселения от 01.03.2022 № 65, от 25.05.2022 №73, от 28.0</w:t>
      </w:r>
      <w:r>
        <w:rPr>
          <w:sz w:val="28"/>
          <w:szCs w:val="28"/>
          <w:lang w:eastAsia="en-US"/>
        </w:rPr>
        <w:t>9</w:t>
      </w:r>
      <w:r w:rsidRPr="00A04AC1">
        <w:rPr>
          <w:sz w:val="28"/>
          <w:szCs w:val="28"/>
          <w:lang w:eastAsia="en-US"/>
        </w:rPr>
        <w:t>.2022 №81</w:t>
      </w:r>
      <w:r>
        <w:rPr>
          <w:sz w:val="28"/>
          <w:szCs w:val="28"/>
          <w:lang w:eastAsia="en-US"/>
        </w:rPr>
        <w:t>,  от 26.10.2022 №84, от 21.12.2022 №92</w:t>
      </w:r>
      <w:r w:rsidRPr="00A04AC1">
        <w:rPr>
          <w:sz w:val="28"/>
          <w:szCs w:val="28"/>
          <w:lang w:eastAsia="en-US"/>
        </w:rPr>
        <w:t>), решением Совета депутатов Окуловского городского поселения от 21.12.2022 № 94 «О бюджете Окуловского городского поселения на 2023 год и на</w:t>
      </w:r>
      <w:r w:rsidRPr="00A04AC1">
        <w:t xml:space="preserve"> </w:t>
      </w:r>
      <w:r w:rsidRPr="00A04AC1">
        <w:rPr>
          <w:sz w:val="28"/>
          <w:szCs w:val="28"/>
          <w:lang w:eastAsia="en-US"/>
        </w:rPr>
        <w:t>плановый период 2024 и 2025 годов», 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 (в редакции постановлений Администрации Окуловского муниципального района от 14.07.2022 № 1311), Администрация Окуловского муниципального района</w:t>
      </w:r>
    </w:p>
    <w:p w:rsidR="001B37DF" w:rsidRPr="005179B5" w:rsidRDefault="00B25EBF" w:rsidP="006E6F04">
      <w:pPr>
        <w:pStyle w:val="ConsPlusNormal"/>
        <w:tabs>
          <w:tab w:val="left" w:pos="709"/>
        </w:tabs>
        <w:spacing w:line="360" w:lineRule="atLeast"/>
        <w:jc w:val="both"/>
        <w:rPr>
          <w:color w:val="000000" w:themeColor="text1"/>
          <w:sz w:val="28"/>
          <w:szCs w:val="28"/>
        </w:rPr>
      </w:pPr>
      <w:r w:rsidRPr="0065075C">
        <w:rPr>
          <w:rFonts w:ascii="Times New Roman" w:hAnsi="Times New Roman"/>
          <w:b/>
          <w:sz w:val="28"/>
          <w:szCs w:val="28"/>
        </w:rPr>
        <w:t>ПОСТАНОВЛЯЕТ:</w:t>
      </w:r>
    </w:p>
    <w:p w:rsidR="00B25EBF" w:rsidRPr="00B25EBF" w:rsidRDefault="00B25EBF" w:rsidP="00B25EBF">
      <w:pPr>
        <w:pStyle w:val="aa"/>
        <w:numPr>
          <w:ilvl w:val="0"/>
          <w:numId w:val="7"/>
        </w:numPr>
        <w:ind w:left="0" w:right="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EBF">
        <w:rPr>
          <w:rFonts w:ascii="Times New Roman" w:hAnsi="Times New Roman" w:cs="Times New Roman"/>
          <w:sz w:val="28"/>
          <w:szCs w:val="28"/>
        </w:rPr>
        <w:t>Внести</w:t>
      </w:r>
      <w:r w:rsidR="006871E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B25EB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Окуловского муниципального района от 04.02.2020 № 104 «Об утверждении муниципальной программы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</w:t>
      </w:r>
      <w:r w:rsidRPr="00FC6E9A">
        <w:rPr>
          <w:rFonts w:ascii="Times New Roman" w:hAnsi="Times New Roman" w:cs="Times New Roman"/>
          <w:sz w:val="28"/>
          <w:szCs w:val="28"/>
        </w:rPr>
        <w:t xml:space="preserve">на </w:t>
      </w:r>
      <w:r w:rsidR="00BE7D08" w:rsidRPr="00FC6E9A">
        <w:rPr>
          <w:rFonts w:ascii="Times New Roman" w:hAnsi="Times New Roman" w:cs="Times New Roman"/>
          <w:sz w:val="28"/>
          <w:szCs w:val="28"/>
        </w:rPr>
        <w:t>2020 – 2025</w:t>
      </w:r>
      <w:r w:rsidRPr="00FC6E9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764CA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764CA" w:rsidRPr="00B25EBF">
        <w:rPr>
          <w:rFonts w:ascii="Times New Roman" w:hAnsi="Times New Roman" w:cs="Times New Roman"/>
          <w:sz w:val="28"/>
          <w:szCs w:val="28"/>
        </w:rPr>
        <w:t xml:space="preserve"> Администрации Окуловского муниципальног</w:t>
      </w:r>
      <w:r w:rsidR="008764CA">
        <w:rPr>
          <w:rFonts w:ascii="Times New Roman" w:hAnsi="Times New Roman" w:cs="Times New Roman"/>
          <w:sz w:val="28"/>
          <w:szCs w:val="28"/>
        </w:rPr>
        <w:t>о района от 19.02.2021 № 180</w:t>
      </w:r>
      <w:r w:rsidR="00A54929">
        <w:rPr>
          <w:rFonts w:ascii="Times New Roman" w:hAnsi="Times New Roman" w:cs="Times New Roman"/>
          <w:sz w:val="28"/>
          <w:szCs w:val="28"/>
        </w:rPr>
        <w:t>, от 28.04.2022 №599</w:t>
      </w:r>
      <w:r w:rsidR="008764CA">
        <w:rPr>
          <w:rFonts w:ascii="Times New Roman" w:hAnsi="Times New Roman" w:cs="Times New Roman"/>
          <w:sz w:val="28"/>
          <w:szCs w:val="28"/>
        </w:rPr>
        <w:t>)</w:t>
      </w:r>
      <w:r w:rsidRPr="00B25EBF">
        <w:rPr>
          <w:rFonts w:ascii="Times New Roman" w:hAnsi="Times New Roman" w:cs="Times New Roman"/>
          <w:sz w:val="28"/>
          <w:szCs w:val="28"/>
        </w:rPr>
        <w:t xml:space="preserve"> </w:t>
      </w:r>
      <w:r w:rsidR="006871EA"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Pr="00B25EBF">
        <w:rPr>
          <w:rFonts w:ascii="Times New Roman" w:hAnsi="Times New Roman" w:cs="Times New Roman"/>
          <w:sz w:val="28"/>
          <w:szCs w:val="28"/>
        </w:rPr>
        <w:t>:</w:t>
      </w:r>
    </w:p>
    <w:p w:rsidR="00B25EBF" w:rsidRPr="00B25EBF" w:rsidRDefault="00B25EBF" w:rsidP="00B25EBF">
      <w:pPr>
        <w:pStyle w:val="2"/>
        <w:numPr>
          <w:ilvl w:val="1"/>
          <w:numId w:val="7"/>
        </w:numPr>
        <w:spacing w:after="0" w:line="240" w:lineRule="auto"/>
        <w:ind w:left="0" w:right="49" w:firstLine="709"/>
        <w:jc w:val="both"/>
        <w:rPr>
          <w:sz w:val="28"/>
          <w:szCs w:val="28"/>
        </w:rPr>
      </w:pPr>
      <w:r w:rsidRPr="00B25EBF">
        <w:rPr>
          <w:sz w:val="28"/>
          <w:szCs w:val="28"/>
        </w:rPr>
        <w:t>Заменить в заголовке к тексту, в пункте 1 слов</w:t>
      </w:r>
      <w:r w:rsidR="00BE7D08">
        <w:rPr>
          <w:sz w:val="28"/>
          <w:szCs w:val="28"/>
        </w:rPr>
        <w:t>а «2020-2024 годы» на «2020-2025</w:t>
      </w:r>
      <w:r w:rsidRPr="00B25EBF">
        <w:rPr>
          <w:sz w:val="28"/>
          <w:szCs w:val="28"/>
        </w:rPr>
        <w:t xml:space="preserve"> годы». </w:t>
      </w:r>
    </w:p>
    <w:p w:rsidR="00B25EBF" w:rsidRPr="00B25EBF" w:rsidRDefault="00B25EBF" w:rsidP="00B25EBF">
      <w:pPr>
        <w:pStyle w:val="2"/>
        <w:numPr>
          <w:ilvl w:val="1"/>
          <w:numId w:val="7"/>
        </w:numPr>
        <w:spacing w:after="0" w:line="240" w:lineRule="auto"/>
        <w:ind w:left="0" w:right="49" w:firstLine="709"/>
        <w:jc w:val="both"/>
        <w:rPr>
          <w:sz w:val="28"/>
          <w:szCs w:val="28"/>
        </w:rPr>
      </w:pPr>
      <w:r w:rsidRPr="00B25EBF">
        <w:rPr>
          <w:sz w:val="28"/>
          <w:szCs w:val="28"/>
        </w:rPr>
        <w:t xml:space="preserve">В муниципальной программе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</w:t>
      </w:r>
      <w:r w:rsidRPr="00B25EBF">
        <w:rPr>
          <w:sz w:val="28"/>
          <w:szCs w:val="28"/>
        </w:rPr>
        <w:lastRenderedPageBreak/>
        <w:t>опо</w:t>
      </w:r>
      <w:r w:rsidR="0093213A">
        <w:rPr>
          <w:sz w:val="28"/>
          <w:szCs w:val="28"/>
        </w:rPr>
        <w:t xml:space="preserve">вещения </w:t>
      </w:r>
      <w:r w:rsidR="00BE7D08">
        <w:rPr>
          <w:sz w:val="28"/>
          <w:szCs w:val="28"/>
        </w:rPr>
        <w:t>населения на 2020 – 2025</w:t>
      </w:r>
      <w:r w:rsidRPr="00B25EBF">
        <w:rPr>
          <w:sz w:val="28"/>
          <w:szCs w:val="28"/>
        </w:rPr>
        <w:t xml:space="preserve"> годы»</w:t>
      </w:r>
      <w:r w:rsidR="006871EA">
        <w:rPr>
          <w:sz w:val="28"/>
          <w:szCs w:val="28"/>
        </w:rPr>
        <w:t>,</w:t>
      </w:r>
      <w:r w:rsidRPr="00B25EBF">
        <w:rPr>
          <w:sz w:val="28"/>
          <w:szCs w:val="28"/>
        </w:rPr>
        <w:t xml:space="preserve"> </w:t>
      </w:r>
      <w:r w:rsidRPr="00B25EBF">
        <w:rPr>
          <w:bCs/>
          <w:sz w:val="28"/>
          <w:szCs w:val="28"/>
        </w:rPr>
        <w:t>утвержденной названным постановлением (далее</w:t>
      </w:r>
      <w:r w:rsidR="006871EA">
        <w:rPr>
          <w:bCs/>
          <w:sz w:val="28"/>
          <w:szCs w:val="28"/>
        </w:rPr>
        <w:t xml:space="preserve"> -</w:t>
      </w:r>
      <w:r w:rsidRPr="00B25EBF">
        <w:rPr>
          <w:bCs/>
          <w:sz w:val="28"/>
          <w:szCs w:val="28"/>
        </w:rPr>
        <w:t xml:space="preserve"> муниципальная программа):</w:t>
      </w:r>
    </w:p>
    <w:p w:rsidR="00B25EBF" w:rsidRDefault="00B25EBF" w:rsidP="006E6F04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  <w:r w:rsidRPr="00B25EBF">
        <w:rPr>
          <w:bCs/>
          <w:sz w:val="28"/>
          <w:szCs w:val="28"/>
        </w:rPr>
        <w:t xml:space="preserve">1.2.1. Изложить название муниципальной программы в следующей редакции:  </w:t>
      </w:r>
      <w:r w:rsidRPr="00B25EBF">
        <w:rPr>
          <w:sz w:val="28"/>
          <w:szCs w:val="28"/>
        </w:rPr>
        <w:t>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</w:t>
      </w:r>
      <w:r w:rsidR="00A54929">
        <w:rPr>
          <w:sz w:val="28"/>
          <w:szCs w:val="28"/>
        </w:rPr>
        <w:t>вещения населения на 2020 – 2025</w:t>
      </w:r>
      <w:r w:rsidRPr="00B25EBF">
        <w:rPr>
          <w:sz w:val="28"/>
          <w:szCs w:val="28"/>
        </w:rPr>
        <w:t xml:space="preserve"> годы»</w:t>
      </w:r>
      <w:r w:rsidR="006871EA">
        <w:rPr>
          <w:bCs/>
          <w:sz w:val="28"/>
          <w:szCs w:val="28"/>
        </w:rPr>
        <w:t>;</w:t>
      </w:r>
      <w:r w:rsidR="006E6F04">
        <w:rPr>
          <w:bCs/>
          <w:sz w:val="28"/>
          <w:szCs w:val="28"/>
        </w:rPr>
        <w:t xml:space="preserve"> </w:t>
      </w:r>
    </w:p>
    <w:p w:rsidR="006E6F04" w:rsidRDefault="006E6F04" w:rsidP="006E6F04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  <w:r w:rsidRPr="006E6F04">
        <w:rPr>
          <w:bCs/>
          <w:sz w:val="28"/>
          <w:szCs w:val="28"/>
        </w:rPr>
        <w:t>1.2.2. Изложить пункт 5 Пас</w:t>
      </w:r>
      <w:r>
        <w:rPr>
          <w:bCs/>
          <w:sz w:val="28"/>
          <w:szCs w:val="28"/>
        </w:rPr>
        <w:t xml:space="preserve">порта муниципальной программы в </w:t>
      </w:r>
      <w:r w:rsidRPr="006E6F04">
        <w:rPr>
          <w:bCs/>
          <w:sz w:val="28"/>
          <w:szCs w:val="28"/>
        </w:rPr>
        <w:t>следующей редакции:</w:t>
      </w:r>
    </w:p>
    <w:p w:rsidR="006E6F04" w:rsidRDefault="006E6F04" w:rsidP="006E6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960D19">
        <w:rPr>
          <w:rFonts w:ascii="Times New Roman" w:hAnsi="Times New Roman" w:cs="Times New Roman"/>
          <w:sz w:val="28"/>
          <w:szCs w:val="28"/>
        </w:rPr>
        <w:t xml:space="preserve">.Цели,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E6F04" w:rsidRPr="00960D19" w:rsidRDefault="006E6F04" w:rsidP="006E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6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3"/>
        <w:gridCol w:w="4283"/>
        <w:gridCol w:w="850"/>
        <w:gridCol w:w="564"/>
        <w:gridCol w:w="286"/>
        <w:gridCol w:w="708"/>
        <w:gridCol w:w="140"/>
        <w:gridCol w:w="856"/>
        <w:gridCol w:w="8"/>
        <w:gridCol w:w="700"/>
        <w:gridCol w:w="6"/>
        <w:gridCol w:w="150"/>
        <w:gridCol w:w="694"/>
      </w:tblGrid>
      <w:tr w:rsidR="00A54929" w:rsidRPr="006E6F04" w:rsidTr="00A54929">
        <w:trPr>
          <w:trHeight w:val="453"/>
          <w:tblCellSpacing w:w="5" w:type="nil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N</w:t>
            </w:r>
          </w:p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п/п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Цели, задачи муниципальной</w:t>
            </w:r>
          </w:p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программы, наименование и  единица измерения целевого  показателя</w:t>
            </w:r>
          </w:p>
        </w:tc>
        <w:tc>
          <w:tcPr>
            <w:tcW w:w="2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2020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2021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02710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02710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02710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A54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0271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</w:t>
            </w:r>
          </w:p>
        </w:tc>
        <w:tc>
          <w:tcPr>
            <w:tcW w:w="4623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Цель 1:</w:t>
            </w:r>
            <w:r w:rsidRPr="006E6F04">
              <w:rPr>
                <w:color w:val="000000"/>
                <w:sz w:val="28"/>
                <w:szCs w:val="28"/>
              </w:rPr>
              <w:t xml:space="preserve"> </w:t>
            </w:r>
            <w:r w:rsidRPr="006E6F04">
              <w:rPr>
                <w:sz w:val="28"/>
                <w:szCs w:val="28"/>
              </w:rPr>
              <w:t xml:space="preserve">Создание и модернизация местной системы оповещения Окуловского городского поселения                                                   </w:t>
            </w:r>
          </w:p>
        </w:tc>
      </w:tr>
      <w:tr w:rsidR="00A54929" w:rsidRPr="006E6F04" w:rsidTr="00A54929">
        <w:trPr>
          <w:trHeight w:val="639"/>
          <w:tblCellSpacing w:w="5" w:type="nil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1.1.</w:t>
            </w:r>
          </w:p>
        </w:tc>
        <w:tc>
          <w:tcPr>
            <w:tcW w:w="4623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 xml:space="preserve">Задача 1:  </w:t>
            </w:r>
            <w:r w:rsidRPr="006E6F04">
              <w:rPr>
                <w:color w:val="000000"/>
                <w:sz w:val="28"/>
                <w:szCs w:val="28"/>
              </w:rPr>
              <w:t>Обеспечение оповещения в Окуловском городском поселении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1.1.1.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Показатель 1: Площадь</w:t>
            </w:r>
            <w:r w:rsidRPr="006E6F04">
              <w:rPr>
                <w:color w:val="000000"/>
                <w:sz w:val="28"/>
                <w:szCs w:val="28"/>
              </w:rPr>
              <w:t xml:space="preserve"> зоны покрытия территории населенных пунктов  городского поселения местной системой оповещения и сопряженных с ней локальных систем оповещения, 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25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0271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1.1.2.</w:t>
            </w:r>
          </w:p>
        </w:tc>
        <w:tc>
          <w:tcPr>
            <w:tcW w:w="21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Показатель 2: Д</w:t>
            </w:r>
            <w:r w:rsidRPr="006E6F04">
              <w:rPr>
                <w:color w:val="000000"/>
                <w:sz w:val="28"/>
                <w:szCs w:val="28"/>
              </w:rPr>
              <w:t>оля численности оповещаемого населения с использованием местной системы оповещения, локальных систем оповещения от  численности всего городского населения городского поселения, %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25</w:t>
            </w:r>
          </w:p>
        </w:tc>
        <w:tc>
          <w:tcPr>
            <w:tcW w:w="42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7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0271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1.2.</w:t>
            </w:r>
          </w:p>
        </w:tc>
        <w:tc>
          <w:tcPr>
            <w:tcW w:w="4623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 xml:space="preserve">Задача 2: Поддержание в постоянной готовности системы оповещения в Окуловском городском поселении               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1.2.1.</w:t>
            </w:r>
          </w:p>
        </w:tc>
        <w:tc>
          <w:tcPr>
            <w:tcW w:w="21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Показатель 1: Охват  эксплуатационно-техническим обслуживанием оборудования</w:t>
            </w:r>
          </w:p>
          <w:p w:rsidR="00A54929" w:rsidRPr="006E6F04" w:rsidRDefault="00A54929" w:rsidP="006E6F04">
            <w:pPr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 xml:space="preserve">местной системы оповещения Окуловского городского поселения, %              </w:t>
            </w:r>
          </w:p>
        </w:tc>
        <w:tc>
          <w:tcPr>
            <w:tcW w:w="707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100</w:t>
            </w:r>
          </w:p>
        </w:tc>
        <w:tc>
          <w:tcPr>
            <w:tcW w:w="497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100</w:t>
            </w:r>
          </w:p>
        </w:tc>
        <w:tc>
          <w:tcPr>
            <w:tcW w:w="502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100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929" w:rsidRDefault="00A54929" w:rsidP="000271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1.3.</w:t>
            </w:r>
          </w:p>
        </w:tc>
        <w:tc>
          <w:tcPr>
            <w:tcW w:w="4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Задача 3: Создание запасов мобильных средств оповещения населения Окуловского городского поселения</w:t>
            </w:r>
          </w:p>
        </w:tc>
      </w:tr>
      <w:tr w:rsidR="00A54929" w:rsidRPr="006E6F04" w:rsidTr="00A54929">
        <w:trPr>
          <w:tblCellSpacing w:w="5" w:type="nil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1.3.1</w:t>
            </w:r>
            <w:r w:rsidRPr="006E6F04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lastRenderedPageBreak/>
              <w:t xml:space="preserve">Показатель 1: Число мобильных </w:t>
            </w:r>
            <w:r w:rsidRPr="006E6F04">
              <w:rPr>
                <w:sz w:val="28"/>
                <w:szCs w:val="28"/>
              </w:rPr>
              <w:lastRenderedPageBreak/>
              <w:t>средств оповещения населения, шт.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-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6E6F04" w:rsidRDefault="00A54929" w:rsidP="006E6F0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0271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E6F04" w:rsidRDefault="006871EA" w:rsidP="006E6F04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6E6F04">
        <w:rPr>
          <w:bCs/>
          <w:sz w:val="28"/>
          <w:szCs w:val="28"/>
        </w:rPr>
        <w:t>»</w:t>
      </w:r>
    </w:p>
    <w:p w:rsidR="00BD697F" w:rsidRPr="00BD697F" w:rsidRDefault="00BD697F" w:rsidP="00BD697F">
      <w:pPr>
        <w:pStyle w:val="2"/>
        <w:spacing w:line="240" w:lineRule="auto"/>
        <w:ind w:right="49"/>
        <w:jc w:val="both"/>
        <w:rPr>
          <w:bCs/>
          <w:sz w:val="28"/>
          <w:szCs w:val="28"/>
        </w:rPr>
      </w:pPr>
      <w:r w:rsidRPr="00BD697F">
        <w:rPr>
          <w:bCs/>
          <w:sz w:val="28"/>
          <w:szCs w:val="28"/>
        </w:rPr>
        <w:t>1.2.3. Заменить в пункте 6 Паспорта мун</w:t>
      </w:r>
      <w:r w:rsidR="00A54929">
        <w:rPr>
          <w:bCs/>
          <w:sz w:val="28"/>
          <w:szCs w:val="28"/>
        </w:rPr>
        <w:t>иципальной программы цифру «2024</w:t>
      </w:r>
      <w:r w:rsidRPr="00BD697F">
        <w:rPr>
          <w:bCs/>
          <w:sz w:val="28"/>
          <w:szCs w:val="28"/>
        </w:rPr>
        <w:t>» на «202</w:t>
      </w:r>
      <w:r w:rsidR="00A54929">
        <w:rPr>
          <w:bCs/>
          <w:sz w:val="28"/>
          <w:szCs w:val="28"/>
        </w:rPr>
        <w:t>5</w:t>
      </w:r>
      <w:r w:rsidRPr="00BD697F">
        <w:rPr>
          <w:bCs/>
          <w:sz w:val="28"/>
          <w:szCs w:val="28"/>
        </w:rPr>
        <w:t>»;</w:t>
      </w:r>
    </w:p>
    <w:p w:rsidR="00BD697F" w:rsidRPr="00BD697F" w:rsidRDefault="00BD697F" w:rsidP="00BD697F">
      <w:pPr>
        <w:pStyle w:val="2"/>
        <w:spacing w:line="240" w:lineRule="auto"/>
        <w:ind w:right="49"/>
        <w:jc w:val="both"/>
        <w:rPr>
          <w:bCs/>
          <w:sz w:val="28"/>
          <w:szCs w:val="28"/>
        </w:rPr>
      </w:pPr>
      <w:r w:rsidRPr="00BD697F">
        <w:rPr>
          <w:bCs/>
          <w:sz w:val="28"/>
          <w:szCs w:val="28"/>
        </w:rPr>
        <w:t>1.2.4. Изложить пункт 7 Паспорта муниципальной программы в следующей редакции:</w:t>
      </w:r>
    </w:p>
    <w:p w:rsidR="00BD697F" w:rsidRDefault="00BD697F" w:rsidP="00BD697F">
      <w:pPr>
        <w:ind w:firstLine="567"/>
        <w:jc w:val="both"/>
        <w:rPr>
          <w:b/>
          <w:sz w:val="28"/>
          <w:szCs w:val="28"/>
        </w:rPr>
      </w:pPr>
      <w:r w:rsidRPr="00BD697F">
        <w:rPr>
          <w:b/>
          <w:sz w:val="28"/>
          <w:szCs w:val="28"/>
        </w:rPr>
        <w:t>«7. Объемы и источники финансирования муниципальной программы в целом и по годам реализации (тыс. руб.):</w:t>
      </w:r>
    </w:p>
    <w:p w:rsidR="00BD697F" w:rsidRPr="00BD697F" w:rsidRDefault="00BD697F" w:rsidP="00BD697F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59"/>
        <w:gridCol w:w="1742"/>
        <w:gridCol w:w="1383"/>
        <w:gridCol w:w="1231"/>
        <w:gridCol w:w="1544"/>
        <w:gridCol w:w="1345"/>
        <w:gridCol w:w="1200"/>
      </w:tblGrid>
      <w:tr w:rsidR="00BD697F" w:rsidRPr="00960D19" w:rsidTr="00780B1B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D697F" w:rsidRPr="00960D19" w:rsidTr="00780B1B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60D19">
              <w:rPr>
                <w:sz w:val="28"/>
                <w:szCs w:val="28"/>
              </w:rPr>
              <w:t>едеральный</w:t>
            </w:r>
          </w:p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областной</w:t>
            </w:r>
          </w:p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BE2D03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BE2D03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BE2D03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Внебюд</w:t>
            </w:r>
            <w:r>
              <w:rPr>
                <w:sz w:val="28"/>
                <w:szCs w:val="28"/>
              </w:rPr>
              <w:t>-</w:t>
            </w:r>
            <w:r w:rsidRPr="00BE2D03">
              <w:rPr>
                <w:sz w:val="28"/>
                <w:szCs w:val="28"/>
              </w:rPr>
              <w:t>жетные</w:t>
            </w:r>
          </w:p>
          <w:p w:rsidR="00BD697F" w:rsidRPr="00BE2D03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всего</w:t>
            </w:r>
          </w:p>
        </w:tc>
      </w:tr>
      <w:tr w:rsidR="00BD697F" w:rsidRPr="00960D19" w:rsidTr="00780B1B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697F" w:rsidRPr="00960D19" w:rsidTr="00780B1B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8764CA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05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D697F" w:rsidRPr="00960D19" w:rsidTr="00780B1B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02710A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6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02710A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64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D697F" w:rsidRPr="00960D19" w:rsidTr="00780B1B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6956A6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511,105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6956A6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511,105</w:t>
            </w:r>
          </w:p>
        </w:tc>
      </w:tr>
      <w:tr w:rsidR="00BD697F" w:rsidRPr="00960D19" w:rsidTr="00780B1B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Default="00990A02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69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Pr="00EC05FC" w:rsidRDefault="00BD697F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97F" w:rsidRDefault="00990A02" w:rsidP="00780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69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D697F" w:rsidRPr="00960D19" w:rsidTr="0002710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7F" w:rsidRPr="00960D19" w:rsidRDefault="0002710A" w:rsidP="00780B1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="00BD697F" w:rsidRPr="00960D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7F" w:rsidRPr="00960D19" w:rsidRDefault="00BD697F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7F" w:rsidRPr="00EC05FC" w:rsidRDefault="0002710A" w:rsidP="00990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BD697F">
              <w:rPr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7F" w:rsidRPr="00EC05FC" w:rsidRDefault="00BD697F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97F" w:rsidRPr="00EC05FC" w:rsidRDefault="0002710A" w:rsidP="00990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BD697F">
              <w:rPr>
                <w:sz w:val="28"/>
                <w:szCs w:val="28"/>
              </w:rPr>
              <w:t>,00</w:t>
            </w:r>
          </w:p>
        </w:tc>
      </w:tr>
      <w:tr w:rsidR="00A54929" w:rsidRPr="00960D19" w:rsidTr="0002710A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Default="00A54929" w:rsidP="00780B1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960D19" w:rsidRDefault="00A54929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960D19" w:rsidRDefault="00A54929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960D19" w:rsidRDefault="00A54929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Default="00A54929" w:rsidP="00990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EC05FC" w:rsidRDefault="00A54929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Default="00A54929" w:rsidP="00990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02710A" w:rsidRPr="00960D19" w:rsidTr="0002710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0A" w:rsidRPr="00960D19" w:rsidRDefault="0002710A" w:rsidP="00780B1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0A" w:rsidRPr="00960D19" w:rsidRDefault="0002710A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0A" w:rsidRPr="00960D19" w:rsidRDefault="0002710A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0A" w:rsidRPr="00960D19" w:rsidRDefault="0002710A" w:rsidP="00780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0A" w:rsidRDefault="00FC6E9A" w:rsidP="00990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  <w:r w:rsidR="000271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0A" w:rsidRPr="00EC05FC" w:rsidRDefault="0002710A" w:rsidP="00780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10A" w:rsidRDefault="00BA0CF2" w:rsidP="00990A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1711,105</w:t>
            </w:r>
          </w:p>
        </w:tc>
      </w:tr>
    </w:tbl>
    <w:p w:rsidR="00BD697F" w:rsidRDefault="00BD697F" w:rsidP="006E6F04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BD697F" w:rsidRPr="00062B69" w:rsidRDefault="00BD697F" w:rsidP="00BD697F">
      <w:pPr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1.2.5. </w:t>
      </w:r>
      <w:r w:rsidR="006871EA">
        <w:rPr>
          <w:bCs/>
          <w:sz w:val="28"/>
          <w:szCs w:val="28"/>
        </w:rPr>
        <w:t xml:space="preserve">Заменить в </w:t>
      </w:r>
      <w:r>
        <w:rPr>
          <w:bCs/>
          <w:sz w:val="28"/>
          <w:szCs w:val="28"/>
        </w:rPr>
        <w:t xml:space="preserve"> абзац</w:t>
      </w:r>
      <w:r w:rsidR="006871E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 раздела </w:t>
      </w:r>
      <w:r w:rsidR="006871EA" w:rsidRPr="006871EA">
        <w:rPr>
          <w:b/>
          <w:sz w:val="28"/>
          <w:szCs w:val="28"/>
        </w:rPr>
        <w:t>Ш</w:t>
      </w:r>
      <w:r>
        <w:rPr>
          <w:bCs/>
          <w:sz w:val="28"/>
          <w:szCs w:val="28"/>
        </w:rPr>
        <w:t xml:space="preserve"> «</w:t>
      </w:r>
      <w:r w:rsidRPr="00614078">
        <w:rPr>
          <w:b/>
          <w:bCs/>
          <w:sz w:val="28"/>
          <w:szCs w:val="28"/>
        </w:rPr>
        <w:t>Механизм управ</w:t>
      </w:r>
      <w:r>
        <w:rPr>
          <w:b/>
          <w:bCs/>
          <w:sz w:val="28"/>
          <w:szCs w:val="28"/>
        </w:rPr>
        <w:t xml:space="preserve">ления реализацией муниципальной  </w:t>
      </w:r>
      <w:r w:rsidRPr="00614078">
        <w:rPr>
          <w:b/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» Паспорта муниципальной программы </w:t>
      </w:r>
      <w:r w:rsidR="00A54929">
        <w:rPr>
          <w:bCs/>
          <w:sz w:val="28"/>
          <w:szCs w:val="28"/>
        </w:rPr>
        <w:t>цифру «2024» на «2025</w:t>
      </w:r>
      <w:r w:rsidR="00062B69">
        <w:rPr>
          <w:bCs/>
          <w:sz w:val="28"/>
          <w:szCs w:val="28"/>
        </w:rPr>
        <w:t>»;</w:t>
      </w:r>
    </w:p>
    <w:p w:rsidR="00BD697F" w:rsidRDefault="00BD697F" w:rsidP="00BD697F">
      <w:pPr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1.2.6. Изложить раздел </w:t>
      </w:r>
      <w:r w:rsidR="00C44FCE" w:rsidRPr="008E3D5D">
        <w:rPr>
          <w:b/>
          <w:sz w:val="28"/>
          <w:szCs w:val="28"/>
          <w:lang w:val="en-US"/>
        </w:rPr>
        <w:t>I</w:t>
      </w:r>
      <w:r w:rsidRPr="008E3D5D">
        <w:rPr>
          <w:b/>
          <w:sz w:val="28"/>
          <w:szCs w:val="28"/>
          <w:lang w:val="en-US"/>
        </w:rPr>
        <w:t>V</w:t>
      </w:r>
      <w:r w:rsidRPr="008E3D5D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«</w:t>
      </w:r>
      <w:r w:rsidRPr="00614078">
        <w:rPr>
          <w:b/>
          <w:bCs/>
          <w:sz w:val="28"/>
          <w:szCs w:val="28"/>
        </w:rPr>
        <w:t>Мероприятия муниципальной программы</w:t>
      </w:r>
      <w:r>
        <w:rPr>
          <w:bCs/>
          <w:sz w:val="28"/>
          <w:szCs w:val="28"/>
        </w:rPr>
        <w:t>» Паспорта муниципальной программы в следующей редакции:</w:t>
      </w:r>
    </w:p>
    <w:p w:rsidR="00BD697F" w:rsidRPr="006E6F04" w:rsidRDefault="00BD697F" w:rsidP="006E6F04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</w:p>
    <w:p w:rsidR="006E6F04" w:rsidRDefault="006E6F04" w:rsidP="006E6F04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</w:p>
    <w:p w:rsidR="006E6F04" w:rsidRDefault="006E6F04" w:rsidP="006E6F04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</w:p>
    <w:p w:rsidR="00B25EBF" w:rsidRDefault="00B25EBF" w:rsidP="00B25EBF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</w:p>
    <w:p w:rsidR="00B25EBF" w:rsidRPr="00B25EBF" w:rsidRDefault="00B25EBF" w:rsidP="00B25EBF">
      <w:pPr>
        <w:pStyle w:val="2"/>
        <w:spacing w:line="240" w:lineRule="auto"/>
        <w:ind w:left="0" w:right="49" w:firstLine="708"/>
        <w:jc w:val="both"/>
        <w:rPr>
          <w:bCs/>
          <w:sz w:val="28"/>
          <w:szCs w:val="28"/>
        </w:rPr>
      </w:pPr>
    </w:p>
    <w:p w:rsidR="00B25EBF" w:rsidRDefault="00B25EBF" w:rsidP="00B25EBF">
      <w:pPr>
        <w:pStyle w:val="2"/>
        <w:spacing w:after="0" w:line="360" w:lineRule="atLeast"/>
        <w:ind w:right="49"/>
        <w:jc w:val="both"/>
        <w:rPr>
          <w:sz w:val="28"/>
          <w:szCs w:val="28"/>
        </w:rPr>
      </w:pPr>
    </w:p>
    <w:p w:rsidR="00B25EBF" w:rsidRPr="00B25EBF" w:rsidRDefault="00B25EBF" w:rsidP="00B25EBF">
      <w:pPr>
        <w:pStyle w:val="2"/>
        <w:spacing w:after="0" w:line="360" w:lineRule="atLeast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8"/>
      <w:bookmarkEnd w:id="0"/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0271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58D9" w:rsidRDefault="00D458D9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458D9" w:rsidSect="005E293F">
          <w:headerReference w:type="first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3E67" w:rsidRPr="008E3D5D" w:rsidRDefault="00062B69" w:rsidP="00613E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8E3D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6D05" w:rsidRPr="008E3D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6D05" w:rsidRPr="008E3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3E67" w:rsidRPr="008E3D5D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  <w:r w:rsidR="008E3D5D">
        <w:rPr>
          <w:rFonts w:ascii="Times New Roman" w:hAnsi="Times New Roman" w:cs="Times New Roman"/>
          <w:b/>
          <w:sz w:val="28"/>
          <w:szCs w:val="28"/>
        </w:rPr>
        <w:t>.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610"/>
        <w:gridCol w:w="2379"/>
        <w:gridCol w:w="807"/>
        <w:gridCol w:w="2052"/>
        <w:gridCol w:w="1722"/>
        <w:gridCol w:w="992"/>
        <w:gridCol w:w="850"/>
        <w:gridCol w:w="29"/>
        <w:gridCol w:w="822"/>
        <w:gridCol w:w="28"/>
        <w:gridCol w:w="822"/>
        <w:gridCol w:w="851"/>
        <w:gridCol w:w="28"/>
        <w:gridCol w:w="964"/>
      </w:tblGrid>
      <w:tr w:rsidR="00A54929" w:rsidRPr="00960D19" w:rsidTr="00A54929">
        <w:trPr>
          <w:trHeight w:val="64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Наименование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0D19">
              <w:rPr>
                <w:sz w:val="28"/>
                <w:szCs w:val="28"/>
              </w:rPr>
              <w:t>ероприятия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Исполнитель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Срок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0D19">
              <w:rPr>
                <w:sz w:val="28"/>
                <w:szCs w:val="28"/>
              </w:rPr>
              <w:t>еа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ли-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60D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ции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Целевой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(номер целевого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показателя из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паспорта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60D19">
              <w:rPr>
                <w:sz w:val="28"/>
                <w:szCs w:val="28"/>
              </w:rPr>
              <w:t xml:space="preserve">  программы)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</w:t>
            </w:r>
          </w:p>
          <w:p w:rsidR="00A54929" w:rsidRPr="00960D19" w:rsidRDefault="00A54929" w:rsidP="00FF74D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60D19">
              <w:rPr>
                <w:sz w:val="28"/>
                <w:szCs w:val="28"/>
              </w:rPr>
              <w:t>инансирования</w:t>
            </w:r>
          </w:p>
        </w:tc>
        <w:tc>
          <w:tcPr>
            <w:tcW w:w="53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Объем финансирования</w:t>
            </w:r>
          </w:p>
          <w:p w:rsidR="00A5492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по годам </w:t>
            </w:r>
          </w:p>
          <w:p w:rsidR="00A54929" w:rsidRPr="00960D19" w:rsidRDefault="00A54929" w:rsidP="00A46F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(тыс. руб.)</w:t>
            </w:r>
          </w:p>
        </w:tc>
      </w:tr>
      <w:tr w:rsidR="00A54929" w:rsidRPr="00960D19" w:rsidTr="00A54929">
        <w:trPr>
          <w:trHeight w:val="48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0D0E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4929" w:rsidRDefault="00A54929" w:rsidP="000D0E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D900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A54929">
            <w:pPr>
              <w:pStyle w:val="ConsPlusNormal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A54929" w:rsidRPr="00F632A4" w:rsidTr="00A5492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1</w:t>
            </w: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2</w:t>
            </w:r>
          </w:p>
        </w:tc>
        <w:tc>
          <w:tcPr>
            <w:tcW w:w="2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3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4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5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D90067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D90067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54929" w:rsidRPr="00960D19" w:rsidTr="00A5492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1495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0C72CF" w:rsidRDefault="00A54929" w:rsidP="00B3592F">
            <w:pPr>
              <w:widowControl w:val="0"/>
              <w:adjustRightInd w:val="0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 xml:space="preserve">Задача 1:  </w:t>
            </w:r>
            <w:r>
              <w:rPr>
                <w:color w:val="000000"/>
                <w:sz w:val="28"/>
                <w:szCs w:val="28"/>
              </w:rPr>
              <w:t>Обеспечение оповещения в Окуловском городском поселении</w:t>
            </w:r>
          </w:p>
        </w:tc>
      </w:tr>
      <w:tr w:rsidR="00A54929" w:rsidRPr="00960D19" w:rsidTr="00A54929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</w:t>
            </w: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2F2F1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Поэтапное выполнение работ по развитию объектов сиренно-речевого оповещения, включая установку блока акустического  оповещения с системой бесперебойного питания и комплекта рупорных громкоговорителей, а также работы по поставке, монтажу, настройке и </w:t>
            </w:r>
            <w:r>
              <w:rPr>
                <w:sz w:val="28"/>
                <w:szCs w:val="28"/>
              </w:rPr>
              <w:lastRenderedPageBreak/>
              <w:t xml:space="preserve">организации сопряжения вновь установленного оборудования оповещения, локальных систем оповещения  с существующей местной  системой оповещения </w:t>
            </w:r>
          </w:p>
        </w:tc>
        <w:tc>
          <w:tcPr>
            <w:tcW w:w="2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792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делам ГО и ЧС Администрации Окуловского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главный специалист по мобилизационной подготовке Администрации Окуловского муниципального района; директор муниципального казённого учреждения «Единая система дежурно-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диспетчерского и служебного обеспечения Окуловского муниципального района» (по согласованию)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F632A4" w:rsidRDefault="00A54929" w:rsidP="0043175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>2020</w:t>
            </w:r>
            <w:r>
              <w:rPr>
                <w:sz w:val="28"/>
                <w:szCs w:val="28"/>
              </w:rPr>
              <w:t>-2025</w:t>
            </w:r>
            <w:r w:rsidRPr="00F632A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  <w:p w:rsidR="00A54929" w:rsidRPr="00F632A4" w:rsidRDefault="00A54929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</w:t>
            </w:r>
          </w:p>
          <w:p w:rsidR="00A54929" w:rsidRDefault="00A54929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Окуловского </w:t>
            </w:r>
            <w:r>
              <w:rPr>
                <w:sz w:val="28"/>
                <w:szCs w:val="28"/>
              </w:rPr>
              <w:t>городского</w:t>
            </w:r>
          </w:p>
          <w:p w:rsidR="00A54929" w:rsidRPr="00F632A4" w:rsidRDefault="00A54929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8D450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A54929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29" w:rsidRPr="00960D19" w:rsidRDefault="00BA0CF2" w:rsidP="00A1204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511,105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4929" w:rsidRDefault="00BA0CF2" w:rsidP="00A1204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A1204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4929" w:rsidRDefault="00A54929" w:rsidP="00A1204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A54929" w:rsidRPr="00960D19" w:rsidTr="00370394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1495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929" w:rsidRPr="00F632A4" w:rsidRDefault="00A54929" w:rsidP="00B3592F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Задача 2: </w:t>
            </w:r>
            <w:r>
              <w:rPr>
                <w:sz w:val="28"/>
                <w:szCs w:val="28"/>
              </w:rPr>
              <w:t xml:space="preserve">Поддержание в постоянной готовности системы оповещения в Окуловском городском поселении. </w:t>
            </w:r>
            <w:r w:rsidRPr="00960D19">
              <w:rPr>
                <w:sz w:val="28"/>
                <w:szCs w:val="28"/>
              </w:rPr>
              <w:t xml:space="preserve">               </w:t>
            </w:r>
          </w:p>
        </w:tc>
      </w:tr>
      <w:tr w:rsidR="00A54929" w:rsidRPr="00960D19" w:rsidTr="00A54929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A46F65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2.1.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7101F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эксплуатационно-технического обслуживания  оборудования местной системы оповещения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792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по мобилизационной подготовке Администрации Окуловского муниципального района; директор муниципального казённого учреждения «Единая система дежурно-диспетчерского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служебного обеспечения Окуловского муниципального района» (по согласованию)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43175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>2020-202</w:t>
            </w:r>
            <w:r>
              <w:rPr>
                <w:sz w:val="28"/>
                <w:szCs w:val="28"/>
              </w:rPr>
              <w:t>5</w:t>
            </w:r>
            <w:r w:rsidRPr="00F632A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3C2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960D19" w:rsidRDefault="00A54929" w:rsidP="0076236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960D19" w:rsidRDefault="00A54929" w:rsidP="0076236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960D19" w:rsidRDefault="00A54929" w:rsidP="0076236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76236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D9006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D9006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4929" w:rsidRPr="00960D19" w:rsidTr="00253288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5F102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5F102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3: С</w:t>
            </w:r>
            <w:r w:rsidRPr="0016073A">
              <w:rPr>
                <w:sz w:val="28"/>
                <w:szCs w:val="28"/>
              </w:rPr>
              <w:t>оздание запасов мобильных средств оповещения населения</w:t>
            </w:r>
            <w:r>
              <w:rPr>
                <w:sz w:val="28"/>
                <w:szCs w:val="28"/>
              </w:rPr>
              <w:t xml:space="preserve"> Окуловского городского поселения</w:t>
            </w:r>
          </w:p>
        </w:tc>
      </w:tr>
      <w:tr w:rsidR="00A54929" w:rsidRPr="00960D19" w:rsidTr="00A54929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5F102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307E0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запасов </w:t>
            </w:r>
            <w:r w:rsidRPr="0016073A">
              <w:rPr>
                <w:sz w:val="28"/>
                <w:szCs w:val="28"/>
              </w:rPr>
              <w:t>мобильных средств оповещения населения</w:t>
            </w:r>
            <w:r w:rsidRPr="00110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5F1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по мобилизационной подготовке Администрации Окуловского муниципального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43175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5F1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102FB">
              <w:rPr>
                <w:sz w:val="28"/>
                <w:szCs w:val="28"/>
              </w:rPr>
              <w:t>1.3.1.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Pr="00F632A4" w:rsidRDefault="00A54929" w:rsidP="005F102A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5F102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5F1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5F1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5F1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A54929" w:rsidP="00D9006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29" w:rsidRDefault="00392BE6" w:rsidP="00D9006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468E" w:rsidRDefault="00CF468E" w:rsidP="00D9006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42"/>
      <w:bookmarkEnd w:id="1"/>
    </w:p>
    <w:p w:rsidR="00D458D9" w:rsidRDefault="00062B69" w:rsidP="00D458D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458D9" w:rsidSect="00062B69">
          <w:headerReference w:type="default" r:id="rId9"/>
          <w:pgSz w:w="16838" w:h="11906" w:orient="landscape"/>
          <w:pgMar w:top="533" w:right="1134" w:bottom="567" w:left="1134" w:header="708" w:footer="708" w:gutter="0"/>
          <w:pgNumType w:start="8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E7C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F20C6" w:rsidRPr="003C1B27" w:rsidRDefault="001F20C6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1F20C6" w:rsidRPr="00101657" w:rsidRDefault="001F20C6" w:rsidP="001F20C6">
      <w:pPr>
        <w:pStyle w:val="ConsPlusNormal"/>
        <w:spacing w:after="120" w:line="240" w:lineRule="exact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65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F20C6" w:rsidRDefault="001F20C6" w:rsidP="001F20C6">
      <w:pPr>
        <w:spacing w:line="240" w:lineRule="exact"/>
        <w:ind w:left="851"/>
        <w:jc w:val="center"/>
        <w:rPr>
          <w:b/>
          <w:bCs/>
          <w:sz w:val="28"/>
          <w:szCs w:val="28"/>
        </w:rPr>
      </w:pPr>
      <w:r w:rsidRPr="00101657">
        <w:rPr>
          <w:b/>
          <w:bCs/>
          <w:sz w:val="28"/>
          <w:szCs w:val="28"/>
        </w:rPr>
        <w:t>расчета значений целевых показателей муниципальной программы</w:t>
      </w:r>
      <w:r>
        <w:rPr>
          <w:b/>
          <w:bCs/>
          <w:sz w:val="28"/>
          <w:szCs w:val="28"/>
        </w:rPr>
        <w:t xml:space="preserve">                      Окуловского муниципального района, Окуловского городского пос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ления </w:t>
      </w:r>
      <w:r w:rsidRPr="00101657">
        <w:rPr>
          <w:b/>
          <w:bCs/>
          <w:sz w:val="28"/>
          <w:szCs w:val="28"/>
        </w:rPr>
        <w:t>или источники получения информации</w:t>
      </w:r>
    </w:p>
    <w:p w:rsidR="001F20C6" w:rsidRPr="00057627" w:rsidRDefault="001F20C6" w:rsidP="001F20C6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311A7">
        <w:rPr>
          <w:b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>
        <w:rPr>
          <w:b/>
          <w:sz w:val="28"/>
          <w:szCs w:val="28"/>
        </w:rPr>
        <w:t>04.02.2020</w:t>
      </w:r>
      <w:r w:rsidRPr="00E311A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104»</w:t>
      </w:r>
    </w:p>
    <w:tbl>
      <w:tblPr>
        <w:tblW w:w="9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976"/>
        <w:gridCol w:w="2590"/>
        <w:gridCol w:w="2464"/>
      </w:tblGrid>
      <w:tr w:rsidR="001F20C6" w:rsidRPr="00101657" w:rsidTr="001A128E">
        <w:tc>
          <w:tcPr>
            <w:tcW w:w="1702" w:type="dxa"/>
          </w:tcPr>
          <w:p w:rsidR="001F20C6" w:rsidRPr="00101657" w:rsidRDefault="001F20C6" w:rsidP="001A128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№ целев</w:t>
            </w:r>
            <w:r w:rsidRPr="00101657">
              <w:rPr>
                <w:sz w:val="28"/>
                <w:szCs w:val="28"/>
              </w:rPr>
              <w:t>о</w:t>
            </w:r>
            <w:r w:rsidRPr="00101657">
              <w:rPr>
                <w:sz w:val="28"/>
                <w:szCs w:val="28"/>
              </w:rPr>
              <w:t>го показ</w:t>
            </w:r>
            <w:r w:rsidRPr="00101657">
              <w:rPr>
                <w:sz w:val="28"/>
                <w:szCs w:val="28"/>
              </w:rPr>
              <w:t>а</w:t>
            </w:r>
            <w:r w:rsidRPr="00101657">
              <w:rPr>
                <w:sz w:val="28"/>
                <w:szCs w:val="28"/>
              </w:rPr>
              <w:t>теля в па</w:t>
            </w:r>
            <w:r w:rsidRPr="00101657">
              <w:rPr>
                <w:sz w:val="28"/>
                <w:szCs w:val="28"/>
              </w:rPr>
              <w:t>с</w:t>
            </w:r>
            <w:r w:rsidRPr="00101657">
              <w:rPr>
                <w:sz w:val="28"/>
                <w:szCs w:val="28"/>
              </w:rPr>
              <w:t>порте муниципальной пр</w:t>
            </w:r>
            <w:r w:rsidRPr="00101657">
              <w:rPr>
                <w:sz w:val="28"/>
                <w:szCs w:val="28"/>
              </w:rPr>
              <w:t>о</w:t>
            </w:r>
            <w:r w:rsidRPr="00101657">
              <w:rPr>
                <w:sz w:val="28"/>
                <w:szCs w:val="28"/>
              </w:rPr>
              <w:t>граммы</w:t>
            </w:r>
          </w:p>
        </w:tc>
        <w:tc>
          <w:tcPr>
            <w:tcW w:w="2976" w:type="dxa"/>
          </w:tcPr>
          <w:p w:rsidR="001F20C6" w:rsidRPr="00101657" w:rsidRDefault="001F20C6" w:rsidP="001A128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Наименование ц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левого показателя, единица измер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ния</w:t>
            </w:r>
          </w:p>
        </w:tc>
        <w:tc>
          <w:tcPr>
            <w:tcW w:w="2590" w:type="dxa"/>
          </w:tcPr>
          <w:p w:rsidR="001F20C6" w:rsidRPr="00101657" w:rsidRDefault="001F20C6" w:rsidP="001A128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01657">
              <w:rPr>
                <w:sz w:val="28"/>
                <w:szCs w:val="28"/>
              </w:rPr>
              <w:t>Порядок расчета</w:t>
            </w:r>
            <w:r>
              <w:rPr>
                <w:sz w:val="28"/>
                <w:szCs w:val="28"/>
              </w:rPr>
              <w:t xml:space="preserve"> </w:t>
            </w:r>
            <w:r w:rsidRPr="00101657">
              <w:rPr>
                <w:sz w:val="28"/>
                <w:szCs w:val="28"/>
              </w:rPr>
              <w:t>значения целевого показателя</w:t>
            </w:r>
          </w:p>
        </w:tc>
        <w:tc>
          <w:tcPr>
            <w:tcW w:w="2464" w:type="dxa"/>
          </w:tcPr>
          <w:p w:rsidR="001F20C6" w:rsidRPr="00101657" w:rsidRDefault="001F20C6" w:rsidP="001A128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r w:rsidRPr="00101657">
              <w:rPr>
                <w:sz w:val="28"/>
                <w:szCs w:val="28"/>
              </w:rPr>
              <w:t>получ</w:t>
            </w:r>
            <w:r w:rsidRPr="00101657">
              <w:rPr>
                <w:sz w:val="28"/>
                <w:szCs w:val="28"/>
              </w:rPr>
              <w:t>е</w:t>
            </w:r>
            <w:r w:rsidRPr="00101657">
              <w:rPr>
                <w:sz w:val="28"/>
                <w:szCs w:val="28"/>
              </w:rPr>
              <w:t>ния информации, необходимой для расчета целевого показателя</w:t>
            </w:r>
          </w:p>
        </w:tc>
      </w:tr>
      <w:tr w:rsidR="001F20C6" w:rsidRPr="00101657" w:rsidTr="001A128E">
        <w:trPr>
          <w:trHeight w:val="2356"/>
        </w:trPr>
        <w:tc>
          <w:tcPr>
            <w:tcW w:w="1702" w:type="dxa"/>
          </w:tcPr>
          <w:p w:rsidR="001F20C6" w:rsidRPr="006E6F04" w:rsidRDefault="001F20C6" w:rsidP="006E7CC8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1.1.1.</w:t>
            </w:r>
          </w:p>
        </w:tc>
        <w:tc>
          <w:tcPr>
            <w:tcW w:w="2976" w:type="dxa"/>
          </w:tcPr>
          <w:p w:rsidR="001F20C6" w:rsidRPr="006E6F04" w:rsidRDefault="001F20C6" w:rsidP="006E7CC8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Площадь</w:t>
            </w:r>
            <w:r w:rsidRPr="006E6F04">
              <w:rPr>
                <w:color w:val="000000"/>
                <w:sz w:val="28"/>
                <w:szCs w:val="28"/>
              </w:rPr>
              <w:t xml:space="preserve"> зоны покрытия территории населенных пунктов  городского поселения местной системой оповещения и сопряженных с ней локальных систем оповещения, %</w:t>
            </w:r>
          </w:p>
        </w:tc>
        <w:tc>
          <w:tcPr>
            <w:tcW w:w="2590" w:type="dxa"/>
          </w:tcPr>
          <w:p w:rsidR="001F20C6" w:rsidRPr="00101657" w:rsidRDefault="006E7CC8" w:rsidP="006E7CC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площади зоны покрытия территории населенных пунктов городского поселения местной системой оповещения и сопряженных с ней локальных систем оповещения х площади Окуловского городского поселения</w:t>
            </w:r>
          </w:p>
        </w:tc>
        <w:tc>
          <w:tcPr>
            <w:tcW w:w="2464" w:type="dxa"/>
          </w:tcPr>
          <w:p w:rsidR="006E7CC8" w:rsidRDefault="006E7CC8" w:rsidP="006E7CC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 1 – СОН  </w:t>
            </w:r>
          </w:p>
          <w:p w:rsidR="001F20C6" w:rsidRPr="006E7CC8" w:rsidRDefault="006E7CC8" w:rsidP="006E7CC8">
            <w:pPr>
              <w:rPr>
                <w:sz w:val="28"/>
                <w:szCs w:val="28"/>
              </w:rPr>
            </w:pPr>
            <w:r w:rsidRPr="006E7CC8">
              <w:rPr>
                <w:bCs/>
                <w:color w:val="000000"/>
                <w:sz w:val="28"/>
                <w:szCs w:val="28"/>
              </w:rPr>
              <w:t>о состоянии готовности муниципальной системы оповещения населения, проведенных мероприятиях по ее реконструкции, созданию и развитию ком</w:t>
            </w:r>
            <w:r w:rsidRPr="006E7CC8">
              <w:rPr>
                <w:bCs/>
                <w:color w:val="000000"/>
                <w:spacing w:val="-1"/>
                <w:sz w:val="28"/>
                <w:szCs w:val="28"/>
              </w:rPr>
              <w:t xml:space="preserve">плексной системы экстренного оповещения населения об угрозе возникновения </w:t>
            </w:r>
            <w:r w:rsidRPr="006E7CC8">
              <w:rPr>
                <w:bCs/>
                <w:color w:val="000000"/>
                <w:sz w:val="28"/>
                <w:szCs w:val="28"/>
              </w:rPr>
              <w:t>или о возникновении чрезвычайных ситуаций и локальных систем оповеще</w:t>
            </w:r>
            <w:r w:rsidRPr="006E7CC8">
              <w:rPr>
                <w:bCs/>
                <w:color w:val="000000"/>
                <w:sz w:val="28"/>
                <w:szCs w:val="28"/>
              </w:rPr>
              <w:softHyphen/>
            </w:r>
            <w:r w:rsidRPr="006E7CC8">
              <w:rPr>
                <w:bCs/>
                <w:color w:val="000000"/>
                <w:spacing w:val="-8"/>
                <w:sz w:val="28"/>
                <w:szCs w:val="28"/>
              </w:rPr>
              <w:t>ния на территории Окуловского муниципального района</w:t>
            </w:r>
          </w:p>
        </w:tc>
      </w:tr>
      <w:tr w:rsidR="001F20C6" w:rsidRPr="00101657" w:rsidTr="001A128E">
        <w:tc>
          <w:tcPr>
            <w:tcW w:w="1702" w:type="dxa"/>
          </w:tcPr>
          <w:p w:rsidR="001F20C6" w:rsidRPr="006E6F04" w:rsidRDefault="001F20C6" w:rsidP="006E7CC8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1.1.2.</w:t>
            </w:r>
          </w:p>
        </w:tc>
        <w:tc>
          <w:tcPr>
            <w:tcW w:w="2976" w:type="dxa"/>
          </w:tcPr>
          <w:p w:rsidR="001F20C6" w:rsidRPr="006E6F04" w:rsidRDefault="001F20C6" w:rsidP="006E7CC8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Д</w:t>
            </w:r>
            <w:r w:rsidRPr="006E6F04">
              <w:rPr>
                <w:color w:val="000000"/>
                <w:sz w:val="28"/>
                <w:szCs w:val="28"/>
              </w:rPr>
              <w:t xml:space="preserve">оля численности оповещаемого населения с использованием </w:t>
            </w:r>
            <w:r w:rsidRPr="006E6F04">
              <w:rPr>
                <w:color w:val="000000"/>
                <w:sz w:val="28"/>
                <w:szCs w:val="28"/>
              </w:rPr>
              <w:lastRenderedPageBreak/>
              <w:t>местной системы оповещения, локальных систем оповещения от  численности всего городского населения городского поселения, %</w:t>
            </w:r>
          </w:p>
        </w:tc>
        <w:tc>
          <w:tcPr>
            <w:tcW w:w="2590" w:type="dxa"/>
          </w:tcPr>
          <w:p w:rsidR="001F20C6" w:rsidRPr="00101657" w:rsidRDefault="006E7CC8" w:rsidP="006E7CC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Отношение доли численности оповещаемого населения с использованием </w:t>
            </w:r>
            <w:r>
              <w:rPr>
                <w:sz w:val="28"/>
                <w:szCs w:val="28"/>
              </w:rPr>
              <w:lastRenderedPageBreak/>
              <w:t>местной системы оповещения, локальных систем оповещения от численности всего населения Окуловского городского поселения</w:t>
            </w:r>
          </w:p>
        </w:tc>
        <w:tc>
          <w:tcPr>
            <w:tcW w:w="2464" w:type="dxa"/>
          </w:tcPr>
          <w:p w:rsidR="001F20C6" w:rsidRPr="00101657" w:rsidRDefault="006E7CC8" w:rsidP="006E7CC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1- СОН</w:t>
            </w:r>
          </w:p>
        </w:tc>
      </w:tr>
      <w:tr w:rsidR="001F20C6" w:rsidRPr="00101657" w:rsidTr="001A128E">
        <w:tc>
          <w:tcPr>
            <w:tcW w:w="1702" w:type="dxa"/>
          </w:tcPr>
          <w:p w:rsidR="001F20C6" w:rsidRPr="006E6F04" w:rsidRDefault="001F20C6" w:rsidP="006E7CC8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2976" w:type="dxa"/>
          </w:tcPr>
          <w:p w:rsidR="001F20C6" w:rsidRPr="006E6F04" w:rsidRDefault="001F20C6" w:rsidP="006E7CC8">
            <w:pPr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Охват  эксплуатационно-техническим обслуживанием оборудования</w:t>
            </w:r>
          </w:p>
          <w:p w:rsidR="001F20C6" w:rsidRPr="006E6F04" w:rsidRDefault="001F20C6" w:rsidP="006E7CC8">
            <w:pPr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 xml:space="preserve">местной системы оповещения Окуловского городского поселения, %              </w:t>
            </w:r>
          </w:p>
        </w:tc>
        <w:tc>
          <w:tcPr>
            <w:tcW w:w="2590" w:type="dxa"/>
          </w:tcPr>
          <w:p w:rsidR="006E7CC8" w:rsidRDefault="006E7CC8" w:rsidP="006E7CC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проведенного эксплуатационно-техническим обслуживанием оборудования местной системы оповещения Окуловского городского поселения х общее количество </w:t>
            </w:r>
          </w:p>
          <w:p w:rsidR="001F20C6" w:rsidRPr="006E7CC8" w:rsidRDefault="006E7CC8" w:rsidP="006E7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оповещения Окуловского городского поселения</w:t>
            </w:r>
          </w:p>
        </w:tc>
        <w:tc>
          <w:tcPr>
            <w:tcW w:w="2464" w:type="dxa"/>
          </w:tcPr>
          <w:p w:rsidR="001F20C6" w:rsidRPr="00101657" w:rsidRDefault="006E7CC8" w:rsidP="006E7CC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1- СОН</w:t>
            </w:r>
          </w:p>
        </w:tc>
      </w:tr>
      <w:tr w:rsidR="001F20C6" w:rsidRPr="00101657" w:rsidTr="001A128E">
        <w:tc>
          <w:tcPr>
            <w:tcW w:w="1702" w:type="dxa"/>
          </w:tcPr>
          <w:p w:rsidR="001F20C6" w:rsidRPr="006E6F04" w:rsidRDefault="001F20C6" w:rsidP="006E7CC8">
            <w:pPr>
              <w:widowControl w:val="0"/>
              <w:adjustRightInd w:val="0"/>
              <w:rPr>
                <w:sz w:val="28"/>
                <w:szCs w:val="28"/>
              </w:rPr>
            </w:pPr>
            <w:r w:rsidRPr="006E6F04">
              <w:rPr>
                <w:sz w:val="28"/>
                <w:szCs w:val="28"/>
              </w:rPr>
              <w:t>1.3.1.</w:t>
            </w:r>
          </w:p>
        </w:tc>
        <w:tc>
          <w:tcPr>
            <w:tcW w:w="2976" w:type="dxa"/>
          </w:tcPr>
          <w:p w:rsidR="001F20C6" w:rsidRPr="006E6F04" w:rsidRDefault="001F20C6" w:rsidP="006E7CC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7CC8">
              <w:rPr>
                <w:sz w:val="28"/>
                <w:szCs w:val="28"/>
              </w:rPr>
              <w:t xml:space="preserve">    </w:t>
            </w:r>
            <w:r w:rsidRPr="006E6F04">
              <w:rPr>
                <w:sz w:val="28"/>
                <w:szCs w:val="28"/>
              </w:rPr>
              <w:t>Число мобильных средств оповещения населения, шт.</w:t>
            </w:r>
          </w:p>
        </w:tc>
        <w:tc>
          <w:tcPr>
            <w:tcW w:w="2590" w:type="dxa"/>
          </w:tcPr>
          <w:p w:rsidR="001F20C6" w:rsidRPr="00101657" w:rsidRDefault="006E7CC8" w:rsidP="006E7CC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______--</w:t>
            </w:r>
          </w:p>
        </w:tc>
        <w:tc>
          <w:tcPr>
            <w:tcW w:w="2464" w:type="dxa"/>
          </w:tcPr>
          <w:p w:rsidR="001F20C6" w:rsidRPr="00101657" w:rsidRDefault="006E7CC8" w:rsidP="006E7CC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1- СОН</w:t>
            </w:r>
          </w:p>
        </w:tc>
      </w:tr>
    </w:tbl>
    <w:p w:rsidR="001F20C6" w:rsidRPr="00057627" w:rsidRDefault="001F20C6" w:rsidP="006E7CC8">
      <w:pPr>
        <w:jc w:val="center"/>
      </w:pPr>
      <w:r>
        <w:t>__________________________</w:t>
      </w:r>
    </w:p>
    <w:p w:rsidR="003C1B27" w:rsidRPr="003C1B27" w:rsidRDefault="003C1B27" w:rsidP="006E7CC8">
      <w:pPr>
        <w:rPr>
          <w:sz w:val="28"/>
          <w:szCs w:val="28"/>
        </w:rPr>
      </w:pPr>
    </w:p>
    <w:p w:rsidR="003C1B27" w:rsidRPr="003C1B27" w:rsidRDefault="003C1B27" w:rsidP="006E7CC8">
      <w:pPr>
        <w:rPr>
          <w:sz w:val="28"/>
          <w:szCs w:val="28"/>
        </w:rPr>
      </w:pPr>
    </w:p>
    <w:p w:rsidR="003C1B27" w:rsidRPr="003C1B27" w:rsidRDefault="003C1B27" w:rsidP="006E7CC8">
      <w:pPr>
        <w:rPr>
          <w:sz w:val="28"/>
          <w:szCs w:val="28"/>
        </w:rPr>
      </w:pPr>
    </w:p>
    <w:p w:rsidR="003C1B27" w:rsidRPr="003C1B27" w:rsidRDefault="003C1B27" w:rsidP="006E7CC8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Default="003C1B27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Default="006E7CC8" w:rsidP="003C1B27">
      <w:pPr>
        <w:rPr>
          <w:sz w:val="28"/>
          <w:szCs w:val="28"/>
        </w:rPr>
      </w:pPr>
    </w:p>
    <w:p w:rsidR="006E7CC8" w:rsidRPr="003C1B27" w:rsidRDefault="006E7CC8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6E7CC8" w:rsidRPr="001113C0" w:rsidRDefault="006E7CC8" w:rsidP="006E7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113C0">
        <w:rPr>
          <w:sz w:val="28"/>
          <w:szCs w:val="28"/>
        </w:rPr>
        <w:t xml:space="preserve">. </w:t>
      </w:r>
      <w:r w:rsidRPr="001113C0"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овать настоящее постановление в бюллетене «Официальный вестник Окуловского муниципального района</w:t>
      </w:r>
      <w:r w:rsidRPr="001113C0">
        <w:rPr>
          <w:color w:val="000000"/>
          <w:sz w:val="28"/>
          <w:szCs w:val="28"/>
        </w:rPr>
        <w:t xml:space="preserve">»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113C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113C0">
        <w:rPr>
          <w:sz w:val="28"/>
          <w:szCs w:val="28"/>
        </w:rPr>
        <w:t>.</w:t>
      </w:r>
    </w:p>
    <w:p w:rsidR="006E7CC8" w:rsidRDefault="006E7CC8" w:rsidP="006E7CC8">
      <w:pPr>
        <w:jc w:val="both"/>
        <w:rPr>
          <w:sz w:val="28"/>
          <w:szCs w:val="28"/>
        </w:rPr>
      </w:pPr>
    </w:p>
    <w:p w:rsidR="006E7CC8" w:rsidRDefault="006E7CC8" w:rsidP="006E7CC8">
      <w:pPr>
        <w:jc w:val="both"/>
        <w:rPr>
          <w:sz w:val="28"/>
          <w:szCs w:val="28"/>
        </w:rPr>
      </w:pPr>
    </w:p>
    <w:p w:rsidR="006E7CC8" w:rsidRPr="00DE097F" w:rsidRDefault="006E7CC8" w:rsidP="006E7CC8">
      <w:pPr>
        <w:jc w:val="both"/>
        <w:rPr>
          <w:sz w:val="28"/>
          <w:szCs w:val="28"/>
        </w:rPr>
      </w:pPr>
    </w:p>
    <w:p w:rsidR="006E7CC8" w:rsidRDefault="006E7CC8" w:rsidP="006E7CC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подготовил и завизировал:</w:t>
      </w:r>
    </w:p>
    <w:p w:rsidR="006E7CC8" w:rsidRDefault="006E7CC8" w:rsidP="006E7CC8">
      <w:pPr>
        <w:widowControl w:val="0"/>
        <w:rPr>
          <w:b/>
          <w:bCs/>
          <w:sz w:val="28"/>
          <w:szCs w:val="28"/>
        </w:rPr>
      </w:pPr>
    </w:p>
    <w:p w:rsidR="006E7CC8" w:rsidRDefault="006E7CC8" w:rsidP="006E7CC8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6E7CC8" w:rsidRDefault="006E7CC8" w:rsidP="006E7CC8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Окуловского  муниципального района            Л.В.Бойкова                  </w:t>
      </w:r>
    </w:p>
    <w:p w:rsidR="006E7CC8" w:rsidRPr="003C1B27" w:rsidRDefault="006E7CC8" w:rsidP="006E7CC8">
      <w:pPr>
        <w:rPr>
          <w:sz w:val="28"/>
          <w:szCs w:val="28"/>
        </w:rPr>
      </w:pPr>
    </w:p>
    <w:p w:rsidR="006E7CC8" w:rsidRDefault="006E7CC8" w:rsidP="006E7CC8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Pr="003C1B27" w:rsidRDefault="003C1B27" w:rsidP="003C1B27">
      <w:pPr>
        <w:rPr>
          <w:sz w:val="28"/>
          <w:szCs w:val="28"/>
        </w:rPr>
      </w:pPr>
    </w:p>
    <w:p w:rsidR="003C1B27" w:rsidRDefault="003C1B27" w:rsidP="003C1B27">
      <w:pPr>
        <w:rPr>
          <w:sz w:val="28"/>
          <w:szCs w:val="28"/>
        </w:rPr>
      </w:pPr>
    </w:p>
    <w:p w:rsidR="003C1B27" w:rsidRDefault="003C1B27" w:rsidP="003C1B27">
      <w:pPr>
        <w:rPr>
          <w:sz w:val="28"/>
          <w:szCs w:val="28"/>
        </w:rPr>
      </w:pPr>
    </w:p>
    <w:p w:rsidR="000D0EAD" w:rsidRDefault="003C1B27" w:rsidP="003C1B27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3C1B27" w:rsidRDefault="003C1B27" w:rsidP="003C1B27">
      <w:pPr>
        <w:tabs>
          <w:tab w:val="left" w:pos="1830"/>
        </w:tabs>
        <w:rPr>
          <w:sz w:val="28"/>
          <w:szCs w:val="28"/>
        </w:rPr>
      </w:pPr>
    </w:p>
    <w:p w:rsidR="00BA0CF2" w:rsidRDefault="00BA0CF2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6E7CC8" w:rsidRDefault="006E7CC8" w:rsidP="003C1B27">
      <w:pPr>
        <w:ind w:left="-426" w:firstLine="426"/>
        <w:jc w:val="center"/>
        <w:rPr>
          <w:sz w:val="28"/>
          <w:szCs w:val="28"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jc w:val="center"/>
        <w:rPr>
          <w:b/>
        </w:rPr>
      </w:pPr>
      <w:r w:rsidRPr="005A6143">
        <w:rPr>
          <w:b/>
        </w:rPr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BA0CF2" w:rsidRPr="005A6143" w:rsidTr="00AF4774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Постановление Администрации</w:t>
            </w:r>
          </w:p>
        </w:tc>
        <w:tc>
          <w:tcPr>
            <w:tcW w:w="496" w:type="dxa"/>
            <w:gridSpan w:val="2"/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</w:pPr>
            <w:r w:rsidRPr="005A6143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BA0CF2" w:rsidRPr="005A6143" w:rsidTr="00AF4774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>(вид документа)</w:t>
            </w:r>
          </w:p>
        </w:tc>
        <w:tc>
          <w:tcPr>
            <w:tcW w:w="236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BA0CF2" w:rsidRPr="008273C4" w:rsidRDefault="00BA0CF2" w:rsidP="00BA0CF2">
      <w:pPr>
        <w:pStyle w:val="ConsPlusTitle"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273C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Окуловск</w:t>
      </w:r>
      <w:r w:rsidR="00392BE6">
        <w:rPr>
          <w:rFonts w:ascii="Times New Roman" w:hAnsi="Times New Roman" w:cs="Times New Roman"/>
          <w:color w:val="000000"/>
          <w:sz w:val="28"/>
          <w:szCs w:val="28"/>
        </w:rPr>
        <w:t>ого муниципального района  от 04.02.2020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92BE6">
        <w:rPr>
          <w:rFonts w:ascii="Times New Roman" w:hAnsi="Times New Roman" w:cs="Times New Roman"/>
          <w:color w:val="000000"/>
          <w:sz w:val="28"/>
          <w:szCs w:val="28"/>
        </w:rPr>
        <w:t>104</w:t>
      </w:r>
    </w:p>
    <w:p w:rsidR="00BA0CF2" w:rsidRPr="005A6143" w:rsidRDefault="00BA0CF2" w:rsidP="00BA0CF2">
      <w:pPr>
        <w:adjustRightInd w:val="0"/>
        <w:spacing w:line="220" w:lineRule="exact"/>
        <w:rPr>
          <w:b/>
        </w:rPr>
      </w:pPr>
    </w:p>
    <w:tbl>
      <w:tblPr>
        <w:tblW w:w="0" w:type="auto"/>
        <w:jc w:val="center"/>
        <w:tblLook w:val="01E0"/>
      </w:tblPr>
      <w:tblGrid>
        <w:gridCol w:w="1890"/>
        <w:gridCol w:w="1255"/>
        <w:gridCol w:w="3961"/>
        <w:gridCol w:w="911"/>
        <w:gridCol w:w="1553"/>
      </w:tblGrid>
      <w:tr w:rsidR="00BA0CF2" w:rsidRPr="005A6143" w:rsidTr="00AF4774">
        <w:trPr>
          <w:gridAfter w:val="1"/>
          <w:wAfter w:w="1672" w:type="dxa"/>
          <w:jc w:val="center"/>
        </w:trPr>
        <w:tc>
          <w:tcPr>
            <w:tcW w:w="7683" w:type="dxa"/>
            <w:gridSpan w:val="4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 xml:space="preserve">                                 (заголовок к тексту)</w:t>
            </w:r>
          </w:p>
        </w:tc>
      </w:tr>
      <w:tr w:rsidR="00BA0CF2" w:rsidRPr="005A6143" w:rsidTr="00AF47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>Дата</w:t>
            </w:r>
            <w:r w:rsidRPr="005A6143">
              <w:rPr>
                <w:spacing w:val="-12"/>
              </w:rPr>
              <w:br/>
              <w:t>поступления</w:t>
            </w:r>
            <w:r w:rsidRPr="005A6143">
              <w:rPr>
                <w:spacing w:val="-12"/>
              </w:rPr>
              <w:br/>
              <w:t>на согласование,</w:t>
            </w:r>
            <w:r w:rsidRPr="005A6143">
              <w:rPr>
                <w:spacing w:val="-12"/>
              </w:rPr>
              <w:br/>
              <w:t>подпись</w:t>
            </w:r>
          </w:p>
        </w:tc>
        <w:tc>
          <w:tcPr>
            <w:tcW w:w="4236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>Наименование должности, инициалы</w:t>
            </w:r>
            <w:r w:rsidRPr="005A6143">
              <w:rPr>
                <w:spacing w:val="-12"/>
              </w:rPr>
              <w:br/>
              <w:t>и фамилия руководителя, с которым</w:t>
            </w:r>
            <w:r w:rsidRPr="005A6143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602" w:type="dxa"/>
            <w:gridSpan w:val="2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5A6143">
              <w:rPr>
                <w:spacing w:val="-12"/>
              </w:rPr>
              <w:t xml:space="preserve">Дата и номер документа,  подтверждающего </w:t>
            </w:r>
            <w:r w:rsidRPr="005A6143">
              <w:rPr>
                <w:spacing w:val="-12"/>
              </w:rPr>
              <w:br/>
              <w:t>согласование, или дата</w:t>
            </w:r>
            <w:r w:rsidRPr="005A6143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BA0CF2" w:rsidRPr="005A6143" w:rsidTr="00AF47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  <w:tc>
          <w:tcPr>
            <w:tcW w:w="4236" w:type="dxa"/>
          </w:tcPr>
          <w:p w:rsidR="00BA0CF2" w:rsidRPr="005A6143" w:rsidRDefault="00BA0CF2" w:rsidP="00AF4774">
            <w:pPr>
              <w:jc w:val="both"/>
            </w:pPr>
            <w:r w:rsidRPr="005A6143">
              <w:t>Председатель комитета инвестиций, предпринимательства и сельского хозяйства Е.В.Соколова</w:t>
            </w:r>
          </w:p>
        </w:tc>
        <w:tc>
          <w:tcPr>
            <w:tcW w:w="2602" w:type="dxa"/>
            <w:gridSpan w:val="2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</w:tr>
      <w:tr w:rsidR="00BA0CF2" w:rsidRPr="005A6143" w:rsidTr="00AF47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  <w:tc>
          <w:tcPr>
            <w:tcW w:w="4236" w:type="dxa"/>
          </w:tcPr>
          <w:p w:rsidR="00BA0CF2" w:rsidRPr="005A6143" w:rsidRDefault="00BA0CF2" w:rsidP="00AF4774">
            <w:pPr>
              <w:tabs>
                <w:tab w:val="left" w:pos="6800"/>
              </w:tabs>
              <w:jc w:val="both"/>
            </w:pPr>
            <w:r w:rsidRPr="005A6143">
              <w:t>Председатель комитета финансов А.С.Иванова</w:t>
            </w:r>
          </w:p>
        </w:tc>
        <w:tc>
          <w:tcPr>
            <w:tcW w:w="2602" w:type="dxa"/>
            <w:gridSpan w:val="2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</w:tr>
      <w:tr w:rsidR="00BA0CF2" w:rsidRPr="005A6143" w:rsidTr="00AF47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  <w:tc>
          <w:tcPr>
            <w:tcW w:w="4236" w:type="dxa"/>
          </w:tcPr>
          <w:p w:rsidR="00BA0CF2" w:rsidRPr="005A6143" w:rsidRDefault="00BA0CF2" w:rsidP="00AF4774">
            <w:pPr>
              <w:tabs>
                <w:tab w:val="left" w:pos="6800"/>
              </w:tabs>
              <w:jc w:val="both"/>
            </w:pPr>
            <w:r w:rsidRPr="005A6143">
              <w:t>Председатель контрольно-счетной комиссии Л.А.Хромченко</w:t>
            </w:r>
          </w:p>
        </w:tc>
        <w:tc>
          <w:tcPr>
            <w:tcW w:w="2602" w:type="dxa"/>
            <w:gridSpan w:val="2"/>
            <w:vAlign w:val="center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  <w:rPr>
                <w:spacing w:val="-12"/>
              </w:rPr>
            </w:pPr>
          </w:p>
        </w:tc>
      </w:tr>
      <w:tr w:rsidR="00BA0CF2" w:rsidRPr="005A6143" w:rsidTr="00AF47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5" w:type="dxa"/>
        </w:trPr>
        <w:tc>
          <w:tcPr>
            <w:tcW w:w="282" w:type="dxa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</w:pPr>
          </w:p>
        </w:tc>
        <w:tc>
          <w:tcPr>
            <w:tcW w:w="4236" w:type="dxa"/>
          </w:tcPr>
          <w:p w:rsidR="00BA0CF2" w:rsidRPr="005A6143" w:rsidRDefault="00BA0CF2" w:rsidP="00AF4774">
            <w:pPr>
              <w:pStyle w:val="af0"/>
            </w:pPr>
            <w:r w:rsidRPr="005A6143">
              <w:t>Начальник правового управления Администрации Окуловского муниципального района</w:t>
            </w:r>
          </w:p>
          <w:p w:rsidR="00BA0CF2" w:rsidRPr="005A6143" w:rsidRDefault="00BA0CF2" w:rsidP="00AF4774">
            <w:pPr>
              <w:pStyle w:val="af0"/>
              <w:rPr>
                <w:bCs/>
              </w:rPr>
            </w:pPr>
            <w:r w:rsidRPr="005A6143">
              <w:t>Е.А. Шоломова</w:t>
            </w:r>
          </w:p>
        </w:tc>
        <w:tc>
          <w:tcPr>
            <w:tcW w:w="2602" w:type="dxa"/>
            <w:gridSpan w:val="2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</w:pPr>
          </w:p>
        </w:tc>
      </w:tr>
    </w:tbl>
    <w:p w:rsidR="00BA0CF2" w:rsidRPr="005A6143" w:rsidRDefault="00BA0CF2" w:rsidP="00BA0CF2">
      <w:pPr>
        <w:tabs>
          <w:tab w:val="left" w:pos="6800"/>
        </w:tabs>
        <w:spacing w:line="280" w:lineRule="exact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jc w:val="center"/>
        <w:rPr>
          <w:b/>
        </w:rPr>
      </w:pPr>
      <w:r w:rsidRPr="005A6143">
        <w:rPr>
          <w:b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BA0CF2" w:rsidRPr="005A6143" w:rsidTr="00AF4774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Постановление Администрации</w:t>
            </w:r>
          </w:p>
        </w:tc>
        <w:tc>
          <w:tcPr>
            <w:tcW w:w="496" w:type="dxa"/>
            <w:gridSpan w:val="2"/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</w:pPr>
            <w:r w:rsidRPr="005A6143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5A6143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BA0CF2" w:rsidRPr="005A6143" w:rsidTr="00AF4774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  <w:r w:rsidRPr="005A6143">
              <w:t>(вид документа)</w:t>
            </w:r>
          </w:p>
        </w:tc>
        <w:tc>
          <w:tcPr>
            <w:tcW w:w="236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A0CF2" w:rsidRPr="005A6143" w:rsidRDefault="00BA0CF2" w:rsidP="00AF477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BA0CF2" w:rsidRPr="005A6143" w:rsidTr="00AF4774">
        <w:trPr>
          <w:jc w:val="center"/>
        </w:trPr>
        <w:tc>
          <w:tcPr>
            <w:tcW w:w="9442" w:type="dxa"/>
            <w:gridSpan w:val="6"/>
          </w:tcPr>
          <w:p w:rsidR="00BA0CF2" w:rsidRPr="008273C4" w:rsidRDefault="00BA0CF2" w:rsidP="00AF4774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827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внесении изменений в постановление Администрации Окуловского муниципального района  </w:t>
            </w:r>
            <w:r w:rsidR="00392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04.02.2020 № 104</w:t>
            </w:r>
          </w:p>
          <w:p w:rsidR="00BA0CF2" w:rsidRPr="005A6143" w:rsidRDefault="00BA0CF2" w:rsidP="00AF4774">
            <w:pPr>
              <w:adjustRightInd w:val="0"/>
              <w:jc w:val="center"/>
            </w:pPr>
          </w:p>
        </w:tc>
      </w:tr>
      <w:tr w:rsidR="00BA0CF2" w:rsidRPr="005A6143" w:rsidTr="00AF4774">
        <w:trPr>
          <w:jc w:val="center"/>
        </w:trPr>
        <w:tc>
          <w:tcPr>
            <w:tcW w:w="9442" w:type="dxa"/>
            <w:gridSpan w:val="6"/>
          </w:tcPr>
          <w:p w:rsidR="00BA0CF2" w:rsidRPr="005A6143" w:rsidRDefault="00BA0CF2" w:rsidP="00AF4774">
            <w:pPr>
              <w:tabs>
                <w:tab w:val="left" w:pos="6800"/>
              </w:tabs>
              <w:jc w:val="center"/>
            </w:pPr>
            <w:r w:rsidRPr="005A6143">
              <w:t>(заголовок к тексту)</w:t>
            </w:r>
          </w:p>
        </w:tc>
      </w:tr>
    </w:tbl>
    <w:p w:rsidR="00BA0CF2" w:rsidRPr="005A6143" w:rsidRDefault="00BA0CF2" w:rsidP="00BA0CF2">
      <w:pPr>
        <w:rPr>
          <w:vanish/>
        </w:rPr>
      </w:pPr>
    </w:p>
    <w:tbl>
      <w:tblPr>
        <w:tblpPr w:leftFromText="180" w:rightFromText="180" w:vertAnchor="text" w:horzAnchor="margin" w:tblpXSpec="right" w:tblpY="58"/>
        <w:tblOverlap w:val="never"/>
        <w:tblW w:w="7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11"/>
        <w:gridCol w:w="1705"/>
      </w:tblGrid>
      <w:tr w:rsidR="00392BE6" w:rsidRPr="005A6143" w:rsidTr="00392BE6">
        <w:tc>
          <w:tcPr>
            <w:tcW w:w="540" w:type="dxa"/>
            <w:vAlign w:val="center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№</w:t>
            </w:r>
            <w:r w:rsidRPr="005A6143">
              <w:br/>
              <w:t>п/п</w:t>
            </w:r>
          </w:p>
        </w:tc>
        <w:tc>
          <w:tcPr>
            <w:tcW w:w="5611" w:type="dxa"/>
            <w:vAlign w:val="center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Наименование адресата (должностное лицо, структурное подразделение, орган местного самоуправления района и др.)</w:t>
            </w:r>
          </w:p>
        </w:tc>
        <w:tc>
          <w:tcPr>
            <w:tcW w:w="1705" w:type="dxa"/>
            <w:vAlign w:val="center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Количество</w:t>
            </w:r>
            <w:r w:rsidRPr="005A6143">
              <w:br/>
              <w:t>экземпляров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1</w:t>
            </w: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>Дело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2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2</w:t>
            </w: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>Главный специалист по делам ГО и ЧС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1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3</w:t>
            </w: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 xml:space="preserve">Сайт 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в эл.виде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4</w:t>
            </w: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>Бюллетень «Официальный вестник Окуловского муниципального  района»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в эл.виде</w:t>
            </w:r>
          </w:p>
        </w:tc>
      </w:tr>
      <w:tr w:rsidR="00392BE6" w:rsidRPr="005A6143" w:rsidTr="00392BE6">
        <w:tc>
          <w:tcPr>
            <w:tcW w:w="540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right"/>
            </w:pPr>
          </w:p>
        </w:tc>
        <w:tc>
          <w:tcPr>
            <w:tcW w:w="5611" w:type="dxa"/>
          </w:tcPr>
          <w:p w:rsidR="00392BE6" w:rsidRPr="005A6143" w:rsidRDefault="00392BE6" w:rsidP="00392BE6">
            <w:pPr>
              <w:tabs>
                <w:tab w:val="left" w:pos="6800"/>
              </w:tabs>
            </w:pPr>
            <w:r w:rsidRPr="005A6143">
              <w:t>Итого:</w:t>
            </w:r>
          </w:p>
        </w:tc>
        <w:tc>
          <w:tcPr>
            <w:tcW w:w="1705" w:type="dxa"/>
          </w:tcPr>
          <w:p w:rsidR="00392BE6" w:rsidRPr="005A6143" w:rsidRDefault="00392BE6" w:rsidP="00392BE6">
            <w:pPr>
              <w:tabs>
                <w:tab w:val="left" w:pos="6800"/>
              </w:tabs>
              <w:jc w:val="center"/>
            </w:pPr>
            <w:r w:rsidRPr="005A6143">
              <w:t>5</w:t>
            </w:r>
          </w:p>
        </w:tc>
      </w:tr>
    </w:tbl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  <w:r w:rsidRPr="005A6143">
        <w:t xml:space="preserve">       </w:t>
      </w:r>
      <w:r w:rsidRPr="005A6143">
        <w:rPr>
          <w:b/>
        </w:rPr>
        <w:t xml:space="preserve">    </w:t>
      </w:r>
    </w:p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  <w:r w:rsidRPr="005A6143">
        <w:rPr>
          <w:b/>
        </w:rPr>
        <w:t xml:space="preserve">   </w:t>
      </w:r>
    </w:p>
    <w:p w:rsidR="00BA0CF2" w:rsidRPr="005A6143" w:rsidRDefault="00BA0CF2" w:rsidP="00BA0CF2">
      <w:pPr>
        <w:tabs>
          <w:tab w:val="left" w:pos="6800"/>
        </w:tabs>
        <w:spacing w:line="280" w:lineRule="exact"/>
        <w:ind w:left="851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447"/>
        <w:gridCol w:w="3129"/>
      </w:tblGrid>
      <w:tr w:rsidR="00BA0CF2" w:rsidRPr="005A6143" w:rsidTr="00AF4774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A0CF2" w:rsidRPr="005A6143" w:rsidRDefault="00BA0CF2" w:rsidP="00AF4774">
            <w:pPr>
              <w:tabs>
                <w:tab w:val="left" w:pos="1500"/>
              </w:tabs>
              <w:ind w:left="851"/>
            </w:pPr>
          </w:p>
          <w:p w:rsidR="00BA0CF2" w:rsidRDefault="00BA0CF2" w:rsidP="00AF4774">
            <w:pPr>
              <w:tabs>
                <w:tab w:val="left" w:pos="1500"/>
              </w:tabs>
              <w:ind w:left="851"/>
            </w:pPr>
          </w:p>
          <w:p w:rsidR="00BA0CF2" w:rsidRDefault="00BA0CF2" w:rsidP="00AF4774">
            <w:pPr>
              <w:tabs>
                <w:tab w:val="left" w:pos="1500"/>
              </w:tabs>
              <w:ind w:left="851"/>
            </w:pPr>
          </w:p>
          <w:p w:rsidR="00BA0CF2" w:rsidRDefault="00BA0CF2" w:rsidP="00AF4774">
            <w:pPr>
              <w:tabs>
                <w:tab w:val="left" w:pos="1500"/>
              </w:tabs>
              <w:ind w:left="851"/>
            </w:pPr>
          </w:p>
          <w:p w:rsidR="00BA0CF2" w:rsidRPr="005A6143" w:rsidRDefault="00BA0CF2" w:rsidP="00AF4774">
            <w:pPr>
              <w:tabs>
                <w:tab w:val="left" w:pos="1500"/>
              </w:tabs>
              <w:ind w:left="851"/>
            </w:pPr>
            <w:r w:rsidRPr="005A6143">
              <w:t>Главный  специалист ГО и ЧС</w:t>
            </w:r>
          </w:p>
        </w:tc>
        <w:tc>
          <w:tcPr>
            <w:tcW w:w="2447" w:type="dxa"/>
            <w:tcBorders>
              <w:top w:val="nil"/>
              <w:left w:val="nil"/>
              <w:right w:val="nil"/>
            </w:tcBorders>
          </w:tcPr>
          <w:p w:rsidR="00BA0CF2" w:rsidRPr="00392BE6" w:rsidRDefault="00BA0CF2" w:rsidP="00AF4774">
            <w:pPr>
              <w:pStyle w:val="a5"/>
              <w:ind w:left="851" w:right="369"/>
              <w:rPr>
                <w:rFonts w:ascii="Times New Roman" w:hAnsi="Times New Roman" w:cs="Times New Roman"/>
                <w:sz w:val="24"/>
              </w:rPr>
            </w:pPr>
            <w:r w:rsidRPr="00392BE6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0CF2" w:rsidRPr="00392BE6" w:rsidRDefault="00BA0CF2" w:rsidP="00AF4774">
            <w:pPr>
              <w:pStyle w:val="a5"/>
              <w:ind w:right="369"/>
              <w:rPr>
                <w:rFonts w:ascii="Times New Roman" w:hAnsi="Times New Roman" w:cs="Times New Roman"/>
                <w:sz w:val="24"/>
              </w:rPr>
            </w:pPr>
            <w:r w:rsidRPr="00392BE6">
              <w:rPr>
                <w:rFonts w:ascii="Times New Roman" w:hAnsi="Times New Roman" w:cs="Times New Roman"/>
                <w:sz w:val="24"/>
              </w:rPr>
              <w:t>Бойкова Л.В.</w:t>
            </w:r>
          </w:p>
        </w:tc>
      </w:tr>
    </w:tbl>
    <w:p w:rsidR="00BA0CF2" w:rsidRPr="005A6143" w:rsidRDefault="00BA0CF2" w:rsidP="00BA0CF2">
      <w:pPr>
        <w:ind w:left="851"/>
        <w:rPr>
          <w:sz w:val="28"/>
          <w:szCs w:val="28"/>
        </w:rPr>
      </w:pPr>
    </w:p>
    <w:p w:rsidR="00BA0CF2" w:rsidRDefault="00BA0CF2" w:rsidP="00BA0CF2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392BE6" w:rsidRDefault="00392BE6" w:rsidP="00BA0CF2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392BE6" w:rsidRDefault="00392BE6" w:rsidP="00BA0CF2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365C55" w:rsidRDefault="00365C55" w:rsidP="00BA0CF2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365C55" w:rsidRPr="00217DA9" w:rsidRDefault="00365C55" w:rsidP="00365C55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217DA9">
        <w:rPr>
          <w:b/>
          <w:bCs/>
          <w:sz w:val="28"/>
          <w:szCs w:val="28"/>
        </w:rPr>
        <w:lastRenderedPageBreak/>
        <w:t>ПОЯСНИТЕЛЬНАЯ ЗАПИСКА</w:t>
      </w:r>
    </w:p>
    <w:tbl>
      <w:tblPr>
        <w:tblW w:w="0" w:type="auto"/>
        <w:jc w:val="center"/>
        <w:tblInd w:w="-2121" w:type="dxa"/>
        <w:tblLook w:val="01E0"/>
      </w:tblPr>
      <w:tblGrid>
        <w:gridCol w:w="9442"/>
      </w:tblGrid>
      <w:tr w:rsidR="00365C55" w:rsidRPr="00217DA9" w:rsidTr="001A128E">
        <w:trPr>
          <w:jc w:val="center"/>
        </w:trPr>
        <w:tc>
          <w:tcPr>
            <w:tcW w:w="9442" w:type="dxa"/>
          </w:tcPr>
          <w:p w:rsidR="00365C55" w:rsidRPr="00057627" w:rsidRDefault="00365C55" w:rsidP="001A128E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17DA9">
              <w:rPr>
                <w:spacing w:val="-2"/>
                <w:sz w:val="28"/>
                <w:szCs w:val="28"/>
              </w:rPr>
              <w:t>к проекту постановления Администрации Окуловского муниц</w:t>
            </w:r>
            <w:r w:rsidRPr="00217DA9">
              <w:rPr>
                <w:spacing w:val="-2"/>
                <w:sz w:val="28"/>
                <w:szCs w:val="28"/>
              </w:rPr>
              <w:t>и</w:t>
            </w:r>
            <w:r w:rsidRPr="00217DA9">
              <w:rPr>
                <w:spacing w:val="-2"/>
                <w:sz w:val="28"/>
                <w:szCs w:val="28"/>
              </w:rPr>
              <w:t>пального района «</w:t>
            </w:r>
            <w:r w:rsidRPr="00E311A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Окуловского муниципального района от </w:t>
            </w:r>
            <w:r>
              <w:rPr>
                <w:b/>
                <w:sz w:val="28"/>
                <w:szCs w:val="28"/>
              </w:rPr>
              <w:t>04.02.2020</w:t>
            </w:r>
            <w:r w:rsidRPr="00E311A7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104</w:t>
            </w:r>
            <w:r w:rsidRPr="00217DA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65C55" w:rsidRPr="00365C55" w:rsidRDefault="00365C55" w:rsidP="00365C55">
            <w:pPr>
              <w:jc w:val="both"/>
              <w:rPr>
                <w:sz w:val="28"/>
                <w:szCs w:val="28"/>
              </w:rPr>
            </w:pPr>
            <w:r w:rsidRPr="00365C55">
              <w:rPr>
                <w:sz w:val="28"/>
                <w:szCs w:val="28"/>
              </w:rPr>
              <w:t xml:space="preserve">     Принятие постановления Администрации Окуловского муниципального района «О внесении изменений в постановление Администрации Окуло</w:t>
            </w:r>
            <w:r w:rsidRPr="00365C55">
              <w:rPr>
                <w:sz w:val="28"/>
                <w:szCs w:val="28"/>
              </w:rPr>
              <w:t>в</w:t>
            </w:r>
            <w:r w:rsidRPr="00365C55">
              <w:rPr>
                <w:sz w:val="28"/>
                <w:szCs w:val="28"/>
              </w:rPr>
              <w:t xml:space="preserve">ского муниципального района от 04.02.2020 №104» связано с необходимостью выполнения требований, установленных </w:t>
            </w:r>
            <w:r w:rsidRPr="00365C55">
              <w:rPr>
                <w:color w:val="000000" w:themeColor="text1"/>
                <w:sz w:val="28"/>
                <w:szCs w:val="28"/>
              </w:rPr>
              <w:t xml:space="preserve">Федеральным законом от 12 февраля 1998 года № 28-ФЗ «О гражданской обороне», </w:t>
            </w:r>
            <w:hyperlink r:id="rId10" w:history="1">
              <w:r w:rsidRPr="00365C55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Федеральным законом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  <w:r w:rsidRPr="00365C55">
              <w:rPr>
                <w:sz w:val="28"/>
                <w:szCs w:val="28"/>
              </w:rPr>
              <w:t>, а также решений координационного органа – комиссии по предупреждению и ликвидации чрезвычайных ситуаций и обеспечению пожарной безопасности Правительства Новгородской области от 24.05.2019 № 3/4 «О развитии региональной автоматизированной системы оповещения населения Новгородской области и местных систем оповещения городского округа Великий Новгород и муниципальных районов области».</w:t>
            </w:r>
          </w:p>
          <w:p w:rsidR="00365C55" w:rsidRPr="00365C55" w:rsidRDefault="00365C55" w:rsidP="001A128E">
            <w:pPr>
              <w:jc w:val="both"/>
              <w:rPr>
                <w:sz w:val="28"/>
                <w:szCs w:val="28"/>
              </w:rPr>
            </w:pPr>
            <w:r w:rsidRPr="00365C55">
              <w:rPr>
                <w:sz w:val="28"/>
                <w:szCs w:val="28"/>
              </w:rPr>
              <w:t xml:space="preserve">     По результатам  проведенной главным специалистом по делам ГО и ЧС Администрации Окуловского муниципального района  антикоррупционной экспертизы в проекте настоящего постановления  коррупциогенные факт</w:t>
            </w:r>
            <w:r w:rsidRPr="00365C55">
              <w:rPr>
                <w:sz w:val="28"/>
                <w:szCs w:val="28"/>
              </w:rPr>
              <w:t>о</w:t>
            </w:r>
            <w:r w:rsidRPr="00365C55">
              <w:rPr>
                <w:sz w:val="28"/>
                <w:szCs w:val="28"/>
              </w:rPr>
              <w:t>ры отсутствуют.</w:t>
            </w:r>
          </w:p>
          <w:p w:rsidR="00365C55" w:rsidRPr="00365C55" w:rsidRDefault="00365C55" w:rsidP="001A128E">
            <w:pPr>
              <w:spacing w:line="360" w:lineRule="atLeast"/>
              <w:ind w:firstLine="8"/>
              <w:jc w:val="both"/>
              <w:rPr>
                <w:sz w:val="28"/>
                <w:szCs w:val="28"/>
              </w:rPr>
            </w:pPr>
          </w:p>
          <w:p w:rsidR="00365C55" w:rsidRPr="00057627" w:rsidRDefault="00365C55" w:rsidP="001A128E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17DA9">
              <w:rPr>
                <w:b/>
                <w:bCs/>
                <w:sz w:val="28"/>
                <w:szCs w:val="28"/>
              </w:rPr>
              <w:t>Перечен нормативных правовых актов района, подлежащих признанию утратившими силу, приостановлению, изменению или прин</w:t>
            </w:r>
            <w:r w:rsidRPr="00217DA9">
              <w:rPr>
                <w:b/>
                <w:bCs/>
                <w:sz w:val="28"/>
                <w:szCs w:val="28"/>
              </w:rPr>
              <w:t>я</w:t>
            </w:r>
            <w:r w:rsidRPr="00217DA9">
              <w:rPr>
                <w:b/>
                <w:bCs/>
                <w:sz w:val="28"/>
                <w:szCs w:val="28"/>
              </w:rPr>
              <w:t xml:space="preserve">тию в связи с принятием </w:t>
            </w:r>
            <w:r w:rsidRPr="00217DA9">
              <w:rPr>
                <w:b/>
                <w:spacing w:val="-2"/>
                <w:sz w:val="28"/>
                <w:szCs w:val="28"/>
              </w:rPr>
              <w:t>проекта постановления Администрации Окуловского муниципального района «</w:t>
            </w:r>
            <w:r w:rsidRPr="00E311A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Окуловского муниципального района от </w:t>
            </w:r>
            <w:r>
              <w:rPr>
                <w:b/>
                <w:sz w:val="28"/>
                <w:szCs w:val="28"/>
              </w:rPr>
              <w:t>04.02.2020</w:t>
            </w:r>
            <w:r w:rsidRPr="00E311A7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104</w:t>
            </w:r>
            <w:r w:rsidRPr="00217DA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65C55" w:rsidRPr="00217DA9" w:rsidRDefault="00365C55" w:rsidP="001A128E">
            <w:pPr>
              <w:pStyle w:val="af0"/>
              <w:jc w:val="both"/>
              <w:rPr>
                <w:bCs/>
                <w:sz w:val="28"/>
                <w:szCs w:val="28"/>
              </w:rPr>
            </w:pPr>
            <w:r w:rsidRPr="00217DA9">
              <w:rPr>
                <w:bCs/>
                <w:sz w:val="28"/>
                <w:szCs w:val="28"/>
              </w:rPr>
              <w:t>Принятие настоящего документа не повлечет за собой признание утрати</w:t>
            </w:r>
            <w:r w:rsidRPr="00217DA9">
              <w:rPr>
                <w:bCs/>
                <w:sz w:val="28"/>
                <w:szCs w:val="28"/>
              </w:rPr>
              <w:t>в</w:t>
            </w:r>
            <w:r w:rsidRPr="00217DA9">
              <w:rPr>
                <w:bCs/>
                <w:sz w:val="28"/>
                <w:szCs w:val="28"/>
              </w:rPr>
              <w:t xml:space="preserve">шими силу, </w:t>
            </w:r>
            <w:r>
              <w:rPr>
                <w:bCs/>
                <w:sz w:val="28"/>
                <w:szCs w:val="28"/>
              </w:rPr>
              <w:t>приостановление, дополнение или принятие иных нормативных правовых актов</w:t>
            </w:r>
            <w:r w:rsidRPr="00217DA9">
              <w:rPr>
                <w:bCs/>
                <w:sz w:val="28"/>
                <w:szCs w:val="28"/>
              </w:rPr>
              <w:t xml:space="preserve">. </w:t>
            </w:r>
          </w:p>
          <w:p w:rsidR="00365C55" w:rsidRPr="00217DA9" w:rsidRDefault="00365C55" w:rsidP="001A128E">
            <w:pPr>
              <w:widowControl w:val="0"/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365C55" w:rsidRPr="00217DA9" w:rsidRDefault="00365C55" w:rsidP="001A12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17DA9">
              <w:rPr>
                <w:b/>
                <w:sz w:val="28"/>
                <w:szCs w:val="28"/>
              </w:rPr>
              <w:t>ФИНАНСОВО-ЭКОНОМИЧЕСКОЕ ОБОСНОВАНИЕ</w:t>
            </w:r>
          </w:p>
          <w:p w:rsidR="00365C55" w:rsidRPr="00057627" w:rsidRDefault="00365C55" w:rsidP="001A128E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217DA9">
              <w:rPr>
                <w:b/>
                <w:spacing w:val="-2"/>
                <w:sz w:val="28"/>
                <w:szCs w:val="28"/>
              </w:rPr>
              <w:t>к проекту постановления Администрации Окуловского муниц</w:t>
            </w:r>
            <w:r w:rsidRPr="00217DA9">
              <w:rPr>
                <w:b/>
                <w:spacing w:val="-2"/>
                <w:sz w:val="28"/>
                <w:szCs w:val="28"/>
              </w:rPr>
              <w:t>и</w:t>
            </w:r>
            <w:r w:rsidRPr="00217DA9">
              <w:rPr>
                <w:b/>
                <w:spacing w:val="-2"/>
                <w:sz w:val="28"/>
                <w:szCs w:val="28"/>
              </w:rPr>
              <w:t>пального района «</w:t>
            </w:r>
            <w:r w:rsidRPr="00E311A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Окуловского муниципального района от </w:t>
            </w:r>
            <w:r>
              <w:rPr>
                <w:b/>
                <w:sz w:val="28"/>
                <w:szCs w:val="28"/>
              </w:rPr>
              <w:t>04.02.2020</w:t>
            </w:r>
            <w:r w:rsidRPr="00E311A7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104</w:t>
            </w:r>
            <w:r w:rsidRPr="00217DA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65C55" w:rsidRPr="00217DA9" w:rsidRDefault="00365C55" w:rsidP="001A128E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65C55" w:rsidRPr="00217DA9" w:rsidRDefault="00365C55" w:rsidP="001A128E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217DA9">
              <w:rPr>
                <w:sz w:val="28"/>
                <w:szCs w:val="28"/>
              </w:rPr>
              <w:t xml:space="preserve">     Принятие проекта решения  потребует выделения дополнительных средств из бюджета  Окуловского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365C55" w:rsidRPr="005E12F1" w:rsidRDefault="00365C55" w:rsidP="001A1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E12F1">
              <w:rPr>
                <w:sz w:val="28"/>
                <w:szCs w:val="28"/>
              </w:rPr>
              <w:t xml:space="preserve">на 2023 год – </w:t>
            </w:r>
            <w:r>
              <w:rPr>
                <w:sz w:val="28"/>
                <w:szCs w:val="28"/>
              </w:rPr>
              <w:t>0,0</w:t>
            </w:r>
            <w:r w:rsidRPr="005E12F1">
              <w:rPr>
                <w:sz w:val="28"/>
                <w:szCs w:val="28"/>
              </w:rPr>
              <w:t xml:space="preserve">,0 тыс. руб.; </w:t>
            </w:r>
          </w:p>
          <w:p w:rsidR="00365C55" w:rsidRPr="005E12F1" w:rsidRDefault="00365C55" w:rsidP="001A128E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последующие годы – 600</w:t>
            </w:r>
            <w:r w:rsidRPr="005E12F1">
              <w:rPr>
                <w:sz w:val="28"/>
                <w:szCs w:val="28"/>
              </w:rPr>
              <w:t>,0 тыс. руб. ежегодно.</w:t>
            </w:r>
          </w:p>
          <w:p w:rsidR="00365C55" w:rsidRPr="00217DA9" w:rsidRDefault="00365C55" w:rsidP="001A128E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365C55" w:rsidRPr="00217DA9" w:rsidRDefault="00365C55" w:rsidP="001A128E">
            <w:pPr>
              <w:jc w:val="both"/>
              <w:rPr>
                <w:sz w:val="28"/>
                <w:szCs w:val="28"/>
              </w:rPr>
            </w:pPr>
          </w:p>
        </w:tc>
      </w:tr>
    </w:tbl>
    <w:p w:rsidR="00365C55" w:rsidRPr="00D93CBF" w:rsidRDefault="00365C55" w:rsidP="00365C55">
      <w:pPr>
        <w:jc w:val="both"/>
        <w:rPr>
          <w:sz w:val="28"/>
          <w:szCs w:val="28"/>
        </w:rPr>
      </w:pPr>
    </w:p>
    <w:p w:rsidR="00BA0CF2" w:rsidRPr="00D93CBF" w:rsidRDefault="00365C55" w:rsidP="00365C55">
      <w:pPr>
        <w:jc w:val="both"/>
        <w:rPr>
          <w:sz w:val="28"/>
          <w:szCs w:val="28"/>
        </w:rPr>
      </w:pPr>
      <w:r w:rsidRPr="00D93CBF">
        <w:rPr>
          <w:sz w:val="28"/>
          <w:szCs w:val="28"/>
        </w:rPr>
        <w:t>Главный специалист по делам ГО и ЧС</w:t>
      </w:r>
      <w:r w:rsidRPr="00D93CBF">
        <w:rPr>
          <w:sz w:val="28"/>
          <w:szCs w:val="28"/>
        </w:rPr>
        <w:tab/>
      </w:r>
      <w:r w:rsidRPr="00D93CBF">
        <w:rPr>
          <w:sz w:val="28"/>
          <w:szCs w:val="28"/>
        </w:rPr>
        <w:tab/>
      </w:r>
      <w:r w:rsidRPr="00D93CBF">
        <w:rPr>
          <w:sz w:val="28"/>
          <w:szCs w:val="28"/>
        </w:rPr>
        <w:tab/>
      </w:r>
      <w:r w:rsidRPr="00D93CBF">
        <w:rPr>
          <w:sz w:val="28"/>
          <w:szCs w:val="28"/>
        </w:rPr>
        <w:tab/>
        <w:t>Л.В.Бойкова</w:t>
      </w:r>
    </w:p>
    <w:p w:rsidR="00BA0CF2" w:rsidRDefault="00BA0CF2" w:rsidP="003C1B27">
      <w:pPr>
        <w:ind w:left="-426" w:firstLine="426"/>
        <w:jc w:val="center"/>
        <w:rPr>
          <w:sz w:val="28"/>
          <w:szCs w:val="28"/>
        </w:rPr>
      </w:pPr>
    </w:p>
    <w:p w:rsidR="00365C55" w:rsidRDefault="00365C55" w:rsidP="003C1B27">
      <w:pPr>
        <w:ind w:left="-426" w:firstLine="426"/>
        <w:jc w:val="center"/>
        <w:rPr>
          <w:sz w:val="28"/>
          <w:szCs w:val="28"/>
        </w:rPr>
        <w:sectPr w:rsidR="00365C55" w:rsidSect="00136EA8">
          <w:headerReference w:type="default" r:id="rId11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65C55" w:rsidRPr="00A901A8" w:rsidRDefault="00365C55" w:rsidP="00365C55">
      <w:pPr>
        <w:spacing w:after="120"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lastRenderedPageBreak/>
        <w:t>ОБОСНОВАНИЕ – РАСЧЕТ</w:t>
      </w:r>
    </w:p>
    <w:p w:rsidR="00365C55" w:rsidRDefault="00365C55" w:rsidP="00365C55">
      <w:pPr>
        <w:spacing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t>финансовых ресурсов, необходимых для реализации</w:t>
      </w:r>
    </w:p>
    <w:p w:rsidR="00365C55" w:rsidRDefault="00365C55" w:rsidP="00365C55">
      <w:pPr>
        <w:spacing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t>мероприятий</w:t>
      </w:r>
      <w:r>
        <w:rPr>
          <w:b/>
          <w:bCs/>
          <w:sz w:val="28"/>
          <w:szCs w:val="28"/>
        </w:rPr>
        <w:t xml:space="preserve"> </w:t>
      </w:r>
      <w:r w:rsidRPr="00A901A8">
        <w:rPr>
          <w:b/>
          <w:bCs/>
          <w:sz w:val="28"/>
          <w:szCs w:val="28"/>
        </w:rPr>
        <w:t>муниципальной программы</w:t>
      </w:r>
    </w:p>
    <w:p w:rsidR="00365C55" w:rsidRDefault="00365C55" w:rsidP="00365C55">
      <w:pPr>
        <w:spacing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t>и выполнения целевых показателей муниципальной</w:t>
      </w:r>
    </w:p>
    <w:p w:rsidR="00365C55" w:rsidRDefault="00365C55" w:rsidP="00365C55">
      <w:pPr>
        <w:spacing w:line="240" w:lineRule="exact"/>
        <w:jc w:val="center"/>
        <w:rPr>
          <w:b/>
          <w:bCs/>
          <w:sz w:val="28"/>
          <w:szCs w:val="28"/>
        </w:rPr>
      </w:pPr>
      <w:r w:rsidRPr="00A901A8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Окуловского муниципального района,</w:t>
      </w:r>
    </w:p>
    <w:p w:rsidR="00365C55" w:rsidRPr="00A901A8" w:rsidRDefault="00365C55" w:rsidP="00365C5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Окуловского городского поселения</w:t>
      </w:r>
    </w:p>
    <w:p w:rsidR="00365C55" w:rsidRDefault="00365C55" w:rsidP="00365C55">
      <w:pPr>
        <w:ind w:left="851"/>
        <w:jc w:val="center"/>
        <w:rPr>
          <w:b/>
          <w:sz w:val="28"/>
          <w:szCs w:val="28"/>
        </w:rPr>
      </w:pPr>
      <w:r w:rsidRPr="00821141">
        <w:rPr>
          <w:b/>
          <w:sz w:val="28"/>
          <w:szCs w:val="28"/>
        </w:rPr>
        <w:t xml:space="preserve">«Обеспечение безопасности людей на водных объектах </w:t>
      </w:r>
    </w:p>
    <w:p w:rsidR="00365C55" w:rsidRPr="00821141" w:rsidRDefault="00365C55" w:rsidP="00365C55">
      <w:pPr>
        <w:tabs>
          <w:tab w:val="left" w:pos="3261"/>
        </w:tabs>
        <w:ind w:left="851"/>
        <w:jc w:val="center"/>
        <w:rPr>
          <w:b/>
          <w:color w:val="000000"/>
          <w:sz w:val="28"/>
          <w:szCs w:val="28"/>
        </w:rPr>
      </w:pPr>
      <w:r w:rsidRPr="00821141">
        <w:rPr>
          <w:b/>
          <w:sz w:val="28"/>
          <w:szCs w:val="28"/>
        </w:rPr>
        <w:t>Окуловског</w:t>
      </w:r>
      <w:r>
        <w:rPr>
          <w:b/>
          <w:sz w:val="28"/>
          <w:szCs w:val="28"/>
        </w:rPr>
        <w:t>о</w:t>
      </w:r>
      <w:r w:rsidRPr="00821141">
        <w:rPr>
          <w:b/>
          <w:sz w:val="28"/>
          <w:szCs w:val="28"/>
        </w:rPr>
        <w:t xml:space="preserve"> м</w:t>
      </w:r>
      <w:r w:rsidRPr="00821141">
        <w:rPr>
          <w:b/>
          <w:sz w:val="28"/>
          <w:szCs w:val="28"/>
        </w:rPr>
        <w:t>у</w:t>
      </w:r>
      <w:r w:rsidRPr="00821141">
        <w:rPr>
          <w:b/>
          <w:sz w:val="28"/>
          <w:szCs w:val="28"/>
        </w:rPr>
        <w:t>ниципального района</w:t>
      </w:r>
      <w:r>
        <w:rPr>
          <w:b/>
          <w:sz w:val="28"/>
          <w:szCs w:val="28"/>
        </w:rPr>
        <w:t xml:space="preserve"> </w:t>
      </w:r>
      <w:r w:rsidRPr="00821141">
        <w:rPr>
          <w:b/>
          <w:sz w:val="28"/>
          <w:szCs w:val="28"/>
        </w:rPr>
        <w:t>на 2023-2025 годы</w:t>
      </w:r>
      <w:r w:rsidRPr="00821141">
        <w:rPr>
          <w:b/>
          <w:color w:val="000000"/>
          <w:sz w:val="28"/>
          <w:szCs w:val="28"/>
        </w:rPr>
        <w:t>»</w:t>
      </w:r>
    </w:p>
    <w:tbl>
      <w:tblPr>
        <w:tblW w:w="14850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3012"/>
        <w:gridCol w:w="2126"/>
        <w:gridCol w:w="1701"/>
        <w:gridCol w:w="567"/>
        <w:gridCol w:w="567"/>
        <w:gridCol w:w="567"/>
        <w:gridCol w:w="567"/>
        <w:gridCol w:w="709"/>
        <w:gridCol w:w="708"/>
        <w:gridCol w:w="567"/>
        <w:gridCol w:w="709"/>
        <w:gridCol w:w="851"/>
        <w:gridCol w:w="1134"/>
      </w:tblGrid>
      <w:tr w:rsidR="00365C55" w:rsidRPr="00BC065E" w:rsidTr="001A128E">
        <w:trPr>
          <w:trHeight w:val="278"/>
        </w:trPr>
        <w:tc>
          <w:tcPr>
            <w:tcW w:w="1065" w:type="dxa"/>
            <w:vMerge w:val="restart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Цели и задачи в соответст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вии со Стратегией социально-экономи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 xml:space="preserve">ческого развития </w:t>
            </w:r>
            <w:r>
              <w:rPr>
                <w:sz w:val="16"/>
                <w:szCs w:val="16"/>
              </w:rPr>
              <w:t>Окуловс-кого</w:t>
            </w:r>
            <w:r w:rsidRPr="00912B78">
              <w:rPr>
                <w:sz w:val="16"/>
                <w:szCs w:val="16"/>
              </w:rPr>
              <w:t xml:space="preserve"> мун</w:t>
            </w:r>
            <w:r w:rsidRPr="00912B78">
              <w:rPr>
                <w:sz w:val="16"/>
                <w:szCs w:val="16"/>
              </w:rPr>
              <w:t>и</w:t>
            </w:r>
            <w:r w:rsidRPr="00912B78">
              <w:rPr>
                <w:sz w:val="16"/>
                <w:szCs w:val="16"/>
              </w:rPr>
              <w:t>ци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пального района до 2030 года, докумен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тами стр</w:t>
            </w:r>
            <w:r w:rsidRPr="00912B78">
              <w:rPr>
                <w:sz w:val="16"/>
                <w:szCs w:val="16"/>
              </w:rPr>
              <w:t>а</w:t>
            </w:r>
            <w:r w:rsidRPr="00912B78">
              <w:rPr>
                <w:sz w:val="16"/>
                <w:szCs w:val="16"/>
              </w:rPr>
              <w:t>теги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ческого планиро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 xml:space="preserve">вания </w:t>
            </w:r>
            <w:r>
              <w:rPr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ловс-кого</w:t>
            </w:r>
            <w:r w:rsidRPr="00912B78">
              <w:rPr>
                <w:sz w:val="16"/>
                <w:szCs w:val="16"/>
              </w:rPr>
              <w:t xml:space="preserve"> муници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3012" w:type="dxa"/>
            <w:vMerge w:val="restart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Наименование мер</w:t>
            </w:r>
            <w:r w:rsidRPr="00912B78"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приятия</w:t>
            </w:r>
          </w:p>
        </w:tc>
        <w:tc>
          <w:tcPr>
            <w:tcW w:w="2126" w:type="dxa"/>
            <w:vMerge w:val="restart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Наименование целевого п</w:t>
            </w:r>
            <w:r w:rsidRPr="00912B78"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казателя</w:t>
            </w:r>
          </w:p>
        </w:tc>
        <w:tc>
          <w:tcPr>
            <w:tcW w:w="1701" w:type="dxa"/>
            <w:vMerge w:val="restart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Обоснование-расчет финан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совых ресурсов, необходимых для ре</w:t>
            </w:r>
            <w:r w:rsidRPr="00912B78">
              <w:rPr>
                <w:sz w:val="16"/>
                <w:szCs w:val="16"/>
              </w:rPr>
              <w:t>а</w:t>
            </w:r>
            <w:r w:rsidRPr="00912B78"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з</w:t>
            </w:r>
            <w:r w:rsidRPr="00912B78">
              <w:rPr>
                <w:sz w:val="16"/>
                <w:szCs w:val="16"/>
              </w:rPr>
              <w:t>ации меро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приятий муни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ципальной про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граммы и выпол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нения целевых показателей мун</w:t>
            </w:r>
            <w:r w:rsidRPr="00912B78">
              <w:rPr>
                <w:sz w:val="16"/>
                <w:szCs w:val="16"/>
              </w:rPr>
              <w:t>и</w:t>
            </w:r>
            <w:r w:rsidRPr="00912B78">
              <w:rPr>
                <w:sz w:val="16"/>
                <w:szCs w:val="16"/>
              </w:rPr>
              <w:t>ципальной про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граммы</w:t>
            </w:r>
          </w:p>
        </w:tc>
        <w:tc>
          <w:tcPr>
            <w:tcW w:w="567" w:type="dxa"/>
            <w:vMerge w:val="restart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Год</w:t>
            </w:r>
          </w:p>
        </w:tc>
        <w:tc>
          <w:tcPr>
            <w:tcW w:w="5245" w:type="dxa"/>
            <w:gridSpan w:val="8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Потребность в финансовых ресурсах для реализации мероприятий муниципальной программы и выполнения целевых показателей муниц</w:t>
            </w:r>
            <w:r w:rsidRPr="00912B78">
              <w:rPr>
                <w:sz w:val="16"/>
                <w:szCs w:val="16"/>
              </w:rPr>
              <w:t>и</w:t>
            </w:r>
            <w:r w:rsidRPr="00912B78">
              <w:rPr>
                <w:sz w:val="16"/>
                <w:szCs w:val="16"/>
              </w:rPr>
              <w:t>пальной программы (по годам), (тыс.руб.)</w:t>
            </w:r>
          </w:p>
        </w:tc>
        <w:tc>
          <w:tcPr>
            <w:tcW w:w="1134" w:type="dxa"/>
            <w:vMerge w:val="restart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12B7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неч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ные ре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зуль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таты выполн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ния зна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чений целе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вых пока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зате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лей по годам</w:t>
            </w:r>
          </w:p>
        </w:tc>
      </w:tr>
      <w:tr w:rsidR="00365C55" w:rsidRPr="00BC065E" w:rsidTr="001A128E">
        <w:trPr>
          <w:trHeight w:val="450"/>
        </w:trPr>
        <w:tc>
          <w:tcPr>
            <w:tcW w:w="1065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012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12B78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го</w:t>
            </w:r>
          </w:p>
        </w:tc>
        <w:tc>
          <w:tcPr>
            <w:tcW w:w="4678" w:type="dxa"/>
            <w:gridSpan w:val="7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1134" w:type="dxa"/>
            <w:vMerge/>
          </w:tcPr>
          <w:p w:rsidR="00365C55" w:rsidRPr="00912B78" w:rsidRDefault="00365C55" w:rsidP="001A128E">
            <w:pPr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365C55" w:rsidRPr="00BC065E" w:rsidTr="001A128E">
        <w:trPr>
          <w:trHeight w:val="978"/>
        </w:trPr>
        <w:tc>
          <w:tcPr>
            <w:tcW w:w="1065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012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раль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ный бюд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</w:t>
            </w:r>
          </w:p>
        </w:tc>
        <w:tc>
          <w:tcPr>
            <w:tcW w:w="567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ласт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ной бюд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</w:t>
            </w:r>
          </w:p>
        </w:tc>
        <w:tc>
          <w:tcPr>
            <w:tcW w:w="709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12B78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 xml:space="preserve">-  </w:t>
            </w:r>
            <w:r w:rsidRPr="00912B78">
              <w:rPr>
                <w:sz w:val="16"/>
                <w:szCs w:val="16"/>
              </w:rPr>
              <w:t>жет муни</w:t>
            </w:r>
            <w:r>
              <w:rPr>
                <w:sz w:val="16"/>
                <w:szCs w:val="16"/>
              </w:rPr>
              <w:t xml:space="preserve">- </w:t>
            </w:r>
            <w:r w:rsidRPr="00912B78">
              <w:rPr>
                <w:sz w:val="16"/>
                <w:szCs w:val="16"/>
              </w:rPr>
              <w:t>ци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паль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ного район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12B78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 Оку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ловс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кого горо</w:t>
            </w:r>
            <w:r w:rsidRPr="00912B78">
              <w:rPr>
                <w:sz w:val="16"/>
                <w:szCs w:val="16"/>
              </w:rPr>
              <w:t>д</w:t>
            </w:r>
            <w:r w:rsidRPr="00912B78">
              <w:rPr>
                <w:sz w:val="16"/>
                <w:szCs w:val="16"/>
              </w:rPr>
              <w:t>ского посе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ления</w:t>
            </w:r>
          </w:p>
        </w:tc>
        <w:tc>
          <w:tcPr>
            <w:tcW w:w="567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12B78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ты п</w:t>
            </w:r>
            <w:r w:rsidRPr="00912B78"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л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ний</w:t>
            </w:r>
          </w:p>
        </w:tc>
        <w:tc>
          <w:tcPr>
            <w:tcW w:w="709" w:type="dxa"/>
          </w:tcPr>
          <w:p w:rsidR="00365C55" w:rsidRPr="00912B78" w:rsidRDefault="00365C55" w:rsidP="001A128E">
            <w:pPr>
              <w:spacing w:before="120" w:line="240" w:lineRule="exact"/>
              <w:ind w:left="3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12B78">
              <w:rPr>
                <w:sz w:val="16"/>
                <w:szCs w:val="16"/>
              </w:rPr>
              <w:t>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ты г</w:t>
            </w:r>
            <w:r w:rsidRPr="00912B78">
              <w:rPr>
                <w:sz w:val="16"/>
                <w:szCs w:val="16"/>
              </w:rPr>
              <w:t>о</w:t>
            </w:r>
            <w:r w:rsidRPr="00912B78">
              <w:rPr>
                <w:sz w:val="16"/>
                <w:szCs w:val="16"/>
              </w:rPr>
              <w:t>су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дарст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вен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ных вне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бюд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ных фон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дов Рос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сийс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кой Ф</w:t>
            </w:r>
            <w:r w:rsidRPr="00912B78">
              <w:rPr>
                <w:sz w:val="16"/>
                <w:szCs w:val="16"/>
              </w:rPr>
              <w:t>е</w:t>
            </w:r>
            <w:r w:rsidRPr="00912B78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р</w:t>
            </w:r>
            <w:r w:rsidRPr="00912B78">
              <w:rPr>
                <w:sz w:val="16"/>
                <w:szCs w:val="16"/>
              </w:rPr>
              <w:t>а</w:t>
            </w:r>
            <w:r w:rsidRPr="00912B78">
              <w:rPr>
                <w:sz w:val="16"/>
                <w:szCs w:val="16"/>
              </w:rPr>
              <w:t>ции</w:t>
            </w:r>
          </w:p>
        </w:tc>
        <w:tc>
          <w:tcPr>
            <w:tcW w:w="851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12B78">
              <w:rPr>
                <w:sz w:val="16"/>
                <w:szCs w:val="16"/>
              </w:rPr>
              <w:t>ру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гие вне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бюд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жет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ные ис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точ</w:t>
            </w:r>
            <w:r>
              <w:rPr>
                <w:sz w:val="16"/>
                <w:szCs w:val="16"/>
              </w:rPr>
              <w:t>-</w:t>
            </w:r>
            <w:r w:rsidRPr="00912B78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vMerge/>
          </w:tcPr>
          <w:p w:rsidR="00365C55" w:rsidRPr="00912B78" w:rsidRDefault="00365C55" w:rsidP="001A128E">
            <w:pPr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365C55" w:rsidRPr="00BC065E" w:rsidTr="001A128E">
        <w:tc>
          <w:tcPr>
            <w:tcW w:w="1065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</w:t>
            </w:r>
          </w:p>
        </w:tc>
        <w:tc>
          <w:tcPr>
            <w:tcW w:w="3012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65C55" w:rsidRPr="00912B78" w:rsidRDefault="00365C55" w:rsidP="001A128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912B78">
              <w:rPr>
                <w:sz w:val="16"/>
                <w:szCs w:val="16"/>
              </w:rPr>
              <w:t>14</w:t>
            </w:r>
          </w:p>
        </w:tc>
      </w:tr>
      <w:tr w:rsidR="00365C55" w:rsidRPr="00344DE5" w:rsidTr="001A128E">
        <w:tc>
          <w:tcPr>
            <w:tcW w:w="1065" w:type="dxa"/>
          </w:tcPr>
          <w:p w:rsidR="00365C55" w:rsidRPr="00344DE5" w:rsidRDefault="00365C55" w:rsidP="001A128E">
            <w:pPr>
              <w:spacing w:before="120" w:line="240" w:lineRule="exact"/>
              <w:jc w:val="center"/>
            </w:pPr>
          </w:p>
        </w:tc>
        <w:tc>
          <w:tcPr>
            <w:tcW w:w="3012" w:type="dxa"/>
          </w:tcPr>
          <w:p w:rsidR="00365C55" w:rsidRPr="00365C55" w:rsidRDefault="00365C55" w:rsidP="001A128E">
            <w:pPr>
              <w:rPr>
                <w:bCs/>
              </w:rPr>
            </w:pPr>
            <w:r w:rsidRPr="00365C55">
              <w:t>Поэтапное выполнение работ по развитию объектов сиренно-речевого оповещения, включая установку блока акустического  оповещения с системой бесперебойного питания и комплекта рупорных громкоговорителей, а также работы по поставке, монтажу, настройке и организации сопряжения вновь установленного оборудования оповещения, локальных систем оповещения  с существующей местной  системой оповещения</w:t>
            </w:r>
          </w:p>
        </w:tc>
        <w:tc>
          <w:tcPr>
            <w:tcW w:w="2126" w:type="dxa"/>
          </w:tcPr>
          <w:p w:rsidR="00365C55" w:rsidRPr="00365C55" w:rsidRDefault="00365C55" w:rsidP="001A128E">
            <w:pPr>
              <w:widowControl w:val="0"/>
              <w:adjustRightInd w:val="0"/>
            </w:pPr>
            <w:r w:rsidRPr="00365C55">
              <w:t>Показатель 1: Площадь</w:t>
            </w:r>
            <w:r w:rsidRPr="00365C55">
              <w:rPr>
                <w:color w:val="000000"/>
              </w:rPr>
              <w:t xml:space="preserve"> зоны покрытия территории населенных пунктов  городского поселения местной системой оповещения и сопряженных с ней локальных систем оповещения, %</w:t>
            </w:r>
          </w:p>
          <w:p w:rsidR="00365C55" w:rsidRPr="00365C55" w:rsidRDefault="00365C55" w:rsidP="00365C55"/>
          <w:p w:rsidR="00365C55" w:rsidRPr="00365C55" w:rsidRDefault="00365C55" w:rsidP="00365C55">
            <w:r w:rsidRPr="00365C55">
              <w:t>Показатель 2: Д</w:t>
            </w:r>
            <w:r w:rsidRPr="00365C55">
              <w:rPr>
                <w:color w:val="000000"/>
              </w:rPr>
              <w:t>оля численности оповещаемого населения с использованием местной системы оповещения, локальных систем оповещения от  численности всего городского населения городского поселения, %</w:t>
            </w:r>
          </w:p>
        </w:tc>
        <w:tc>
          <w:tcPr>
            <w:tcW w:w="1701" w:type="dxa"/>
          </w:tcPr>
          <w:p w:rsidR="00365C55" w:rsidRPr="00344DE5" w:rsidRDefault="00365C55" w:rsidP="001A128E">
            <w:pPr>
              <w:spacing w:before="120" w:line="240" w:lineRule="exact"/>
              <w:jc w:val="center"/>
            </w:pPr>
            <w:r w:rsidRPr="00344DE5">
              <w:t>коммерч</w:t>
            </w:r>
            <w:r w:rsidRPr="00344DE5">
              <w:t>е</w:t>
            </w:r>
            <w:r w:rsidRPr="00344DE5">
              <w:t>ское предлож</w:t>
            </w:r>
            <w:r w:rsidRPr="00344DE5">
              <w:t>е</w:t>
            </w:r>
            <w:r w:rsidRPr="00344DE5">
              <w:t>ние</w:t>
            </w:r>
          </w:p>
          <w:p w:rsidR="00365C55" w:rsidRPr="00344DE5" w:rsidRDefault="00365C55" w:rsidP="00365C55">
            <w:pPr>
              <w:spacing w:before="120" w:line="240" w:lineRule="exact"/>
              <w:jc w:val="center"/>
            </w:pPr>
            <w:r w:rsidRPr="00344DE5">
              <w:t xml:space="preserve"> </w:t>
            </w:r>
          </w:p>
        </w:tc>
        <w:tc>
          <w:tcPr>
            <w:tcW w:w="567" w:type="dxa"/>
          </w:tcPr>
          <w:p w:rsidR="00365C55" w:rsidRPr="00344DE5" w:rsidRDefault="00365C55" w:rsidP="001A128E">
            <w:pPr>
              <w:spacing w:before="120" w:line="240" w:lineRule="exact"/>
              <w:jc w:val="center"/>
            </w:pPr>
            <w:r w:rsidRPr="00344DE5">
              <w:t>2023</w:t>
            </w:r>
          </w:p>
          <w:p w:rsidR="00365C55" w:rsidRDefault="00365C55" w:rsidP="001A128E">
            <w:pPr>
              <w:spacing w:before="120" w:line="240" w:lineRule="exact"/>
              <w:jc w:val="center"/>
            </w:pPr>
            <w:r>
              <w:t>2024</w:t>
            </w:r>
          </w:p>
          <w:p w:rsidR="00365C55" w:rsidRPr="00344DE5" w:rsidRDefault="00365C55" w:rsidP="001A128E">
            <w:pPr>
              <w:spacing w:before="120" w:line="240" w:lineRule="exact"/>
              <w:jc w:val="center"/>
            </w:pPr>
            <w:r>
              <w:t>2025</w:t>
            </w:r>
          </w:p>
        </w:tc>
        <w:tc>
          <w:tcPr>
            <w:tcW w:w="567" w:type="dxa"/>
          </w:tcPr>
          <w:p w:rsidR="00365C55" w:rsidRPr="00344DE5" w:rsidRDefault="00365C55" w:rsidP="001A128E">
            <w:pPr>
              <w:spacing w:before="120" w:line="240" w:lineRule="exact"/>
              <w:jc w:val="center"/>
            </w:pPr>
            <w:r>
              <w:t>0,0</w:t>
            </w:r>
          </w:p>
          <w:p w:rsidR="00365C55" w:rsidRPr="00344DE5" w:rsidRDefault="00365C55" w:rsidP="00365C55">
            <w:pPr>
              <w:spacing w:before="120" w:line="240" w:lineRule="exact"/>
            </w:pPr>
            <w:r>
              <w:t xml:space="preserve">           600,0</w:t>
            </w:r>
          </w:p>
          <w:p w:rsidR="00365C55" w:rsidRPr="00344DE5" w:rsidRDefault="00365C55" w:rsidP="001A128E">
            <w:pPr>
              <w:spacing w:before="120" w:line="240" w:lineRule="exact"/>
              <w:jc w:val="center"/>
            </w:pPr>
            <w:r>
              <w:t>600,0</w:t>
            </w:r>
          </w:p>
        </w:tc>
        <w:tc>
          <w:tcPr>
            <w:tcW w:w="567" w:type="dxa"/>
          </w:tcPr>
          <w:p w:rsidR="00365C55" w:rsidRPr="00344DE5" w:rsidRDefault="00365C55" w:rsidP="001A128E">
            <w:pPr>
              <w:spacing w:before="120" w:line="240" w:lineRule="exact"/>
              <w:jc w:val="center"/>
            </w:pPr>
          </w:p>
        </w:tc>
        <w:tc>
          <w:tcPr>
            <w:tcW w:w="567" w:type="dxa"/>
          </w:tcPr>
          <w:p w:rsidR="00365C55" w:rsidRPr="00344DE5" w:rsidRDefault="00365C55" w:rsidP="001A128E">
            <w:pPr>
              <w:spacing w:before="120" w:line="240" w:lineRule="exact"/>
              <w:jc w:val="center"/>
            </w:pPr>
          </w:p>
        </w:tc>
        <w:tc>
          <w:tcPr>
            <w:tcW w:w="709" w:type="dxa"/>
          </w:tcPr>
          <w:p w:rsidR="00365C55" w:rsidRPr="00344DE5" w:rsidRDefault="00365C55" w:rsidP="001A128E">
            <w:pPr>
              <w:spacing w:before="120" w:line="240" w:lineRule="exact"/>
            </w:pPr>
            <w:r w:rsidRPr="00344DE5">
              <w:t xml:space="preserve">                </w:t>
            </w:r>
          </w:p>
          <w:p w:rsidR="00365C55" w:rsidRPr="00344DE5" w:rsidRDefault="00365C55" w:rsidP="001A128E">
            <w:pPr>
              <w:spacing w:before="120" w:line="240" w:lineRule="exact"/>
              <w:jc w:val="center"/>
            </w:pPr>
          </w:p>
          <w:p w:rsidR="00365C55" w:rsidRPr="00344DE5" w:rsidRDefault="00365C55" w:rsidP="001A128E">
            <w:pPr>
              <w:spacing w:before="120" w:line="240" w:lineRule="exact"/>
            </w:pPr>
          </w:p>
        </w:tc>
        <w:tc>
          <w:tcPr>
            <w:tcW w:w="708" w:type="dxa"/>
          </w:tcPr>
          <w:p w:rsidR="00365C55" w:rsidRPr="00344DE5" w:rsidRDefault="00365C55" w:rsidP="00365C55">
            <w:pPr>
              <w:spacing w:before="120" w:line="240" w:lineRule="exact"/>
              <w:jc w:val="center"/>
            </w:pPr>
            <w:r>
              <w:t>0,0</w:t>
            </w:r>
          </w:p>
          <w:p w:rsidR="00365C55" w:rsidRPr="00344DE5" w:rsidRDefault="00365C55" w:rsidP="00365C55">
            <w:pPr>
              <w:spacing w:before="120" w:line="240" w:lineRule="exact"/>
            </w:pPr>
            <w:r>
              <w:t xml:space="preserve">           600,0</w:t>
            </w:r>
          </w:p>
          <w:p w:rsidR="00365C55" w:rsidRPr="00344DE5" w:rsidRDefault="00365C55" w:rsidP="00365C55">
            <w:pPr>
              <w:spacing w:before="120" w:line="240" w:lineRule="exact"/>
              <w:jc w:val="center"/>
            </w:pPr>
            <w:r>
              <w:t>600,0</w:t>
            </w:r>
          </w:p>
        </w:tc>
        <w:tc>
          <w:tcPr>
            <w:tcW w:w="567" w:type="dxa"/>
          </w:tcPr>
          <w:p w:rsidR="00365C55" w:rsidRPr="00344DE5" w:rsidRDefault="00365C55" w:rsidP="001A128E">
            <w:pPr>
              <w:spacing w:before="120" w:line="240" w:lineRule="exact"/>
              <w:jc w:val="center"/>
            </w:pPr>
          </w:p>
        </w:tc>
        <w:tc>
          <w:tcPr>
            <w:tcW w:w="709" w:type="dxa"/>
          </w:tcPr>
          <w:p w:rsidR="00365C55" w:rsidRPr="00344DE5" w:rsidRDefault="00365C55" w:rsidP="001A128E">
            <w:pPr>
              <w:spacing w:before="120" w:line="240" w:lineRule="exact"/>
            </w:pPr>
          </w:p>
        </w:tc>
        <w:tc>
          <w:tcPr>
            <w:tcW w:w="851" w:type="dxa"/>
          </w:tcPr>
          <w:p w:rsidR="00365C55" w:rsidRPr="00344DE5" w:rsidRDefault="00365C55" w:rsidP="001A128E">
            <w:pPr>
              <w:spacing w:before="120" w:line="240" w:lineRule="exact"/>
            </w:pPr>
          </w:p>
        </w:tc>
        <w:tc>
          <w:tcPr>
            <w:tcW w:w="1134" w:type="dxa"/>
          </w:tcPr>
          <w:p w:rsidR="00365C55" w:rsidRPr="00344DE5" w:rsidRDefault="00365C55" w:rsidP="001A128E">
            <w:pPr>
              <w:spacing w:before="120" w:line="240" w:lineRule="exact"/>
            </w:pPr>
            <w:r>
              <w:t>100</w:t>
            </w:r>
          </w:p>
          <w:p w:rsidR="00365C55" w:rsidRPr="00344DE5" w:rsidRDefault="00365C55" w:rsidP="001A128E">
            <w:pPr>
              <w:spacing w:before="120" w:line="240" w:lineRule="exact"/>
            </w:pPr>
            <w:r>
              <w:t xml:space="preserve">                 </w:t>
            </w:r>
          </w:p>
          <w:p w:rsidR="00365C55" w:rsidRPr="00344DE5" w:rsidRDefault="00365C55" w:rsidP="001A128E">
            <w:pPr>
              <w:spacing w:before="120" w:line="240" w:lineRule="exact"/>
            </w:pPr>
            <w:r>
              <w:t>100</w:t>
            </w:r>
          </w:p>
          <w:p w:rsidR="00365C55" w:rsidRPr="00344DE5" w:rsidRDefault="00365C55" w:rsidP="001A128E">
            <w:pPr>
              <w:spacing w:before="120" w:line="240" w:lineRule="exact"/>
            </w:pPr>
            <w:r>
              <w:t>100</w:t>
            </w:r>
          </w:p>
        </w:tc>
      </w:tr>
    </w:tbl>
    <w:p w:rsidR="00365C55" w:rsidRPr="00344DE5" w:rsidRDefault="00365C55" w:rsidP="00365C55">
      <w:pPr>
        <w:jc w:val="center"/>
      </w:pPr>
      <w:r w:rsidRPr="00344DE5">
        <w:t xml:space="preserve"> _____________________</w:t>
      </w:r>
    </w:p>
    <w:p w:rsidR="00BA0CF2" w:rsidRDefault="00BA0CF2" w:rsidP="00365C55">
      <w:pPr>
        <w:rPr>
          <w:sz w:val="28"/>
          <w:szCs w:val="28"/>
        </w:rPr>
      </w:pPr>
    </w:p>
    <w:sectPr w:rsidR="00BA0CF2" w:rsidSect="00365C55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3F" w:rsidRDefault="00C63A3F" w:rsidP="00DE0859">
      <w:r>
        <w:separator/>
      </w:r>
    </w:p>
  </w:endnote>
  <w:endnote w:type="continuationSeparator" w:id="1">
    <w:p w:rsidR="00C63A3F" w:rsidRDefault="00C63A3F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3F" w:rsidRDefault="00C63A3F" w:rsidP="00DE0859">
      <w:r>
        <w:separator/>
      </w:r>
    </w:p>
  </w:footnote>
  <w:footnote w:type="continuationSeparator" w:id="1">
    <w:p w:rsidR="00C63A3F" w:rsidRDefault="00C63A3F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04" w:rsidRPr="005E293F" w:rsidRDefault="006E6F04" w:rsidP="005E293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04" w:rsidRDefault="006E6F04">
    <w:pPr>
      <w:pStyle w:val="a7"/>
      <w:jc w:val="center"/>
    </w:pPr>
  </w:p>
  <w:p w:rsidR="006E6F04" w:rsidRDefault="006E6F04" w:rsidP="00392401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04" w:rsidRDefault="006E6F04">
    <w:pPr>
      <w:pStyle w:val="a7"/>
      <w:jc w:val="center"/>
    </w:pPr>
  </w:p>
  <w:p w:rsidR="006E6F04" w:rsidRDefault="006E6F04" w:rsidP="0039240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2FA5"/>
    <w:multiLevelType w:val="hybridMultilevel"/>
    <w:tmpl w:val="24A29F90"/>
    <w:lvl w:ilvl="0" w:tplc="C74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104D7"/>
    <w:multiLevelType w:val="hybridMultilevel"/>
    <w:tmpl w:val="6154296A"/>
    <w:lvl w:ilvl="0" w:tplc="58AE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ABA"/>
    <w:multiLevelType w:val="hybridMultilevel"/>
    <w:tmpl w:val="AF8E85DC"/>
    <w:lvl w:ilvl="0" w:tplc="FE1655F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7F07"/>
    <w:multiLevelType w:val="hybridMultilevel"/>
    <w:tmpl w:val="281055E0"/>
    <w:lvl w:ilvl="0" w:tplc="C7443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470F7"/>
    <w:multiLevelType w:val="multilevel"/>
    <w:tmpl w:val="0888AD0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626A3C37"/>
    <w:multiLevelType w:val="hybridMultilevel"/>
    <w:tmpl w:val="0E74BCEC"/>
    <w:lvl w:ilvl="0" w:tplc="D26E7F1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6F7423E"/>
    <w:multiLevelType w:val="multilevel"/>
    <w:tmpl w:val="FC40C0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06641"/>
    <w:rsid w:val="0001419D"/>
    <w:rsid w:val="0002329B"/>
    <w:rsid w:val="0002710A"/>
    <w:rsid w:val="00030313"/>
    <w:rsid w:val="000309AF"/>
    <w:rsid w:val="00037913"/>
    <w:rsid w:val="0004107D"/>
    <w:rsid w:val="00054D23"/>
    <w:rsid w:val="00057BA4"/>
    <w:rsid w:val="00062B69"/>
    <w:rsid w:val="00077748"/>
    <w:rsid w:val="000975A8"/>
    <w:rsid w:val="000A2EDA"/>
    <w:rsid w:val="000A6FC2"/>
    <w:rsid w:val="000A7668"/>
    <w:rsid w:val="000B0F0D"/>
    <w:rsid w:val="000C72CF"/>
    <w:rsid w:val="000D0EAD"/>
    <w:rsid w:val="000D738F"/>
    <w:rsid w:val="000E0CFA"/>
    <w:rsid w:val="000E271B"/>
    <w:rsid w:val="000E4CB5"/>
    <w:rsid w:val="001012FC"/>
    <w:rsid w:val="001058E8"/>
    <w:rsid w:val="001102FB"/>
    <w:rsid w:val="00113CD3"/>
    <w:rsid w:val="001158B1"/>
    <w:rsid w:val="00121952"/>
    <w:rsid w:val="001238FD"/>
    <w:rsid w:val="00125684"/>
    <w:rsid w:val="001265DC"/>
    <w:rsid w:val="00130963"/>
    <w:rsid w:val="00133A88"/>
    <w:rsid w:val="00136EA8"/>
    <w:rsid w:val="00137B2B"/>
    <w:rsid w:val="001430B2"/>
    <w:rsid w:val="0016073A"/>
    <w:rsid w:val="00164286"/>
    <w:rsid w:val="001667B2"/>
    <w:rsid w:val="00166DD7"/>
    <w:rsid w:val="00172686"/>
    <w:rsid w:val="001829CE"/>
    <w:rsid w:val="00183C03"/>
    <w:rsid w:val="001A6919"/>
    <w:rsid w:val="001B37DF"/>
    <w:rsid w:val="001B4956"/>
    <w:rsid w:val="001B72C5"/>
    <w:rsid w:val="001F0445"/>
    <w:rsid w:val="001F20C6"/>
    <w:rsid w:val="002046C4"/>
    <w:rsid w:val="0022040E"/>
    <w:rsid w:val="002250EA"/>
    <w:rsid w:val="00226D83"/>
    <w:rsid w:val="00261432"/>
    <w:rsid w:val="00280DC8"/>
    <w:rsid w:val="002B3D67"/>
    <w:rsid w:val="002C4CE5"/>
    <w:rsid w:val="002C67A8"/>
    <w:rsid w:val="002D3262"/>
    <w:rsid w:val="002F2F1B"/>
    <w:rsid w:val="00302093"/>
    <w:rsid w:val="00307E09"/>
    <w:rsid w:val="00310617"/>
    <w:rsid w:val="00310634"/>
    <w:rsid w:val="00314413"/>
    <w:rsid w:val="00316AD1"/>
    <w:rsid w:val="00316EF8"/>
    <w:rsid w:val="0033369A"/>
    <w:rsid w:val="00334178"/>
    <w:rsid w:val="00335C7F"/>
    <w:rsid w:val="00344433"/>
    <w:rsid w:val="00345C12"/>
    <w:rsid w:val="0034726E"/>
    <w:rsid w:val="00365C55"/>
    <w:rsid w:val="0037454E"/>
    <w:rsid w:val="00385698"/>
    <w:rsid w:val="0039146A"/>
    <w:rsid w:val="00392401"/>
    <w:rsid w:val="00392BE6"/>
    <w:rsid w:val="003A066F"/>
    <w:rsid w:val="003C1B27"/>
    <w:rsid w:val="003C1FF9"/>
    <w:rsid w:val="003C2BF1"/>
    <w:rsid w:val="003C4995"/>
    <w:rsid w:val="003D2ABC"/>
    <w:rsid w:val="003E51A3"/>
    <w:rsid w:val="003E66AA"/>
    <w:rsid w:val="004006AA"/>
    <w:rsid w:val="00412856"/>
    <w:rsid w:val="00425CD7"/>
    <w:rsid w:val="00431755"/>
    <w:rsid w:val="004473E6"/>
    <w:rsid w:val="004511DE"/>
    <w:rsid w:val="004519BD"/>
    <w:rsid w:val="0047242C"/>
    <w:rsid w:val="00474C9B"/>
    <w:rsid w:val="00477391"/>
    <w:rsid w:val="004901B9"/>
    <w:rsid w:val="00491D9B"/>
    <w:rsid w:val="00496EAD"/>
    <w:rsid w:val="004A55D4"/>
    <w:rsid w:val="004B0169"/>
    <w:rsid w:val="004B0DDA"/>
    <w:rsid w:val="004D1963"/>
    <w:rsid w:val="004D43C4"/>
    <w:rsid w:val="004D5B53"/>
    <w:rsid w:val="004D5F70"/>
    <w:rsid w:val="004F2034"/>
    <w:rsid w:val="005010E9"/>
    <w:rsid w:val="005029C6"/>
    <w:rsid w:val="00513314"/>
    <w:rsid w:val="00513E3D"/>
    <w:rsid w:val="005179B5"/>
    <w:rsid w:val="00522FAB"/>
    <w:rsid w:val="00534EBA"/>
    <w:rsid w:val="005441B8"/>
    <w:rsid w:val="00553D1F"/>
    <w:rsid w:val="00564BF8"/>
    <w:rsid w:val="00575427"/>
    <w:rsid w:val="005A188E"/>
    <w:rsid w:val="005A223A"/>
    <w:rsid w:val="005B2E1F"/>
    <w:rsid w:val="005B7D9C"/>
    <w:rsid w:val="005C7F46"/>
    <w:rsid w:val="005E293F"/>
    <w:rsid w:val="005F102A"/>
    <w:rsid w:val="005F310E"/>
    <w:rsid w:val="0061121B"/>
    <w:rsid w:val="00611777"/>
    <w:rsid w:val="00613E67"/>
    <w:rsid w:val="00621C24"/>
    <w:rsid w:val="00630FCF"/>
    <w:rsid w:val="006341BE"/>
    <w:rsid w:val="00634AA9"/>
    <w:rsid w:val="006439B2"/>
    <w:rsid w:val="00652A37"/>
    <w:rsid w:val="00652ACD"/>
    <w:rsid w:val="0066051F"/>
    <w:rsid w:val="0066373A"/>
    <w:rsid w:val="00663808"/>
    <w:rsid w:val="00667066"/>
    <w:rsid w:val="00682DB3"/>
    <w:rsid w:val="006871EA"/>
    <w:rsid w:val="006956A6"/>
    <w:rsid w:val="00695CFD"/>
    <w:rsid w:val="006A29EF"/>
    <w:rsid w:val="006B3DF4"/>
    <w:rsid w:val="006C7644"/>
    <w:rsid w:val="006D0682"/>
    <w:rsid w:val="006D251E"/>
    <w:rsid w:val="006E05AA"/>
    <w:rsid w:val="006E6F04"/>
    <w:rsid w:val="006E7A0F"/>
    <w:rsid w:val="006E7CC8"/>
    <w:rsid w:val="006F0766"/>
    <w:rsid w:val="00706F4D"/>
    <w:rsid w:val="007101F8"/>
    <w:rsid w:val="00711687"/>
    <w:rsid w:val="00714F5D"/>
    <w:rsid w:val="00724043"/>
    <w:rsid w:val="00727174"/>
    <w:rsid w:val="00733FB4"/>
    <w:rsid w:val="0075006D"/>
    <w:rsid w:val="007506B4"/>
    <w:rsid w:val="0076236B"/>
    <w:rsid w:val="007814E4"/>
    <w:rsid w:val="00781A8C"/>
    <w:rsid w:val="00786832"/>
    <w:rsid w:val="007924E0"/>
    <w:rsid w:val="0079517F"/>
    <w:rsid w:val="007A3F20"/>
    <w:rsid w:val="007A5C32"/>
    <w:rsid w:val="007B2E95"/>
    <w:rsid w:val="007C38C8"/>
    <w:rsid w:val="007C6FD1"/>
    <w:rsid w:val="007D56E8"/>
    <w:rsid w:val="007D6843"/>
    <w:rsid w:val="007E597D"/>
    <w:rsid w:val="007F01EE"/>
    <w:rsid w:val="00814BD1"/>
    <w:rsid w:val="008372A5"/>
    <w:rsid w:val="0085085C"/>
    <w:rsid w:val="0085503B"/>
    <w:rsid w:val="008566AA"/>
    <w:rsid w:val="00861A77"/>
    <w:rsid w:val="00871837"/>
    <w:rsid w:val="008764CA"/>
    <w:rsid w:val="00877A5C"/>
    <w:rsid w:val="0088038E"/>
    <w:rsid w:val="008818E5"/>
    <w:rsid w:val="00884343"/>
    <w:rsid w:val="00886746"/>
    <w:rsid w:val="00892C41"/>
    <w:rsid w:val="008A29D7"/>
    <w:rsid w:val="008B3F5D"/>
    <w:rsid w:val="008B4083"/>
    <w:rsid w:val="008C2E06"/>
    <w:rsid w:val="008D05B4"/>
    <w:rsid w:val="008D27EA"/>
    <w:rsid w:val="008D450B"/>
    <w:rsid w:val="008D53DD"/>
    <w:rsid w:val="008E2188"/>
    <w:rsid w:val="008E3D5D"/>
    <w:rsid w:val="008F2C12"/>
    <w:rsid w:val="008F6C56"/>
    <w:rsid w:val="008F7B1D"/>
    <w:rsid w:val="0091390C"/>
    <w:rsid w:val="0093213A"/>
    <w:rsid w:val="009479DF"/>
    <w:rsid w:val="00964428"/>
    <w:rsid w:val="009818DF"/>
    <w:rsid w:val="00982EF0"/>
    <w:rsid w:val="00982F34"/>
    <w:rsid w:val="00990A02"/>
    <w:rsid w:val="00995CF2"/>
    <w:rsid w:val="009A125C"/>
    <w:rsid w:val="009A3D26"/>
    <w:rsid w:val="009A7292"/>
    <w:rsid w:val="009B5581"/>
    <w:rsid w:val="009C4807"/>
    <w:rsid w:val="009F1D21"/>
    <w:rsid w:val="009F2FD5"/>
    <w:rsid w:val="009F3596"/>
    <w:rsid w:val="009F6982"/>
    <w:rsid w:val="00A015D7"/>
    <w:rsid w:val="00A10564"/>
    <w:rsid w:val="00A11376"/>
    <w:rsid w:val="00A12041"/>
    <w:rsid w:val="00A30933"/>
    <w:rsid w:val="00A322E3"/>
    <w:rsid w:val="00A326A2"/>
    <w:rsid w:val="00A32AF0"/>
    <w:rsid w:val="00A41836"/>
    <w:rsid w:val="00A42ACE"/>
    <w:rsid w:val="00A46F65"/>
    <w:rsid w:val="00A4722A"/>
    <w:rsid w:val="00A51A99"/>
    <w:rsid w:val="00A51D1C"/>
    <w:rsid w:val="00A52F48"/>
    <w:rsid w:val="00A54929"/>
    <w:rsid w:val="00A56D97"/>
    <w:rsid w:val="00A57CAD"/>
    <w:rsid w:val="00A73653"/>
    <w:rsid w:val="00A769C8"/>
    <w:rsid w:val="00A76A48"/>
    <w:rsid w:val="00A83AC3"/>
    <w:rsid w:val="00A83CD0"/>
    <w:rsid w:val="00A950D9"/>
    <w:rsid w:val="00A97E70"/>
    <w:rsid w:val="00AB438D"/>
    <w:rsid w:val="00AC0129"/>
    <w:rsid w:val="00B03BF4"/>
    <w:rsid w:val="00B0465C"/>
    <w:rsid w:val="00B0684B"/>
    <w:rsid w:val="00B16117"/>
    <w:rsid w:val="00B175CB"/>
    <w:rsid w:val="00B25EBF"/>
    <w:rsid w:val="00B3592F"/>
    <w:rsid w:val="00B550F9"/>
    <w:rsid w:val="00B61B37"/>
    <w:rsid w:val="00B65900"/>
    <w:rsid w:val="00B7523B"/>
    <w:rsid w:val="00B75A2A"/>
    <w:rsid w:val="00B77B6F"/>
    <w:rsid w:val="00B95E33"/>
    <w:rsid w:val="00BA0CF2"/>
    <w:rsid w:val="00BA3AB2"/>
    <w:rsid w:val="00BC1BD0"/>
    <w:rsid w:val="00BC4ECE"/>
    <w:rsid w:val="00BD0115"/>
    <w:rsid w:val="00BD697F"/>
    <w:rsid w:val="00BE0FBD"/>
    <w:rsid w:val="00BE232D"/>
    <w:rsid w:val="00BE6021"/>
    <w:rsid w:val="00BE7D08"/>
    <w:rsid w:val="00BF1DD0"/>
    <w:rsid w:val="00C136F1"/>
    <w:rsid w:val="00C16C45"/>
    <w:rsid w:val="00C24057"/>
    <w:rsid w:val="00C253D8"/>
    <w:rsid w:val="00C267B2"/>
    <w:rsid w:val="00C41C41"/>
    <w:rsid w:val="00C44FCE"/>
    <w:rsid w:val="00C63A3F"/>
    <w:rsid w:val="00C64E4A"/>
    <w:rsid w:val="00C65353"/>
    <w:rsid w:val="00C6654C"/>
    <w:rsid w:val="00C749AF"/>
    <w:rsid w:val="00CA65D6"/>
    <w:rsid w:val="00CB6E3D"/>
    <w:rsid w:val="00CB72AA"/>
    <w:rsid w:val="00CC275D"/>
    <w:rsid w:val="00CC35A4"/>
    <w:rsid w:val="00CD03EB"/>
    <w:rsid w:val="00CE2544"/>
    <w:rsid w:val="00CE6E85"/>
    <w:rsid w:val="00CF452C"/>
    <w:rsid w:val="00CF468E"/>
    <w:rsid w:val="00D02BFF"/>
    <w:rsid w:val="00D03447"/>
    <w:rsid w:val="00D06093"/>
    <w:rsid w:val="00D10CA2"/>
    <w:rsid w:val="00D25419"/>
    <w:rsid w:val="00D2700E"/>
    <w:rsid w:val="00D318F6"/>
    <w:rsid w:val="00D339D9"/>
    <w:rsid w:val="00D427CA"/>
    <w:rsid w:val="00D458D9"/>
    <w:rsid w:val="00D51B3F"/>
    <w:rsid w:val="00D5580D"/>
    <w:rsid w:val="00D604D0"/>
    <w:rsid w:val="00D64408"/>
    <w:rsid w:val="00D7443D"/>
    <w:rsid w:val="00D75916"/>
    <w:rsid w:val="00D808EA"/>
    <w:rsid w:val="00D8615C"/>
    <w:rsid w:val="00D90067"/>
    <w:rsid w:val="00DA538A"/>
    <w:rsid w:val="00DA5A4E"/>
    <w:rsid w:val="00DA7A7F"/>
    <w:rsid w:val="00DB1871"/>
    <w:rsid w:val="00DB5A8E"/>
    <w:rsid w:val="00DB5CAB"/>
    <w:rsid w:val="00DD0FAE"/>
    <w:rsid w:val="00DD5F6C"/>
    <w:rsid w:val="00DE0859"/>
    <w:rsid w:val="00DE2432"/>
    <w:rsid w:val="00DE3EAF"/>
    <w:rsid w:val="00DF1C4D"/>
    <w:rsid w:val="00DF4297"/>
    <w:rsid w:val="00E00340"/>
    <w:rsid w:val="00E14682"/>
    <w:rsid w:val="00E16AA3"/>
    <w:rsid w:val="00E20F48"/>
    <w:rsid w:val="00E401A5"/>
    <w:rsid w:val="00E40B7C"/>
    <w:rsid w:val="00E529D1"/>
    <w:rsid w:val="00E52D55"/>
    <w:rsid w:val="00E6775B"/>
    <w:rsid w:val="00E67BEB"/>
    <w:rsid w:val="00E67CB6"/>
    <w:rsid w:val="00E71726"/>
    <w:rsid w:val="00E71E70"/>
    <w:rsid w:val="00EA0DC7"/>
    <w:rsid w:val="00EA28FF"/>
    <w:rsid w:val="00EA4D2D"/>
    <w:rsid w:val="00EB0529"/>
    <w:rsid w:val="00EB624F"/>
    <w:rsid w:val="00EB71DF"/>
    <w:rsid w:val="00EC05FC"/>
    <w:rsid w:val="00EC6F41"/>
    <w:rsid w:val="00ED7633"/>
    <w:rsid w:val="00ED7E83"/>
    <w:rsid w:val="00EE1491"/>
    <w:rsid w:val="00EE6115"/>
    <w:rsid w:val="00EF1885"/>
    <w:rsid w:val="00EF1CCC"/>
    <w:rsid w:val="00F2205B"/>
    <w:rsid w:val="00F23D1D"/>
    <w:rsid w:val="00F325F8"/>
    <w:rsid w:val="00F36D05"/>
    <w:rsid w:val="00F42950"/>
    <w:rsid w:val="00F45B67"/>
    <w:rsid w:val="00F525B3"/>
    <w:rsid w:val="00F5532D"/>
    <w:rsid w:val="00F60E2A"/>
    <w:rsid w:val="00F632A4"/>
    <w:rsid w:val="00F739AD"/>
    <w:rsid w:val="00F76038"/>
    <w:rsid w:val="00F91760"/>
    <w:rsid w:val="00F9182A"/>
    <w:rsid w:val="00F9573A"/>
    <w:rsid w:val="00FB15CE"/>
    <w:rsid w:val="00FC6E9A"/>
    <w:rsid w:val="00FD01A7"/>
    <w:rsid w:val="00FD0614"/>
    <w:rsid w:val="00FD0AD5"/>
    <w:rsid w:val="00FD3ECE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1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6">
    <w:name w:val="Основной текст Знак"/>
    <w:basedOn w:val="a1"/>
    <w:link w:val="a5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1"/>
    <w:link w:val="5"/>
    <w:uiPriority w:val="9"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1"/>
    <w:uiPriority w:val="99"/>
    <w:locked/>
    <w:rsid w:val="00B03BF4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a">
    <w:name w:val="List Paragraph"/>
    <w:basedOn w:val="a0"/>
    <w:uiPriority w:val="34"/>
    <w:qFormat/>
    <w:rsid w:val="00B03BF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character" w:styleId="ab">
    <w:name w:val="Strong"/>
    <w:uiPriority w:val="22"/>
    <w:qFormat/>
    <w:rsid w:val="00316AD1"/>
    <w:rPr>
      <w:b/>
      <w:bCs/>
    </w:rPr>
  </w:style>
  <w:style w:type="paragraph" w:styleId="a">
    <w:name w:val="List Bullet"/>
    <w:basedOn w:val="a0"/>
    <w:rsid w:val="00316AD1"/>
    <w:pPr>
      <w:numPr>
        <w:numId w:val="4"/>
      </w:numPr>
      <w:tabs>
        <w:tab w:val="left" w:pos="1134"/>
      </w:tabs>
      <w:ind w:left="0" w:firstLine="720"/>
      <w:contextualSpacing/>
      <w:jc w:val="both"/>
    </w:pPr>
    <w:rPr>
      <w:rFonts w:eastAsia="Arial Unicode MS" w:cs="Arial Unicode MS"/>
      <w:color w:val="000000"/>
    </w:rPr>
  </w:style>
  <w:style w:type="paragraph" w:styleId="ac">
    <w:name w:val="footer"/>
    <w:basedOn w:val="a0"/>
    <w:link w:val="ad"/>
    <w:uiPriority w:val="99"/>
    <w:semiHidden/>
    <w:unhideWhenUsed/>
    <w:rsid w:val="00133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13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83A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83A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25EB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B25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F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0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9AE2-2F00-4700-B554-0D3769F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82</cp:revision>
  <cp:lastPrinted>2023-02-16T06:05:00Z</cp:lastPrinted>
  <dcterms:created xsi:type="dcterms:W3CDTF">2019-09-03T13:29:00Z</dcterms:created>
  <dcterms:modified xsi:type="dcterms:W3CDTF">2023-02-16T06:05:00Z</dcterms:modified>
</cp:coreProperties>
</file>