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tblInd w:w="93" w:type="dxa"/>
        <w:tblLook w:val="0000"/>
      </w:tblPr>
      <w:tblGrid>
        <w:gridCol w:w="2700"/>
        <w:gridCol w:w="3260"/>
        <w:gridCol w:w="860"/>
        <w:gridCol w:w="1221"/>
        <w:gridCol w:w="1540"/>
      </w:tblGrid>
      <w:tr w:rsidR="00A23BB0">
        <w:trPr>
          <w:trHeight w:val="210"/>
        </w:trPr>
        <w:tc>
          <w:tcPr>
            <w:tcW w:w="2700" w:type="dxa"/>
            <w:tcBorders>
              <w:top w:val="nil"/>
              <w:left w:val="nil"/>
              <w:bottom w:val="nil"/>
              <w:right w:val="nil"/>
            </w:tcBorders>
            <w:noWrap/>
            <w:vAlign w:val="bottom"/>
          </w:tcPr>
          <w:p w:rsidR="00A23BB0" w:rsidRDefault="00A23BB0">
            <w:pPr>
              <w:rPr>
                <w:rFonts w:ascii="Arial CYR" w:hAnsi="Arial CYR" w:cs="Arial CYR"/>
                <w:sz w:val="20"/>
                <w:szCs w:val="20"/>
              </w:rPr>
            </w:pPr>
          </w:p>
        </w:tc>
        <w:tc>
          <w:tcPr>
            <w:tcW w:w="3260" w:type="dxa"/>
            <w:tcBorders>
              <w:top w:val="nil"/>
              <w:left w:val="nil"/>
              <w:bottom w:val="nil"/>
              <w:right w:val="nil"/>
            </w:tcBorders>
            <w:noWrap/>
            <w:vAlign w:val="bottom"/>
          </w:tcPr>
          <w:p w:rsidR="00A23BB0" w:rsidRDefault="00A23BB0">
            <w:pPr>
              <w:rPr>
                <w:rFonts w:ascii="Arial CYR" w:hAnsi="Arial CYR" w:cs="Arial CYR"/>
                <w:sz w:val="20"/>
                <w:szCs w:val="20"/>
              </w:rPr>
            </w:pPr>
          </w:p>
        </w:tc>
        <w:tc>
          <w:tcPr>
            <w:tcW w:w="860" w:type="dxa"/>
            <w:tcBorders>
              <w:top w:val="nil"/>
              <w:left w:val="nil"/>
              <w:bottom w:val="nil"/>
              <w:right w:val="nil"/>
            </w:tcBorders>
            <w:noWrap/>
            <w:vAlign w:val="bottom"/>
          </w:tcPr>
          <w:p w:rsidR="00A23BB0" w:rsidRDefault="00A23BB0">
            <w:pPr>
              <w:rPr>
                <w:rFonts w:ascii="Arial CYR" w:hAnsi="Arial CYR" w:cs="Arial CYR"/>
                <w:sz w:val="20"/>
                <w:szCs w:val="20"/>
              </w:rPr>
            </w:pPr>
          </w:p>
        </w:tc>
        <w:tc>
          <w:tcPr>
            <w:tcW w:w="1221" w:type="dxa"/>
            <w:tcBorders>
              <w:top w:val="nil"/>
              <w:left w:val="nil"/>
              <w:bottom w:val="nil"/>
              <w:right w:val="nil"/>
            </w:tcBorders>
            <w:noWrap/>
            <w:vAlign w:val="bottom"/>
          </w:tcPr>
          <w:p w:rsidR="00A23BB0" w:rsidRDefault="00A23BB0">
            <w:pPr>
              <w:rPr>
                <w:rFonts w:ascii="Arial CYR" w:hAnsi="Arial CYR" w:cs="Arial CYR"/>
                <w:sz w:val="16"/>
                <w:szCs w:val="16"/>
              </w:rPr>
            </w:pPr>
          </w:p>
        </w:tc>
        <w:tc>
          <w:tcPr>
            <w:tcW w:w="1540" w:type="dxa"/>
            <w:tcBorders>
              <w:top w:val="nil"/>
              <w:left w:val="nil"/>
              <w:bottom w:val="nil"/>
              <w:right w:val="nil"/>
            </w:tcBorders>
            <w:noWrap/>
            <w:vAlign w:val="bottom"/>
          </w:tcPr>
          <w:p w:rsidR="00A23BB0" w:rsidRDefault="00A23BB0">
            <w:pPr>
              <w:rPr>
                <w:rFonts w:ascii="Arial CYR" w:hAnsi="Arial CYR" w:cs="Arial CYR"/>
                <w:sz w:val="16"/>
                <w:szCs w:val="16"/>
              </w:rPr>
            </w:pPr>
          </w:p>
        </w:tc>
      </w:tr>
      <w:tr w:rsidR="00A23BB0" w:rsidRPr="00B937C4">
        <w:trPr>
          <w:trHeight w:val="270"/>
        </w:trPr>
        <w:tc>
          <w:tcPr>
            <w:tcW w:w="9581" w:type="dxa"/>
            <w:gridSpan w:val="5"/>
            <w:tcBorders>
              <w:top w:val="nil"/>
              <w:left w:val="nil"/>
              <w:bottom w:val="nil"/>
              <w:right w:val="nil"/>
            </w:tcBorders>
            <w:noWrap/>
            <w:vAlign w:val="bottom"/>
          </w:tcPr>
          <w:p w:rsidR="00A23BB0" w:rsidRPr="00B937C4" w:rsidRDefault="00A23BB0">
            <w:pPr>
              <w:jc w:val="center"/>
              <w:rPr>
                <w:rFonts w:ascii="Arial CYR" w:hAnsi="Arial CYR" w:cs="Arial CYR"/>
                <w:b/>
                <w:bCs/>
                <w:sz w:val="20"/>
                <w:szCs w:val="20"/>
              </w:rPr>
            </w:pPr>
            <w:r w:rsidRPr="00B937C4">
              <w:rPr>
                <w:rFonts w:ascii="Arial CYR" w:hAnsi="Arial CYR" w:cs="Arial CYR"/>
                <w:b/>
                <w:bCs/>
                <w:sz w:val="20"/>
                <w:szCs w:val="20"/>
              </w:rPr>
              <w:t>ПОЯСНИТЕЛЬНАЯ ЗАПИСКА</w:t>
            </w:r>
          </w:p>
        </w:tc>
      </w:tr>
      <w:tr w:rsidR="00A23BB0" w:rsidRPr="00B937C4">
        <w:trPr>
          <w:trHeight w:val="255"/>
        </w:trPr>
        <w:tc>
          <w:tcPr>
            <w:tcW w:w="2700" w:type="dxa"/>
            <w:tcBorders>
              <w:top w:val="nil"/>
              <w:left w:val="nil"/>
              <w:bottom w:val="nil"/>
              <w:right w:val="nil"/>
            </w:tcBorders>
            <w:noWrap/>
            <w:vAlign w:val="bottom"/>
          </w:tcPr>
          <w:p w:rsidR="00A23BB0" w:rsidRPr="00B937C4" w:rsidRDefault="00A23BB0">
            <w:pPr>
              <w:rPr>
                <w:rFonts w:ascii="Arial CYR" w:hAnsi="Arial CYR" w:cs="Arial CYR"/>
                <w:b/>
                <w:bCs/>
              </w:rPr>
            </w:pPr>
          </w:p>
        </w:tc>
        <w:tc>
          <w:tcPr>
            <w:tcW w:w="3260" w:type="dxa"/>
            <w:tcBorders>
              <w:top w:val="nil"/>
              <w:left w:val="nil"/>
              <w:bottom w:val="nil"/>
              <w:right w:val="nil"/>
            </w:tcBorders>
            <w:noWrap/>
            <w:vAlign w:val="bottom"/>
          </w:tcPr>
          <w:p w:rsidR="00A23BB0" w:rsidRPr="00B937C4" w:rsidRDefault="00A23BB0">
            <w:pPr>
              <w:rPr>
                <w:rFonts w:ascii="Arial CYR" w:hAnsi="Arial CYR" w:cs="Arial CYR"/>
                <w:b/>
                <w:bCs/>
              </w:rPr>
            </w:pPr>
          </w:p>
        </w:tc>
        <w:tc>
          <w:tcPr>
            <w:tcW w:w="860" w:type="dxa"/>
            <w:tcBorders>
              <w:top w:val="nil"/>
              <w:left w:val="nil"/>
              <w:bottom w:val="nil"/>
              <w:right w:val="nil"/>
            </w:tcBorders>
            <w:noWrap/>
            <w:vAlign w:val="bottom"/>
          </w:tcPr>
          <w:p w:rsidR="00A23BB0" w:rsidRPr="00B937C4" w:rsidRDefault="00A23BB0">
            <w:pPr>
              <w:rPr>
                <w:rFonts w:ascii="Arial CYR" w:hAnsi="Arial CYR" w:cs="Arial CYR"/>
                <w:b/>
                <w:bCs/>
              </w:rPr>
            </w:pPr>
          </w:p>
        </w:tc>
        <w:tc>
          <w:tcPr>
            <w:tcW w:w="1221" w:type="dxa"/>
            <w:tcBorders>
              <w:top w:val="nil"/>
              <w:left w:val="nil"/>
              <w:bottom w:val="nil"/>
              <w:right w:val="nil"/>
            </w:tcBorders>
            <w:noWrap/>
            <w:vAlign w:val="bottom"/>
          </w:tcPr>
          <w:p w:rsidR="00A23BB0" w:rsidRPr="00B937C4" w:rsidRDefault="00A23BB0">
            <w:pPr>
              <w:rPr>
                <w:rFonts w:ascii="Arial CYR" w:hAnsi="Arial CYR" w:cs="Arial CYR"/>
                <w:b/>
                <w:bCs/>
                <w:sz w:val="20"/>
                <w:szCs w:val="20"/>
              </w:rPr>
            </w:pPr>
          </w:p>
        </w:tc>
        <w:tc>
          <w:tcPr>
            <w:tcW w:w="1540" w:type="dxa"/>
            <w:tcBorders>
              <w:top w:val="single" w:sz="4" w:space="0" w:color="auto"/>
              <w:left w:val="single" w:sz="4" w:space="0" w:color="auto"/>
              <w:bottom w:val="single" w:sz="8" w:space="0" w:color="auto"/>
              <w:right w:val="single" w:sz="4"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КОДЫ</w:t>
            </w:r>
          </w:p>
        </w:tc>
      </w:tr>
      <w:tr w:rsidR="00A23BB0" w:rsidRPr="00B937C4">
        <w:trPr>
          <w:trHeight w:val="282"/>
        </w:trPr>
        <w:tc>
          <w:tcPr>
            <w:tcW w:w="2700" w:type="dxa"/>
            <w:tcBorders>
              <w:top w:val="nil"/>
              <w:left w:val="nil"/>
              <w:bottom w:val="nil"/>
              <w:right w:val="nil"/>
            </w:tcBorders>
            <w:noWrap/>
            <w:vAlign w:val="bottom"/>
          </w:tcPr>
          <w:p w:rsidR="00A23BB0" w:rsidRPr="00B937C4" w:rsidRDefault="00A23BB0">
            <w:pPr>
              <w:rPr>
                <w:rFonts w:ascii="Arial CYR" w:hAnsi="Arial CYR" w:cs="Arial CYR"/>
                <w:sz w:val="16"/>
                <w:szCs w:val="16"/>
              </w:rPr>
            </w:pPr>
          </w:p>
        </w:tc>
        <w:tc>
          <w:tcPr>
            <w:tcW w:w="3260" w:type="dxa"/>
            <w:tcBorders>
              <w:top w:val="nil"/>
              <w:left w:val="nil"/>
              <w:bottom w:val="nil"/>
              <w:right w:val="nil"/>
            </w:tcBorders>
            <w:noWrap/>
            <w:vAlign w:val="bottom"/>
          </w:tcPr>
          <w:p w:rsidR="00A23BB0" w:rsidRPr="00B937C4" w:rsidRDefault="00A23BB0">
            <w:pPr>
              <w:rPr>
                <w:rFonts w:ascii="Arial CYR" w:hAnsi="Arial CYR" w:cs="Arial CYR"/>
                <w:sz w:val="16"/>
                <w:szCs w:val="16"/>
              </w:rPr>
            </w:pPr>
          </w:p>
        </w:tc>
        <w:tc>
          <w:tcPr>
            <w:tcW w:w="860" w:type="dxa"/>
            <w:tcBorders>
              <w:top w:val="nil"/>
              <w:left w:val="nil"/>
              <w:bottom w:val="nil"/>
              <w:right w:val="nil"/>
            </w:tcBorders>
            <w:noWrap/>
            <w:vAlign w:val="bottom"/>
          </w:tcPr>
          <w:p w:rsidR="00A23BB0" w:rsidRPr="00B937C4" w:rsidRDefault="00A23BB0">
            <w:pPr>
              <w:rPr>
                <w:rFonts w:ascii="Arial CYR" w:hAnsi="Arial CYR" w:cs="Arial CYR"/>
                <w:sz w:val="16"/>
                <w:szCs w:val="16"/>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r w:rsidRPr="00B937C4">
              <w:rPr>
                <w:rFonts w:ascii="Arial CYR" w:hAnsi="Arial CYR" w:cs="Arial CYR"/>
                <w:sz w:val="16"/>
                <w:szCs w:val="16"/>
              </w:rPr>
              <w:t>Форма по ОКУД</w:t>
            </w:r>
          </w:p>
        </w:tc>
        <w:tc>
          <w:tcPr>
            <w:tcW w:w="1540" w:type="dxa"/>
            <w:tcBorders>
              <w:top w:val="nil"/>
              <w:left w:val="single" w:sz="8" w:space="0" w:color="auto"/>
              <w:bottom w:val="nil"/>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0503160</w:t>
            </w:r>
          </w:p>
        </w:tc>
      </w:tr>
      <w:tr w:rsidR="00A23BB0" w:rsidRPr="00B937C4">
        <w:trPr>
          <w:trHeight w:val="282"/>
        </w:trPr>
        <w:tc>
          <w:tcPr>
            <w:tcW w:w="2700"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3260" w:type="dxa"/>
            <w:tcBorders>
              <w:top w:val="nil"/>
              <w:left w:val="nil"/>
              <w:bottom w:val="nil"/>
              <w:right w:val="nil"/>
            </w:tcBorders>
            <w:noWrap/>
            <w:vAlign w:val="bottom"/>
          </w:tcPr>
          <w:p w:rsidR="00A23BB0" w:rsidRPr="00B937C4" w:rsidRDefault="00A23BB0" w:rsidP="00786418">
            <w:pPr>
              <w:jc w:val="right"/>
              <w:rPr>
                <w:rFonts w:ascii="Arial CYR" w:hAnsi="Arial CYR" w:cs="Arial CYR"/>
                <w:sz w:val="16"/>
                <w:szCs w:val="16"/>
              </w:rPr>
            </w:pPr>
            <w:bookmarkStart w:id="0" w:name="RANGE!B5"/>
            <w:bookmarkEnd w:id="0"/>
            <w:r w:rsidRPr="00B937C4">
              <w:rPr>
                <w:rFonts w:ascii="Arial CYR" w:hAnsi="Arial CYR" w:cs="Arial CYR"/>
                <w:sz w:val="16"/>
                <w:szCs w:val="16"/>
              </w:rPr>
              <w:t xml:space="preserve">на  1 Января </w:t>
            </w:r>
            <w:smartTag w:uri="urn:schemas-microsoft-com:office:smarttags" w:element="metricconverter">
              <w:smartTagPr>
                <w:attr w:name="ProductID" w:val="2018 г"/>
              </w:smartTagPr>
              <w:r w:rsidRPr="00B937C4">
                <w:rPr>
                  <w:rFonts w:ascii="Arial CYR" w:hAnsi="Arial CYR" w:cs="Arial CYR"/>
                  <w:sz w:val="16"/>
                  <w:szCs w:val="16"/>
                </w:rPr>
                <w:t>201</w:t>
              </w:r>
              <w:r>
                <w:rPr>
                  <w:rFonts w:ascii="Arial CYR" w:hAnsi="Arial CYR" w:cs="Arial CYR"/>
                  <w:sz w:val="16"/>
                  <w:szCs w:val="16"/>
                </w:rPr>
                <w:t xml:space="preserve">8 </w:t>
              </w:r>
              <w:r w:rsidRPr="00B937C4">
                <w:rPr>
                  <w:rFonts w:ascii="Arial CYR" w:hAnsi="Arial CYR" w:cs="Arial CYR"/>
                  <w:sz w:val="16"/>
                  <w:szCs w:val="16"/>
                </w:rPr>
                <w:t>г</w:t>
              </w:r>
            </w:smartTag>
            <w:r w:rsidRPr="00B937C4">
              <w:rPr>
                <w:rFonts w:ascii="Arial CYR" w:hAnsi="Arial CYR" w:cs="Arial CYR"/>
                <w:sz w:val="16"/>
                <w:szCs w:val="16"/>
              </w:rPr>
              <w:t>.</w:t>
            </w:r>
          </w:p>
        </w:tc>
        <w:tc>
          <w:tcPr>
            <w:tcW w:w="860"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r w:rsidRPr="00B937C4">
              <w:rPr>
                <w:rFonts w:ascii="Arial CYR" w:hAnsi="Arial CYR" w:cs="Arial CYR"/>
                <w:sz w:val="16"/>
                <w:szCs w:val="16"/>
              </w:rPr>
              <w:t>Дата</w:t>
            </w:r>
          </w:p>
        </w:tc>
        <w:tc>
          <w:tcPr>
            <w:tcW w:w="1540" w:type="dxa"/>
            <w:tcBorders>
              <w:top w:val="single" w:sz="4" w:space="0" w:color="auto"/>
              <w:left w:val="single" w:sz="8" w:space="0" w:color="auto"/>
              <w:bottom w:val="nil"/>
              <w:right w:val="single" w:sz="8" w:space="0" w:color="auto"/>
            </w:tcBorders>
            <w:noWrap/>
            <w:vAlign w:val="bottom"/>
          </w:tcPr>
          <w:p w:rsidR="00A23BB0" w:rsidRPr="00B937C4" w:rsidRDefault="00092D95">
            <w:pPr>
              <w:jc w:val="center"/>
              <w:rPr>
                <w:rFonts w:ascii="Arial CYR" w:hAnsi="Arial CYR" w:cs="Arial CYR"/>
                <w:sz w:val="16"/>
                <w:szCs w:val="16"/>
              </w:rPr>
            </w:pPr>
            <w:r>
              <w:rPr>
                <w:rFonts w:ascii="Arial CYR" w:hAnsi="Arial CYR" w:cs="Arial CYR"/>
                <w:sz w:val="16"/>
                <w:szCs w:val="16"/>
              </w:rPr>
              <w:t>01.01.2018</w:t>
            </w:r>
            <w:r w:rsidR="00A23BB0" w:rsidRPr="00B937C4">
              <w:rPr>
                <w:rFonts w:ascii="Arial CYR" w:hAnsi="Arial CYR" w:cs="Arial CYR"/>
                <w:sz w:val="16"/>
                <w:szCs w:val="16"/>
              </w:rPr>
              <w:t> </w:t>
            </w:r>
          </w:p>
        </w:tc>
      </w:tr>
      <w:tr w:rsidR="00A23BB0" w:rsidRPr="00B937C4">
        <w:trPr>
          <w:trHeight w:val="255"/>
        </w:trPr>
        <w:tc>
          <w:tcPr>
            <w:tcW w:w="5960" w:type="dxa"/>
            <w:gridSpan w:val="2"/>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Главный распорядитель, распорядитель,</w:t>
            </w:r>
          </w:p>
        </w:tc>
        <w:tc>
          <w:tcPr>
            <w:tcW w:w="860"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1540" w:type="dxa"/>
            <w:tcBorders>
              <w:top w:val="single" w:sz="4" w:space="0" w:color="auto"/>
              <w:left w:val="single" w:sz="8" w:space="0" w:color="auto"/>
              <w:bottom w:val="nil"/>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 </w:t>
            </w:r>
          </w:p>
        </w:tc>
      </w:tr>
      <w:tr w:rsidR="00A23BB0" w:rsidRPr="00B937C4">
        <w:trPr>
          <w:trHeight w:val="255"/>
        </w:trPr>
        <w:tc>
          <w:tcPr>
            <w:tcW w:w="5960" w:type="dxa"/>
            <w:gridSpan w:val="2"/>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 xml:space="preserve">получатель бюджетных средств, главный администратор,   </w:t>
            </w:r>
          </w:p>
        </w:tc>
        <w:tc>
          <w:tcPr>
            <w:tcW w:w="860" w:type="dxa"/>
            <w:tcBorders>
              <w:top w:val="nil"/>
              <w:left w:val="nil"/>
              <w:bottom w:val="nil"/>
              <w:right w:val="nil"/>
            </w:tcBorders>
            <w:noWrap/>
            <w:vAlign w:val="bottom"/>
          </w:tcPr>
          <w:p w:rsidR="00A23BB0" w:rsidRPr="00B937C4" w:rsidRDefault="00A23BB0">
            <w:pPr>
              <w:jc w:val="center"/>
              <w:rPr>
                <w:rFonts w:ascii="Arial CYR" w:hAnsi="Arial CYR" w:cs="Arial CYR"/>
                <w:sz w:val="16"/>
                <w:szCs w:val="16"/>
                <w:u w:val="single"/>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1540" w:type="dxa"/>
            <w:tcBorders>
              <w:top w:val="nil"/>
              <w:left w:val="single" w:sz="8" w:space="0" w:color="auto"/>
              <w:bottom w:val="nil"/>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 </w:t>
            </w:r>
          </w:p>
        </w:tc>
      </w:tr>
      <w:tr w:rsidR="00A23BB0" w:rsidRPr="00B937C4">
        <w:trPr>
          <w:trHeight w:val="255"/>
        </w:trPr>
        <w:tc>
          <w:tcPr>
            <w:tcW w:w="5960" w:type="dxa"/>
            <w:gridSpan w:val="2"/>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администратор доходов бюджета,</w:t>
            </w:r>
          </w:p>
        </w:tc>
        <w:tc>
          <w:tcPr>
            <w:tcW w:w="860" w:type="dxa"/>
            <w:tcBorders>
              <w:top w:val="nil"/>
              <w:left w:val="nil"/>
              <w:bottom w:val="nil"/>
              <w:right w:val="nil"/>
            </w:tcBorders>
            <w:noWrap/>
            <w:vAlign w:val="bottom"/>
          </w:tcPr>
          <w:p w:rsidR="00A23BB0" w:rsidRPr="00B937C4" w:rsidRDefault="00A23BB0">
            <w:pPr>
              <w:jc w:val="center"/>
              <w:rPr>
                <w:rFonts w:ascii="Arial CYR" w:hAnsi="Arial CYR" w:cs="Arial CYR"/>
                <w:sz w:val="16"/>
                <w:szCs w:val="16"/>
                <w:u w:val="single"/>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r w:rsidRPr="00B937C4">
              <w:rPr>
                <w:rFonts w:ascii="Arial CYR" w:hAnsi="Arial CYR" w:cs="Arial CYR"/>
                <w:sz w:val="16"/>
                <w:szCs w:val="16"/>
              </w:rPr>
              <w:t>по ОКПО</w:t>
            </w:r>
          </w:p>
        </w:tc>
        <w:tc>
          <w:tcPr>
            <w:tcW w:w="1540" w:type="dxa"/>
            <w:tcBorders>
              <w:top w:val="nil"/>
              <w:left w:val="single" w:sz="8" w:space="0" w:color="auto"/>
              <w:bottom w:val="single" w:sz="4" w:space="0" w:color="auto"/>
              <w:right w:val="single" w:sz="8" w:space="0" w:color="auto"/>
            </w:tcBorders>
            <w:noWrap/>
            <w:vAlign w:val="bottom"/>
          </w:tcPr>
          <w:p w:rsidR="00A23BB0" w:rsidRPr="00B937C4" w:rsidRDefault="00A23BB0">
            <w:pPr>
              <w:jc w:val="center"/>
              <w:rPr>
                <w:rFonts w:ascii="Arial CYR" w:hAnsi="Arial CYR" w:cs="Arial CYR"/>
                <w:sz w:val="16"/>
                <w:szCs w:val="16"/>
              </w:rPr>
            </w:pPr>
            <w:bookmarkStart w:id="1" w:name="RANGE!E8"/>
            <w:bookmarkEnd w:id="1"/>
            <w:r w:rsidRPr="00B937C4">
              <w:rPr>
                <w:rFonts w:ascii="Arial CYR" w:hAnsi="Arial CYR" w:cs="Arial CYR"/>
                <w:sz w:val="16"/>
                <w:szCs w:val="16"/>
              </w:rPr>
              <w:t> </w:t>
            </w:r>
          </w:p>
        </w:tc>
      </w:tr>
      <w:tr w:rsidR="00A23BB0" w:rsidRPr="00B937C4">
        <w:trPr>
          <w:trHeight w:val="255"/>
        </w:trPr>
        <w:tc>
          <w:tcPr>
            <w:tcW w:w="5960" w:type="dxa"/>
            <w:gridSpan w:val="2"/>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главный администратор, администратор</w:t>
            </w:r>
          </w:p>
        </w:tc>
        <w:tc>
          <w:tcPr>
            <w:tcW w:w="860" w:type="dxa"/>
            <w:tcBorders>
              <w:top w:val="nil"/>
              <w:left w:val="nil"/>
              <w:bottom w:val="nil"/>
              <w:right w:val="nil"/>
            </w:tcBorders>
            <w:noWrap/>
            <w:vAlign w:val="bottom"/>
          </w:tcPr>
          <w:p w:rsidR="00A23BB0" w:rsidRPr="00B937C4" w:rsidRDefault="00A23BB0">
            <w:pPr>
              <w:jc w:val="center"/>
              <w:rPr>
                <w:rFonts w:ascii="Arial CYR" w:hAnsi="Arial CYR" w:cs="Arial CYR"/>
                <w:sz w:val="16"/>
                <w:szCs w:val="16"/>
                <w:u w:val="single"/>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1540" w:type="dxa"/>
            <w:tcBorders>
              <w:top w:val="nil"/>
              <w:left w:val="single" w:sz="8" w:space="0" w:color="auto"/>
              <w:bottom w:val="nil"/>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 </w:t>
            </w:r>
          </w:p>
        </w:tc>
      </w:tr>
      <w:tr w:rsidR="00A23BB0" w:rsidRPr="00B937C4">
        <w:trPr>
          <w:trHeight w:val="255"/>
        </w:trPr>
        <w:tc>
          <w:tcPr>
            <w:tcW w:w="2700" w:type="dxa"/>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источников финансирования</w:t>
            </w:r>
          </w:p>
        </w:tc>
        <w:tc>
          <w:tcPr>
            <w:tcW w:w="4120" w:type="dxa"/>
            <w:gridSpan w:val="2"/>
            <w:vMerge w:val="restart"/>
            <w:tcBorders>
              <w:top w:val="nil"/>
              <w:left w:val="nil"/>
              <w:bottom w:val="single" w:sz="4" w:space="0" w:color="auto"/>
              <w:right w:val="nil"/>
            </w:tcBorders>
            <w:vAlign w:val="bottom"/>
          </w:tcPr>
          <w:p w:rsidR="00A23BB0" w:rsidRPr="00B937C4" w:rsidRDefault="00A23BB0" w:rsidP="00F2336F">
            <w:pPr>
              <w:jc w:val="center"/>
              <w:rPr>
                <w:rFonts w:ascii="Arial CYR" w:hAnsi="Arial CYR" w:cs="Arial CYR"/>
                <w:b/>
                <w:bCs/>
                <w:sz w:val="16"/>
                <w:szCs w:val="16"/>
              </w:rPr>
            </w:pPr>
            <w:bookmarkStart w:id="2" w:name="RANGE!B10"/>
            <w:bookmarkEnd w:id="2"/>
            <w:r w:rsidRPr="00B937C4">
              <w:rPr>
                <w:rFonts w:ascii="Arial CYR" w:hAnsi="Arial CYR" w:cs="Arial CYR"/>
                <w:b/>
                <w:bCs/>
                <w:sz w:val="16"/>
                <w:szCs w:val="16"/>
              </w:rPr>
              <w:t xml:space="preserve">Комитет финансов  Администрации </w:t>
            </w:r>
            <w:proofErr w:type="spellStart"/>
            <w:r w:rsidRPr="00B937C4">
              <w:rPr>
                <w:rFonts w:ascii="Arial CYR" w:hAnsi="Arial CYR" w:cs="Arial CYR"/>
                <w:b/>
                <w:bCs/>
                <w:sz w:val="16"/>
                <w:szCs w:val="16"/>
              </w:rPr>
              <w:t>Окуловского</w:t>
            </w:r>
            <w:proofErr w:type="spellEnd"/>
            <w:r w:rsidRPr="00B937C4">
              <w:rPr>
                <w:rFonts w:ascii="Arial CYR" w:hAnsi="Arial CYR" w:cs="Arial CYR"/>
                <w:b/>
                <w:bCs/>
                <w:sz w:val="16"/>
                <w:szCs w:val="16"/>
              </w:rPr>
              <w:t xml:space="preserve"> муниципального района</w:t>
            </w: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1540" w:type="dxa"/>
            <w:tcBorders>
              <w:top w:val="nil"/>
              <w:left w:val="single" w:sz="8" w:space="0" w:color="auto"/>
              <w:bottom w:val="nil"/>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 </w:t>
            </w:r>
          </w:p>
        </w:tc>
      </w:tr>
      <w:tr w:rsidR="00A23BB0" w:rsidRPr="00B937C4">
        <w:trPr>
          <w:trHeight w:val="255"/>
        </w:trPr>
        <w:tc>
          <w:tcPr>
            <w:tcW w:w="2700" w:type="dxa"/>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дефицита бюджета</w:t>
            </w:r>
          </w:p>
        </w:tc>
        <w:tc>
          <w:tcPr>
            <w:tcW w:w="4120" w:type="dxa"/>
            <w:gridSpan w:val="2"/>
            <w:vMerge/>
            <w:tcBorders>
              <w:top w:val="nil"/>
              <w:left w:val="nil"/>
              <w:bottom w:val="nil"/>
              <w:right w:val="nil"/>
            </w:tcBorders>
            <w:vAlign w:val="center"/>
          </w:tcPr>
          <w:p w:rsidR="00A23BB0" w:rsidRPr="00B937C4" w:rsidRDefault="00A23BB0">
            <w:pPr>
              <w:rPr>
                <w:rFonts w:ascii="Arial CYR" w:hAnsi="Arial CYR" w:cs="Arial CYR"/>
                <w:b/>
                <w:bCs/>
                <w:sz w:val="16"/>
                <w:szCs w:val="16"/>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r w:rsidRPr="00B937C4">
              <w:rPr>
                <w:rFonts w:ascii="Arial CYR" w:hAnsi="Arial CYR" w:cs="Arial CYR"/>
                <w:sz w:val="16"/>
                <w:szCs w:val="16"/>
              </w:rPr>
              <w:t>Глава по БК</w:t>
            </w:r>
          </w:p>
        </w:tc>
        <w:tc>
          <w:tcPr>
            <w:tcW w:w="1540" w:type="dxa"/>
            <w:tcBorders>
              <w:top w:val="nil"/>
              <w:left w:val="single" w:sz="8" w:space="0" w:color="auto"/>
              <w:bottom w:val="single" w:sz="4" w:space="0" w:color="auto"/>
              <w:right w:val="single" w:sz="8" w:space="0" w:color="auto"/>
            </w:tcBorders>
            <w:noWrap/>
            <w:vAlign w:val="bottom"/>
          </w:tcPr>
          <w:p w:rsidR="00A23BB0" w:rsidRPr="00B937C4" w:rsidRDefault="00A23BB0">
            <w:pPr>
              <w:jc w:val="center"/>
              <w:rPr>
                <w:rFonts w:ascii="Arial CYR" w:hAnsi="Arial CYR" w:cs="Arial CYR"/>
                <w:sz w:val="16"/>
                <w:szCs w:val="16"/>
              </w:rPr>
            </w:pPr>
            <w:bookmarkStart w:id="3" w:name="RANGE!E11"/>
            <w:bookmarkEnd w:id="3"/>
            <w:r w:rsidRPr="00B937C4">
              <w:rPr>
                <w:rFonts w:ascii="Arial CYR" w:hAnsi="Arial CYR" w:cs="Arial CYR"/>
                <w:sz w:val="16"/>
                <w:szCs w:val="16"/>
              </w:rPr>
              <w:t>892</w:t>
            </w:r>
          </w:p>
        </w:tc>
      </w:tr>
      <w:tr w:rsidR="00A23BB0" w:rsidRPr="00B937C4">
        <w:trPr>
          <w:trHeight w:val="255"/>
        </w:trPr>
        <w:tc>
          <w:tcPr>
            <w:tcW w:w="2700" w:type="dxa"/>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Наименование бюджета</w:t>
            </w:r>
          </w:p>
        </w:tc>
        <w:tc>
          <w:tcPr>
            <w:tcW w:w="4120" w:type="dxa"/>
            <w:gridSpan w:val="2"/>
            <w:vMerge w:val="restart"/>
            <w:tcBorders>
              <w:top w:val="single" w:sz="4" w:space="0" w:color="auto"/>
              <w:left w:val="nil"/>
              <w:bottom w:val="single" w:sz="4" w:space="0" w:color="auto"/>
              <w:right w:val="nil"/>
            </w:tcBorders>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 </w:t>
            </w: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p>
        </w:tc>
        <w:tc>
          <w:tcPr>
            <w:tcW w:w="1540" w:type="dxa"/>
            <w:tcBorders>
              <w:top w:val="nil"/>
              <w:left w:val="single" w:sz="8" w:space="0" w:color="auto"/>
              <w:bottom w:val="nil"/>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 </w:t>
            </w:r>
          </w:p>
        </w:tc>
      </w:tr>
      <w:tr w:rsidR="00A23BB0" w:rsidRPr="00B937C4">
        <w:trPr>
          <w:trHeight w:val="240"/>
        </w:trPr>
        <w:tc>
          <w:tcPr>
            <w:tcW w:w="2700" w:type="dxa"/>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(публично-правового образования)</w:t>
            </w:r>
          </w:p>
        </w:tc>
        <w:tc>
          <w:tcPr>
            <w:tcW w:w="4120" w:type="dxa"/>
            <w:gridSpan w:val="2"/>
            <w:vMerge/>
            <w:tcBorders>
              <w:top w:val="nil"/>
              <w:left w:val="nil"/>
              <w:bottom w:val="nil"/>
              <w:right w:val="nil"/>
            </w:tcBorders>
            <w:vAlign w:val="center"/>
          </w:tcPr>
          <w:p w:rsidR="00A23BB0" w:rsidRPr="00B937C4" w:rsidRDefault="00A23BB0">
            <w:pPr>
              <w:rPr>
                <w:rFonts w:ascii="Arial CYR" w:hAnsi="Arial CYR" w:cs="Arial CYR"/>
                <w:sz w:val="16"/>
                <w:szCs w:val="16"/>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r w:rsidRPr="00B937C4">
              <w:rPr>
                <w:rFonts w:ascii="Arial CYR" w:hAnsi="Arial CYR" w:cs="Arial CYR"/>
                <w:sz w:val="16"/>
                <w:szCs w:val="16"/>
              </w:rPr>
              <w:t>по ОКАТО</w:t>
            </w:r>
          </w:p>
        </w:tc>
        <w:tc>
          <w:tcPr>
            <w:tcW w:w="1540" w:type="dxa"/>
            <w:tcBorders>
              <w:top w:val="nil"/>
              <w:left w:val="single" w:sz="8" w:space="0" w:color="auto"/>
              <w:bottom w:val="single" w:sz="4" w:space="0" w:color="auto"/>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49228501000</w:t>
            </w:r>
          </w:p>
        </w:tc>
      </w:tr>
      <w:tr w:rsidR="00A23BB0" w:rsidRPr="00B937C4">
        <w:trPr>
          <w:trHeight w:val="282"/>
        </w:trPr>
        <w:tc>
          <w:tcPr>
            <w:tcW w:w="5960" w:type="dxa"/>
            <w:gridSpan w:val="2"/>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Периодичность: квартальная, годовая</w:t>
            </w:r>
          </w:p>
        </w:tc>
        <w:tc>
          <w:tcPr>
            <w:tcW w:w="860" w:type="dxa"/>
            <w:tcBorders>
              <w:top w:val="nil"/>
              <w:left w:val="nil"/>
              <w:bottom w:val="nil"/>
              <w:right w:val="nil"/>
            </w:tcBorders>
            <w:noWrap/>
            <w:vAlign w:val="bottom"/>
          </w:tcPr>
          <w:p w:rsidR="00A23BB0" w:rsidRPr="00B937C4" w:rsidRDefault="00A23BB0">
            <w:pPr>
              <w:rPr>
                <w:rFonts w:ascii="Arial CYR" w:hAnsi="Arial CYR" w:cs="Arial CYR"/>
                <w:sz w:val="16"/>
                <w:szCs w:val="16"/>
              </w:rPr>
            </w:pPr>
          </w:p>
        </w:tc>
        <w:tc>
          <w:tcPr>
            <w:tcW w:w="1221" w:type="dxa"/>
            <w:tcBorders>
              <w:top w:val="nil"/>
              <w:left w:val="nil"/>
              <w:bottom w:val="nil"/>
              <w:right w:val="nil"/>
            </w:tcBorders>
            <w:noWrap/>
            <w:vAlign w:val="bottom"/>
          </w:tcPr>
          <w:p w:rsidR="00A23BB0" w:rsidRPr="00B937C4" w:rsidRDefault="00A23BB0">
            <w:pPr>
              <w:rPr>
                <w:rFonts w:ascii="Arial CYR" w:hAnsi="Arial CYR" w:cs="Arial CYR"/>
                <w:sz w:val="16"/>
                <w:szCs w:val="16"/>
              </w:rPr>
            </w:pPr>
          </w:p>
        </w:tc>
        <w:tc>
          <w:tcPr>
            <w:tcW w:w="1540" w:type="dxa"/>
            <w:tcBorders>
              <w:top w:val="nil"/>
              <w:left w:val="single" w:sz="8" w:space="0" w:color="auto"/>
              <w:bottom w:val="single" w:sz="4" w:space="0" w:color="auto"/>
              <w:right w:val="single" w:sz="8" w:space="0" w:color="auto"/>
            </w:tcBorders>
            <w:noWrap/>
            <w:vAlign w:val="bottom"/>
          </w:tcPr>
          <w:p w:rsidR="00A23BB0" w:rsidRPr="00B937C4" w:rsidRDefault="00A23BB0">
            <w:pPr>
              <w:jc w:val="center"/>
              <w:rPr>
                <w:rFonts w:ascii="Arial CYR" w:hAnsi="Arial CYR" w:cs="Arial CYR"/>
                <w:sz w:val="16"/>
                <w:szCs w:val="16"/>
              </w:rPr>
            </w:pPr>
            <w:r>
              <w:rPr>
                <w:rFonts w:ascii="Arial CYR" w:hAnsi="Arial CYR" w:cs="Arial CYR"/>
                <w:sz w:val="16"/>
                <w:szCs w:val="16"/>
              </w:rPr>
              <w:t>годовая</w:t>
            </w:r>
            <w:r w:rsidRPr="00B937C4">
              <w:rPr>
                <w:rFonts w:ascii="Arial CYR" w:hAnsi="Arial CYR" w:cs="Arial CYR"/>
                <w:sz w:val="16"/>
                <w:szCs w:val="16"/>
              </w:rPr>
              <w:t> </w:t>
            </w:r>
          </w:p>
        </w:tc>
      </w:tr>
      <w:tr w:rsidR="00A23BB0" w:rsidRPr="00B937C4">
        <w:trPr>
          <w:trHeight w:val="282"/>
        </w:trPr>
        <w:tc>
          <w:tcPr>
            <w:tcW w:w="2700" w:type="dxa"/>
            <w:tcBorders>
              <w:top w:val="nil"/>
              <w:left w:val="nil"/>
              <w:bottom w:val="nil"/>
              <w:right w:val="nil"/>
            </w:tcBorders>
            <w:noWrap/>
            <w:vAlign w:val="bottom"/>
          </w:tcPr>
          <w:p w:rsidR="00A23BB0" w:rsidRPr="00B937C4" w:rsidRDefault="00A23BB0">
            <w:pPr>
              <w:rPr>
                <w:rFonts w:ascii="Arial CYR" w:hAnsi="Arial CYR" w:cs="Arial CYR"/>
                <w:sz w:val="16"/>
                <w:szCs w:val="16"/>
              </w:rPr>
            </w:pPr>
            <w:r w:rsidRPr="00B937C4">
              <w:rPr>
                <w:rFonts w:ascii="Arial CYR" w:hAnsi="Arial CYR" w:cs="Arial CYR"/>
                <w:sz w:val="16"/>
                <w:szCs w:val="16"/>
              </w:rPr>
              <w:t>Единица измерения:  руб</w:t>
            </w:r>
            <w:r>
              <w:rPr>
                <w:rFonts w:ascii="Arial CYR" w:hAnsi="Arial CYR" w:cs="Arial CYR"/>
                <w:sz w:val="16"/>
                <w:szCs w:val="16"/>
              </w:rPr>
              <w:t>.</w:t>
            </w:r>
            <w:r w:rsidRPr="00B937C4">
              <w:rPr>
                <w:rFonts w:ascii="Arial CYR" w:hAnsi="Arial CYR" w:cs="Arial CYR"/>
                <w:sz w:val="16"/>
                <w:szCs w:val="16"/>
              </w:rPr>
              <w:t xml:space="preserve"> </w:t>
            </w:r>
          </w:p>
        </w:tc>
        <w:tc>
          <w:tcPr>
            <w:tcW w:w="3260" w:type="dxa"/>
            <w:tcBorders>
              <w:top w:val="nil"/>
              <w:left w:val="nil"/>
              <w:bottom w:val="nil"/>
              <w:right w:val="nil"/>
            </w:tcBorders>
            <w:noWrap/>
            <w:vAlign w:val="bottom"/>
          </w:tcPr>
          <w:p w:rsidR="00A23BB0" w:rsidRPr="00B937C4" w:rsidRDefault="00A23BB0">
            <w:pPr>
              <w:rPr>
                <w:rFonts w:ascii="Arial CYR" w:hAnsi="Arial CYR" w:cs="Arial CYR"/>
                <w:sz w:val="16"/>
                <w:szCs w:val="16"/>
              </w:rPr>
            </w:pPr>
          </w:p>
        </w:tc>
        <w:tc>
          <w:tcPr>
            <w:tcW w:w="860" w:type="dxa"/>
            <w:tcBorders>
              <w:top w:val="nil"/>
              <w:left w:val="nil"/>
              <w:bottom w:val="nil"/>
              <w:right w:val="nil"/>
            </w:tcBorders>
            <w:noWrap/>
            <w:vAlign w:val="bottom"/>
          </w:tcPr>
          <w:p w:rsidR="00A23BB0" w:rsidRPr="00B937C4" w:rsidRDefault="00A23BB0">
            <w:pPr>
              <w:rPr>
                <w:rFonts w:ascii="Arial CYR" w:hAnsi="Arial CYR" w:cs="Arial CYR"/>
                <w:sz w:val="16"/>
                <w:szCs w:val="16"/>
              </w:rPr>
            </w:pPr>
          </w:p>
        </w:tc>
        <w:tc>
          <w:tcPr>
            <w:tcW w:w="1221" w:type="dxa"/>
            <w:tcBorders>
              <w:top w:val="nil"/>
              <w:left w:val="nil"/>
              <w:bottom w:val="nil"/>
              <w:right w:val="nil"/>
            </w:tcBorders>
            <w:noWrap/>
            <w:vAlign w:val="bottom"/>
          </w:tcPr>
          <w:p w:rsidR="00A23BB0" w:rsidRPr="00B937C4" w:rsidRDefault="00A23BB0">
            <w:pPr>
              <w:jc w:val="right"/>
              <w:rPr>
                <w:rFonts w:ascii="Arial CYR" w:hAnsi="Arial CYR" w:cs="Arial CYR"/>
                <w:sz w:val="16"/>
                <w:szCs w:val="16"/>
              </w:rPr>
            </w:pPr>
            <w:r w:rsidRPr="00B937C4">
              <w:rPr>
                <w:rFonts w:ascii="Arial CYR" w:hAnsi="Arial CYR" w:cs="Arial CYR"/>
                <w:sz w:val="16"/>
                <w:szCs w:val="16"/>
              </w:rPr>
              <w:t>по ОКЕИ</w:t>
            </w:r>
          </w:p>
        </w:tc>
        <w:tc>
          <w:tcPr>
            <w:tcW w:w="1540" w:type="dxa"/>
            <w:tcBorders>
              <w:top w:val="nil"/>
              <w:left w:val="single" w:sz="8" w:space="0" w:color="auto"/>
              <w:bottom w:val="single" w:sz="8" w:space="0" w:color="auto"/>
              <w:right w:val="single" w:sz="8" w:space="0" w:color="auto"/>
            </w:tcBorders>
            <w:noWrap/>
            <w:vAlign w:val="bottom"/>
          </w:tcPr>
          <w:p w:rsidR="00A23BB0" w:rsidRPr="00B937C4" w:rsidRDefault="00A23BB0">
            <w:pPr>
              <w:jc w:val="center"/>
              <w:rPr>
                <w:rFonts w:ascii="Arial CYR" w:hAnsi="Arial CYR" w:cs="Arial CYR"/>
                <w:sz w:val="16"/>
                <w:szCs w:val="16"/>
              </w:rPr>
            </w:pPr>
            <w:r w:rsidRPr="00B937C4">
              <w:rPr>
                <w:rFonts w:ascii="Arial CYR" w:hAnsi="Arial CYR" w:cs="Arial CYR"/>
                <w:sz w:val="16"/>
                <w:szCs w:val="16"/>
              </w:rPr>
              <w:t>383</w:t>
            </w:r>
          </w:p>
        </w:tc>
      </w:tr>
    </w:tbl>
    <w:p w:rsidR="00A23BB0" w:rsidRDefault="00A23BB0" w:rsidP="008B678E">
      <w:pPr>
        <w:jc w:val="center"/>
        <w:rPr>
          <w:b/>
          <w:sz w:val="28"/>
          <w:szCs w:val="28"/>
        </w:rPr>
      </w:pPr>
      <w:r w:rsidRPr="00EE560A">
        <w:rPr>
          <w:b/>
          <w:sz w:val="28"/>
          <w:szCs w:val="28"/>
        </w:rPr>
        <w:t>Анализ показателей финансовой отчетности</w:t>
      </w:r>
    </w:p>
    <w:p w:rsidR="00A23BB0" w:rsidRDefault="00A23BB0" w:rsidP="008B678E">
      <w:pPr>
        <w:jc w:val="center"/>
        <w:rPr>
          <w:b/>
          <w:sz w:val="28"/>
          <w:szCs w:val="28"/>
        </w:rPr>
      </w:pPr>
    </w:p>
    <w:p w:rsidR="00A23BB0" w:rsidRPr="00EE560A" w:rsidRDefault="00A23BB0" w:rsidP="00F2336F">
      <w:pPr>
        <w:ind w:firstLine="720"/>
        <w:jc w:val="both"/>
        <w:rPr>
          <w:b/>
          <w:sz w:val="28"/>
          <w:szCs w:val="28"/>
        </w:rPr>
      </w:pPr>
      <w:r w:rsidRPr="00EE560A">
        <w:rPr>
          <w:b/>
          <w:sz w:val="28"/>
          <w:szCs w:val="28"/>
        </w:rPr>
        <w:t>Сведения об исполнении текстовых статей решения о бюджете</w:t>
      </w:r>
    </w:p>
    <w:p w:rsidR="00A23BB0" w:rsidRDefault="00A23BB0" w:rsidP="00F2336F">
      <w:pPr>
        <w:ind w:firstLine="720"/>
        <w:jc w:val="both"/>
        <w:rPr>
          <w:b/>
          <w:sz w:val="28"/>
          <w:szCs w:val="28"/>
        </w:rPr>
      </w:pPr>
    </w:p>
    <w:p w:rsidR="00A23BB0" w:rsidRPr="00FE2C60" w:rsidRDefault="00A23BB0" w:rsidP="007F36D3">
      <w:pPr>
        <w:shd w:val="clear" w:color="auto" w:fill="FFFFFF"/>
        <w:spacing w:line="360" w:lineRule="atLeast"/>
        <w:ind w:firstLine="709"/>
        <w:jc w:val="both"/>
        <w:rPr>
          <w:sz w:val="28"/>
          <w:szCs w:val="28"/>
        </w:rPr>
      </w:pPr>
      <w:r w:rsidRPr="00FE2C60">
        <w:rPr>
          <w:sz w:val="28"/>
          <w:szCs w:val="28"/>
        </w:rPr>
        <w:t xml:space="preserve">Бюджет  </w:t>
      </w:r>
      <w:proofErr w:type="spellStart"/>
      <w:r w:rsidRPr="00FE2C60">
        <w:rPr>
          <w:sz w:val="28"/>
          <w:szCs w:val="28"/>
        </w:rPr>
        <w:t>Окуловского</w:t>
      </w:r>
      <w:proofErr w:type="spellEnd"/>
      <w:r w:rsidRPr="00FE2C60">
        <w:rPr>
          <w:sz w:val="28"/>
          <w:szCs w:val="28"/>
        </w:rPr>
        <w:t xml:space="preserve"> муниципального района  на  2017 год утвержден решением Думы </w:t>
      </w:r>
      <w:proofErr w:type="spellStart"/>
      <w:r w:rsidRPr="00FE2C60">
        <w:rPr>
          <w:sz w:val="28"/>
          <w:szCs w:val="28"/>
        </w:rPr>
        <w:t>Окуловского</w:t>
      </w:r>
      <w:proofErr w:type="spellEnd"/>
      <w:r w:rsidRPr="00FE2C60">
        <w:rPr>
          <w:sz w:val="28"/>
          <w:szCs w:val="28"/>
        </w:rPr>
        <w:t xml:space="preserve"> муниципального района от 29.12.2016 №99 «О    бюджете  </w:t>
      </w:r>
      <w:proofErr w:type="spellStart"/>
      <w:r w:rsidRPr="00FE2C60">
        <w:rPr>
          <w:sz w:val="28"/>
          <w:szCs w:val="28"/>
        </w:rPr>
        <w:t>Окуловского</w:t>
      </w:r>
      <w:proofErr w:type="spellEnd"/>
      <w:r w:rsidRPr="00FE2C60">
        <w:rPr>
          <w:sz w:val="28"/>
          <w:szCs w:val="28"/>
        </w:rPr>
        <w:t xml:space="preserve"> муниципального района  на  2017 год и на плановый пе5риод 2018 и 2019 годов» в объеме на 2017 год: по доходам  - в сумме 558 млн. 619 тыс</w:t>
      </w:r>
      <w:proofErr w:type="gramStart"/>
      <w:r w:rsidRPr="00FE2C60">
        <w:rPr>
          <w:sz w:val="28"/>
          <w:szCs w:val="28"/>
        </w:rPr>
        <w:t>.р</w:t>
      </w:r>
      <w:proofErr w:type="gramEnd"/>
      <w:r w:rsidRPr="00FE2C60">
        <w:rPr>
          <w:sz w:val="28"/>
          <w:szCs w:val="28"/>
        </w:rPr>
        <w:t>ублей и расходам в сумме  558 млн. 619 тыс.рублей; прогнозируемый  дефицит бюджета на 2017 год  установлен в сумме   0 тыс. рублей.</w:t>
      </w:r>
    </w:p>
    <w:p w:rsidR="00A23BB0" w:rsidRPr="00FE2C60" w:rsidRDefault="00A23BB0" w:rsidP="007F36D3">
      <w:pPr>
        <w:shd w:val="clear" w:color="auto" w:fill="FFFFFF"/>
        <w:spacing w:line="360" w:lineRule="atLeast"/>
        <w:ind w:firstLine="709"/>
        <w:jc w:val="both"/>
        <w:rPr>
          <w:sz w:val="28"/>
          <w:szCs w:val="28"/>
        </w:rPr>
      </w:pPr>
      <w:r w:rsidRPr="00FE2C60">
        <w:rPr>
          <w:bCs/>
          <w:sz w:val="28"/>
          <w:szCs w:val="28"/>
        </w:rPr>
        <w:t xml:space="preserve"> За  2017 год 3 раза вносились изменения в решение о бюджете. Уточненный объем бюджета  </w:t>
      </w:r>
      <w:r w:rsidRPr="00FE2C60">
        <w:rPr>
          <w:sz w:val="28"/>
          <w:szCs w:val="28"/>
        </w:rPr>
        <w:t>муниципального района  за  2017 год  установлен по доходам в сумме 580 млн.132,3 тыс. рублей, по расходам в сумме 591 млн. 479,8 тыс. рублей. Дефицит бюджета муниципального района  за  2017 год   установлен в сумме 11 млн. 347,5 тыс. рублей.</w:t>
      </w:r>
    </w:p>
    <w:p w:rsidR="00A23BB0" w:rsidRPr="00FE2C60" w:rsidRDefault="00A23BB0" w:rsidP="00390800">
      <w:pPr>
        <w:shd w:val="clear" w:color="auto" w:fill="FFFFFF"/>
        <w:spacing w:line="360" w:lineRule="atLeast"/>
        <w:ind w:firstLine="709"/>
        <w:jc w:val="center"/>
        <w:rPr>
          <w:b/>
          <w:bCs/>
        </w:rPr>
      </w:pPr>
      <w:r w:rsidRPr="00FE2C60">
        <w:rPr>
          <w:b/>
          <w:sz w:val="28"/>
          <w:szCs w:val="28"/>
        </w:rPr>
        <w:t>Доходы</w:t>
      </w:r>
    </w:p>
    <w:p w:rsidR="00C97635" w:rsidRPr="000C560A" w:rsidRDefault="00C97635" w:rsidP="00C97635">
      <w:pPr>
        <w:ind w:firstLine="708"/>
        <w:jc w:val="both"/>
        <w:rPr>
          <w:sz w:val="28"/>
          <w:szCs w:val="28"/>
        </w:rPr>
      </w:pPr>
      <w:r w:rsidRPr="000C560A">
        <w:rPr>
          <w:sz w:val="28"/>
          <w:szCs w:val="28"/>
        </w:rPr>
        <w:t xml:space="preserve">Доходная часть бюджета </w:t>
      </w:r>
      <w:proofErr w:type="spellStart"/>
      <w:r w:rsidRPr="000C560A">
        <w:rPr>
          <w:sz w:val="28"/>
          <w:szCs w:val="28"/>
        </w:rPr>
        <w:t>Окуловского</w:t>
      </w:r>
      <w:proofErr w:type="spellEnd"/>
      <w:r w:rsidRPr="000C560A">
        <w:rPr>
          <w:sz w:val="28"/>
          <w:szCs w:val="28"/>
        </w:rPr>
        <w:t xml:space="preserve"> муниципального района за 2017 год без учета дефицита исполнена на 98,2%. При плане 580 млн. 132 тыс. рублей фактическое поступление составило 569 млн. 756 тыс. рублей, невыполнение составило 10 млн. 376 тыс. рублей.</w:t>
      </w:r>
    </w:p>
    <w:p w:rsidR="00C97635" w:rsidRPr="000C560A" w:rsidRDefault="00C97635" w:rsidP="00C97635">
      <w:pPr>
        <w:ind w:firstLine="708"/>
        <w:jc w:val="both"/>
        <w:rPr>
          <w:sz w:val="28"/>
          <w:szCs w:val="28"/>
        </w:rPr>
      </w:pPr>
      <w:r w:rsidRPr="000C560A">
        <w:rPr>
          <w:sz w:val="28"/>
          <w:szCs w:val="28"/>
        </w:rPr>
        <w:t>Налоговые и неналоговые доходы консолидированного бюджета исполнены на 98,1  процентов (план – 169457,7 тыс. рублей, факт – 166175,7 тыс. рублей).</w:t>
      </w:r>
    </w:p>
    <w:p w:rsidR="00C97635" w:rsidRPr="000C560A" w:rsidRDefault="00C97635" w:rsidP="00C97635">
      <w:pPr>
        <w:ind w:firstLine="708"/>
        <w:jc w:val="both"/>
        <w:rPr>
          <w:sz w:val="28"/>
          <w:szCs w:val="28"/>
        </w:rPr>
      </w:pPr>
      <w:r w:rsidRPr="000C560A">
        <w:rPr>
          <w:sz w:val="28"/>
          <w:szCs w:val="28"/>
        </w:rPr>
        <w:t>По сравнению с 2016 годом сумма налоговых и неналоговых доходов снизилась на 2,4 процента. Основной причиной снижения является значительное сокращение объемов работ на строительстве трассы М-11. Соответственно снизилось поступление основного вида доходов в бюджете муниципального района – налога на доходы физических лиц. Кроме того, значительно сократились поступления акцизов на автомобильное и дизельное топливо. Сумма снижения составила  2676,0 тыс</w:t>
      </w:r>
      <w:proofErr w:type="gramStart"/>
      <w:r w:rsidRPr="000C560A">
        <w:rPr>
          <w:sz w:val="28"/>
          <w:szCs w:val="28"/>
        </w:rPr>
        <w:t>.р</w:t>
      </w:r>
      <w:proofErr w:type="gramEnd"/>
      <w:r w:rsidRPr="000C560A">
        <w:rPr>
          <w:sz w:val="28"/>
          <w:szCs w:val="28"/>
        </w:rPr>
        <w:t xml:space="preserve">ублей. Причиной снижения </w:t>
      </w:r>
      <w:r w:rsidRPr="000C560A">
        <w:rPr>
          <w:sz w:val="28"/>
          <w:szCs w:val="28"/>
        </w:rPr>
        <w:lastRenderedPageBreak/>
        <w:t>является уменьшение норматива отчислений в бюджеты муниципальных образований.</w:t>
      </w:r>
    </w:p>
    <w:p w:rsidR="00C97635" w:rsidRPr="000C560A" w:rsidRDefault="00C97635" w:rsidP="00C97635">
      <w:pPr>
        <w:ind w:firstLine="708"/>
        <w:jc w:val="both"/>
        <w:rPr>
          <w:sz w:val="28"/>
          <w:szCs w:val="28"/>
        </w:rPr>
      </w:pPr>
      <w:r w:rsidRPr="000C560A">
        <w:rPr>
          <w:sz w:val="28"/>
          <w:szCs w:val="28"/>
        </w:rPr>
        <w:t xml:space="preserve">В общей сумме фактически поступивших собственных доходов налоговые и неналоговые доходы составили соответственно 87,9 и 12,1 процентов. План поступлений данных групп доходов исполнен на 98,9 и 98,1 процента соответственно. </w:t>
      </w:r>
    </w:p>
    <w:p w:rsidR="00C97635" w:rsidRPr="000C560A" w:rsidRDefault="00C97635" w:rsidP="00C97635">
      <w:pPr>
        <w:ind w:firstLine="708"/>
        <w:jc w:val="both"/>
        <w:rPr>
          <w:sz w:val="28"/>
          <w:szCs w:val="28"/>
        </w:rPr>
      </w:pPr>
      <w:r w:rsidRPr="000C560A">
        <w:rPr>
          <w:sz w:val="28"/>
          <w:szCs w:val="28"/>
        </w:rPr>
        <w:t>План по налоговым доходам исполнен на 98,9 процента (план- 147681,4 тыс. руб., факт – 146112,4 тыс</w:t>
      </w:r>
      <w:proofErr w:type="gramStart"/>
      <w:r w:rsidRPr="000C560A">
        <w:rPr>
          <w:sz w:val="28"/>
          <w:szCs w:val="28"/>
        </w:rPr>
        <w:t>.р</w:t>
      </w:r>
      <w:proofErr w:type="gramEnd"/>
      <w:r w:rsidRPr="000C560A">
        <w:rPr>
          <w:sz w:val="28"/>
          <w:szCs w:val="28"/>
        </w:rPr>
        <w:t xml:space="preserve">уб.). Основным </w:t>
      </w:r>
      <w:proofErr w:type="gramStart"/>
      <w:r w:rsidRPr="000C560A">
        <w:rPr>
          <w:sz w:val="28"/>
          <w:szCs w:val="28"/>
        </w:rPr>
        <w:t>фактором</w:t>
      </w:r>
      <w:proofErr w:type="gramEnd"/>
      <w:r w:rsidRPr="000C560A">
        <w:rPr>
          <w:sz w:val="28"/>
          <w:szCs w:val="28"/>
        </w:rPr>
        <w:t xml:space="preserve"> оказавшим влияние на снижение налоговых доходов является сокращение поступлений по налогу на доходы физических лиц, единому налогу на вмененный доход и государственной пошлины. По отношению к плановым показателям сумма снижения составила 397,4, 844,2 и 474,9 тыс</w:t>
      </w:r>
      <w:proofErr w:type="gramStart"/>
      <w:r w:rsidRPr="000C560A">
        <w:rPr>
          <w:sz w:val="28"/>
          <w:szCs w:val="28"/>
        </w:rPr>
        <w:t>.р</w:t>
      </w:r>
      <w:proofErr w:type="gramEnd"/>
      <w:r w:rsidRPr="000C560A">
        <w:rPr>
          <w:sz w:val="28"/>
          <w:szCs w:val="28"/>
        </w:rPr>
        <w:t xml:space="preserve">ублей соответственно.  Основной причиной снижения поступлений по налогу на доходы физических лиц является значительное сокращение объемов работ на строительстве трассы М-11. На снижение единого налога на вмененный доход повлияло закрытие двух крупных торговых точек ООО «Ритм 2000». </w:t>
      </w:r>
    </w:p>
    <w:p w:rsidR="00C97635" w:rsidRPr="00A43532" w:rsidRDefault="00C97635" w:rsidP="00C97635">
      <w:pPr>
        <w:ind w:firstLine="708"/>
        <w:jc w:val="both"/>
        <w:rPr>
          <w:sz w:val="28"/>
          <w:szCs w:val="28"/>
        </w:rPr>
      </w:pPr>
      <w:r w:rsidRPr="000C560A">
        <w:rPr>
          <w:sz w:val="28"/>
          <w:szCs w:val="28"/>
        </w:rPr>
        <w:t>План по неналоговым доходам исполнен на 98,1 процента (план –21776,3 тыс. руб., факт – 20063,3 тыс. руб.). Основной причиной неисполнения плана является снижение поступлений доходов от продажи земельных участков. При плане 2687,9 тыс</w:t>
      </w:r>
      <w:proofErr w:type="gramStart"/>
      <w:r w:rsidRPr="000C560A">
        <w:rPr>
          <w:sz w:val="28"/>
          <w:szCs w:val="28"/>
        </w:rPr>
        <w:t>.р</w:t>
      </w:r>
      <w:proofErr w:type="gramEnd"/>
      <w:r w:rsidRPr="000C560A">
        <w:rPr>
          <w:sz w:val="28"/>
          <w:szCs w:val="28"/>
        </w:rPr>
        <w:t xml:space="preserve">ублей, фактическое поступление составило 1425,9 тыс.рублей или 53,0 процента к плану. </w:t>
      </w:r>
      <w:proofErr w:type="gramStart"/>
      <w:r w:rsidRPr="000C560A">
        <w:rPr>
          <w:sz w:val="28"/>
          <w:szCs w:val="28"/>
        </w:rPr>
        <w:t>В связи с отсутствием заявок на участие в аукционах по продаже</w:t>
      </w:r>
      <w:proofErr w:type="gramEnd"/>
      <w:r w:rsidRPr="000C560A">
        <w:rPr>
          <w:sz w:val="28"/>
          <w:szCs w:val="28"/>
        </w:rPr>
        <w:t xml:space="preserve"> земельных участков были сорваны ряд запланированных торгов.</w:t>
      </w:r>
      <w:r w:rsidRPr="00A43532">
        <w:rPr>
          <w:sz w:val="28"/>
          <w:szCs w:val="28"/>
        </w:rPr>
        <w:t xml:space="preserve">   </w:t>
      </w:r>
    </w:p>
    <w:p w:rsidR="00A23BB0" w:rsidRPr="00FE2C60" w:rsidRDefault="00A23BB0" w:rsidP="006E3063">
      <w:pPr>
        <w:ind w:firstLine="708"/>
        <w:jc w:val="center"/>
        <w:rPr>
          <w:sz w:val="28"/>
          <w:szCs w:val="28"/>
        </w:rPr>
      </w:pPr>
      <w:r w:rsidRPr="00FE2C60">
        <w:rPr>
          <w:sz w:val="28"/>
          <w:szCs w:val="28"/>
        </w:rPr>
        <w:t>Формирование муниципального дорожного фонда</w:t>
      </w:r>
    </w:p>
    <w:p w:rsidR="00A23BB0" w:rsidRPr="00FE2C60" w:rsidRDefault="00A23BB0" w:rsidP="001A659A">
      <w:pPr>
        <w:spacing w:line="360" w:lineRule="atLeast"/>
        <w:ind w:firstLine="720"/>
        <w:jc w:val="both"/>
        <w:rPr>
          <w:sz w:val="28"/>
          <w:szCs w:val="28"/>
        </w:rPr>
      </w:pPr>
      <w:r w:rsidRPr="00FE2C60">
        <w:rPr>
          <w:sz w:val="28"/>
          <w:szCs w:val="28"/>
        </w:rPr>
        <w:t>В отчетном году муниципальный дорожный фонд района сформирован в размере 45 млн. 333,1 тыс. рублей.</w:t>
      </w:r>
    </w:p>
    <w:p w:rsidR="00A23BB0" w:rsidRPr="00FE2C60" w:rsidRDefault="00A23BB0" w:rsidP="001A659A">
      <w:pPr>
        <w:spacing w:line="360" w:lineRule="atLeast"/>
        <w:ind w:firstLine="720"/>
        <w:jc w:val="both"/>
        <w:rPr>
          <w:sz w:val="28"/>
          <w:szCs w:val="28"/>
        </w:rPr>
      </w:pPr>
      <w:r w:rsidRPr="00FE2C60">
        <w:rPr>
          <w:sz w:val="28"/>
          <w:szCs w:val="28"/>
        </w:rPr>
        <w:t>Источниками формирования муниципального дорожного фонда являлись:</w:t>
      </w:r>
    </w:p>
    <w:p w:rsidR="00A23BB0" w:rsidRPr="00FE2C60" w:rsidRDefault="00A23BB0" w:rsidP="001A659A">
      <w:pPr>
        <w:spacing w:line="360" w:lineRule="atLeast"/>
        <w:ind w:firstLine="720"/>
        <w:jc w:val="both"/>
        <w:rPr>
          <w:sz w:val="28"/>
          <w:szCs w:val="28"/>
        </w:rPr>
      </w:pPr>
      <w:r w:rsidRPr="00FE2C60">
        <w:rPr>
          <w:sz w:val="28"/>
          <w:szCs w:val="28"/>
        </w:rPr>
        <w:t>1. Субсидии из областного бюджета на формирование муниципальных дорожных фондов. Субсидии перечисляются бюджетам поселений и муниципального района на основании их заявок по фактически выполненным работам в пределах плана. В отчетном году поступило в бюджеты поселений и муниципального района субсидий 15 млн. 211,3 тыс. рублей при плане 15 млн. 610 тыс. рублей. Недополучено в бюджет Котовского сельского поселения 6,7 тыс. рублей и в бюджет Турбинного сельского поселения 392 тыс. рублей. В муниципальном дорожном фонде 2017 года субсидии составили 33,6 процента, для сравнения: в 2016 году - 38 процентов.</w:t>
      </w:r>
    </w:p>
    <w:p w:rsidR="00A23BB0" w:rsidRPr="00FE2C60" w:rsidRDefault="00A23BB0" w:rsidP="001A659A">
      <w:pPr>
        <w:ind w:firstLine="720"/>
        <w:jc w:val="both"/>
        <w:rPr>
          <w:sz w:val="28"/>
          <w:szCs w:val="28"/>
        </w:rPr>
      </w:pPr>
      <w:r w:rsidRPr="00FE2C60">
        <w:rPr>
          <w:sz w:val="28"/>
          <w:szCs w:val="28"/>
        </w:rPr>
        <w:t>2. Доходы от уплаты акцизов на автомобильное топливо, которые составили 19 млн. 578,2 тыс. рублей при плане 19 млн. 187,2 тыс. рублей. План в целом по району перевыполнен на 391 тыс. рублей или 2%. В муниципальном дорожном фонде 2017 года акцизы составляют 43,2% (в 2016 году - 45,6%).</w:t>
      </w:r>
    </w:p>
    <w:p w:rsidR="00A23BB0" w:rsidRPr="00FE2C60" w:rsidRDefault="00A23BB0" w:rsidP="001A659A">
      <w:pPr>
        <w:ind w:firstLine="720"/>
        <w:jc w:val="both"/>
        <w:rPr>
          <w:b/>
          <w:sz w:val="28"/>
          <w:szCs w:val="28"/>
        </w:rPr>
      </w:pPr>
      <w:r w:rsidRPr="00FE2C60">
        <w:rPr>
          <w:sz w:val="28"/>
          <w:szCs w:val="28"/>
        </w:rPr>
        <w:t xml:space="preserve">3. Прочие доходы. К прочим доходам относятся собственные доходы бюджетов муниципальных образований, а также неиспользованные остатки муниципального дорожного фонда на начало отчетного года. В 2017 году на формирование муниципальных дорожных фондов направлено   10 млн. 543,6 тыс. рублей, из них за счет собственных доходов 7 млн. 586 тыс. рублей (при </w:t>
      </w:r>
      <w:r w:rsidRPr="00FE2C60">
        <w:rPr>
          <w:sz w:val="28"/>
          <w:szCs w:val="28"/>
        </w:rPr>
        <w:lastRenderedPageBreak/>
        <w:t>плане 8 млн. 368,4 тыс. рублей) и остатки фонда прошлых лет - 2 млн. 957,6 тыс. рублей. Прочие доходы в общем объеме средств муниципального дорожного фонда составляют 23,2%, для сравнения: в 2016 году этот показатель составлял 16,4%.</w:t>
      </w:r>
    </w:p>
    <w:p w:rsidR="00A23BB0" w:rsidRPr="00FE2C60" w:rsidRDefault="00A23BB0" w:rsidP="008B678E">
      <w:pPr>
        <w:jc w:val="center"/>
        <w:rPr>
          <w:b/>
          <w:sz w:val="28"/>
          <w:szCs w:val="28"/>
        </w:rPr>
      </w:pPr>
    </w:p>
    <w:p w:rsidR="00A23BB0" w:rsidRPr="00FE2C60" w:rsidRDefault="00A23BB0" w:rsidP="0096249D">
      <w:pPr>
        <w:jc w:val="center"/>
        <w:rPr>
          <w:b/>
          <w:sz w:val="28"/>
          <w:szCs w:val="28"/>
        </w:rPr>
      </w:pPr>
      <w:r w:rsidRPr="00FE2C60">
        <w:rPr>
          <w:b/>
          <w:sz w:val="28"/>
          <w:szCs w:val="28"/>
        </w:rPr>
        <w:t>Безвозмездные поступления</w:t>
      </w:r>
    </w:p>
    <w:p w:rsidR="00A23BB0" w:rsidRPr="00FE2C60" w:rsidRDefault="00A23BB0" w:rsidP="0096249D">
      <w:pPr>
        <w:jc w:val="center"/>
        <w:rPr>
          <w:b/>
          <w:sz w:val="28"/>
          <w:szCs w:val="28"/>
        </w:rPr>
      </w:pPr>
    </w:p>
    <w:p w:rsidR="00A23BB0" w:rsidRPr="00FE2C60" w:rsidRDefault="00A23BB0" w:rsidP="001E4583">
      <w:pPr>
        <w:ind w:firstLine="720"/>
        <w:jc w:val="both"/>
        <w:rPr>
          <w:sz w:val="28"/>
          <w:szCs w:val="28"/>
        </w:rPr>
      </w:pPr>
      <w:r w:rsidRPr="00FE2C60">
        <w:rPr>
          <w:sz w:val="28"/>
          <w:szCs w:val="28"/>
        </w:rPr>
        <w:t xml:space="preserve">Безвозмездные поступления в бюджет </w:t>
      </w:r>
      <w:proofErr w:type="spellStart"/>
      <w:r w:rsidRPr="00FE2C60">
        <w:rPr>
          <w:sz w:val="28"/>
          <w:szCs w:val="28"/>
        </w:rPr>
        <w:t>Окуловского</w:t>
      </w:r>
      <w:proofErr w:type="spellEnd"/>
      <w:r w:rsidRPr="00FE2C60">
        <w:rPr>
          <w:sz w:val="28"/>
          <w:szCs w:val="28"/>
        </w:rPr>
        <w:t xml:space="preserve"> муниципального района с учетом возвратов остатков субсидий, субвенций и иных межбюджетных трансфертов, имеющих целевое назначение, прош</w:t>
      </w:r>
      <w:r w:rsidR="00265C60">
        <w:rPr>
          <w:sz w:val="28"/>
          <w:szCs w:val="28"/>
        </w:rPr>
        <w:t>лых лет в 2017 году составили 403 млн. 580,6</w:t>
      </w:r>
      <w:r w:rsidRPr="00FE2C60">
        <w:rPr>
          <w:sz w:val="28"/>
          <w:szCs w:val="28"/>
        </w:rPr>
        <w:t xml:space="preserve"> тыс. рублей, или 9</w:t>
      </w:r>
      <w:r w:rsidR="00D35D54">
        <w:rPr>
          <w:sz w:val="28"/>
          <w:szCs w:val="28"/>
        </w:rPr>
        <w:t>8</w:t>
      </w:r>
      <w:r w:rsidRPr="00FE2C60">
        <w:rPr>
          <w:sz w:val="28"/>
          <w:szCs w:val="28"/>
        </w:rPr>
        <w:t>,</w:t>
      </w:r>
      <w:r w:rsidR="00265C60">
        <w:rPr>
          <w:sz w:val="28"/>
          <w:szCs w:val="28"/>
        </w:rPr>
        <w:t>2</w:t>
      </w:r>
      <w:r w:rsidRPr="00FE2C60">
        <w:rPr>
          <w:sz w:val="28"/>
          <w:szCs w:val="28"/>
        </w:rPr>
        <w:t xml:space="preserve">% от </w:t>
      </w:r>
      <w:r w:rsidRPr="00D75AF0">
        <w:rPr>
          <w:sz w:val="28"/>
          <w:szCs w:val="28"/>
        </w:rPr>
        <w:t xml:space="preserve">плана </w:t>
      </w:r>
      <w:r w:rsidRPr="00D75AF0">
        <w:rPr>
          <w:bCs/>
          <w:sz w:val="28"/>
          <w:szCs w:val="28"/>
        </w:rPr>
        <w:t>(рост к факту 2016 года – 1</w:t>
      </w:r>
      <w:r w:rsidR="00D35D54" w:rsidRPr="00D75AF0">
        <w:rPr>
          <w:bCs/>
          <w:sz w:val="28"/>
          <w:szCs w:val="28"/>
        </w:rPr>
        <w:t>1,</w:t>
      </w:r>
      <w:r w:rsidR="00D75AF0" w:rsidRPr="00D75AF0">
        <w:rPr>
          <w:bCs/>
          <w:sz w:val="28"/>
          <w:szCs w:val="28"/>
        </w:rPr>
        <w:t>4</w:t>
      </w:r>
      <w:r w:rsidRPr="00D75AF0">
        <w:rPr>
          <w:bCs/>
          <w:sz w:val="28"/>
          <w:szCs w:val="28"/>
        </w:rPr>
        <w:t>%).</w:t>
      </w:r>
      <w:r w:rsidRPr="00FE2C60">
        <w:rPr>
          <w:bCs/>
          <w:sz w:val="28"/>
          <w:szCs w:val="28"/>
        </w:rPr>
        <w:t xml:space="preserve"> </w:t>
      </w:r>
      <w:r w:rsidRPr="00FE2C60">
        <w:rPr>
          <w:sz w:val="28"/>
          <w:szCs w:val="28"/>
        </w:rPr>
        <w:t xml:space="preserve">Из областного бюджета поступило  в бюджет района </w:t>
      </w:r>
      <w:r w:rsidR="00265C60">
        <w:rPr>
          <w:sz w:val="28"/>
          <w:szCs w:val="28"/>
        </w:rPr>
        <w:t>403 млн. 580,6</w:t>
      </w:r>
      <w:r w:rsidR="00265C60" w:rsidRPr="00FE2C60">
        <w:rPr>
          <w:sz w:val="28"/>
          <w:szCs w:val="28"/>
        </w:rPr>
        <w:t xml:space="preserve"> тыс. рублей</w:t>
      </w:r>
      <w:r w:rsidRPr="00FE2C60">
        <w:rPr>
          <w:sz w:val="28"/>
          <w:szCs w:val="28"/>
        </w:rPr>
        <w:t>, из них:</w:t>
      </w:r>
    </w:p>
    <w:p w:rsidR="00A23BB0" w:rsidRPr="00FE2C60" w:rsidRDefault="00A23BB0" w:rsidP="001E4583">
      <w:pPr>
        <w:numPr>
          <w:ilvl w:val="0"/>
          <w:numId w:val="1"/>
        </w:numPr>
        <w:jc w:val="both"/>
        <w:rPr>
          <w:sz w:val="28"/>
          <w:szCs w:val="28"/>
        </w:rPr>
      </w:pPr>
      <w:r w:rsidRPr="00FE2C60">
        <w:rPr>
          <w:sz w:val="28"/>
          <w:szCs w:val="28"/>
        </w:rPr>
        <w:t>дотации – 2 млн. 175 тыс. рублей, или 100% к плану. К факту 2016 года (3 млн. 587,0 тыс. рублей) объем дотации снизился на 39,4%;</w:t>
      </w:r>
    </w:p>
    <w:p w:rsidR="00A23BB0" w:rsidRPr="00265C60" w:rsidRDefault="00265C60" w:rsidP="001E4583">
      <w:pPr>
        <w:numPr>
          <w:ilvl w:val="0"/>
          <w:numId w:val="1"/>
        </w:numPr>
        <w:jc w:val="both"/>
        <w:rPr>
          <w:sz w:val="28"/>
          <w:szCs w:val="28"/>
          <w:highlight w:val="red"/>
        </w:rPr>
      </w:pPr>
      <w:r>
        <w:rPr>
          <w:sz w:val="28"/>
          <w:szCs w:val="28"/>
        </w:rPr>
        <w:t>субсидии – 69 млн. 173,4 тыс. рублей при плане 69 млн. 173,4 тыс. рублей, или 100</w:t>
      </w:r>
      <w:r w:rsidR="00A23BB0" w:rsidRPr="00FE2C60">
        <w:rPr>
          <w:sz w:val="28"/>
          <w:szCs w:val="28"/>
        </w:rPr>
        <w:t xml:space="preserve">% к плану. </w:t>
      </w:r>
      <w:r w:rsidR="00D75AF0">
        <w:rPr>
          <w:sz w:val="28"/>
          <w:szCs w:val="28"/>
          <w:highlight w:val="red"/>
        </w:rPr>
        <w:t>По сравнению с 2016 годом (38 млн. 739,8</w:t>
      </w:r>
      <w:r w:rsidR="00A23BB0" w:rsidRPr="00265C60">
        <w:rPr>
          <w:sz w:val="28"/>
          <w:szCs w:val="28"/>
          <w:highlight w:val="red"/>
        </w:rPr>
        <w:t xml:space="preserve"> тыс. рублей) объем предоставленных субсидий вырос на 44,2%;</w:t>
      </w:r>
    </w:p>
    <w:p w:rsidR="00A23BB0" w:rsidRPr="00D75AF0" w:rsidRDefault="00A23BB0" w:rsidP="001E4583">
      <w:pPr>
        <w:numPr>
          <w:ilvl w:val="0"/>
          <w:numId w:val="1"/>
        </w:numPr>
        <w:jc w:val="both"/>
        <w:rPr>
          <w:sz w:val="28"/>
          <w:szCs w:val="28"/>
        </w:rPr>
      </w:pPr>
      <w:r w:rsidRPr="00FE2C60">
        <w:rPr>
          <w:sz w:val="28"/>
          <w:szCs w:val="28"/>
        </w:rPr>
        <w:t xml:space="preserve">субвенции – 322 млн. 436,8 тыс. рублей при плане 329 млн. 525,8 тыс. рублей, или 97,8% к плану. Рост к 2016 году (309 млн. 389,2 тыс. рублей) </w:t>
      </w:r>
      <w:r w:rsidRPr="00D75AF0">
        <w:rPr>
          <w:sz w:val="28"/>
          <w:szCs w:val="28"/>
        </w:rPr>
        <w:t>составил 4,2%;</w:t>
      </w:r>
    </w:p>
    <w:p w:rsidR="00A23BB0" w:rsidRPr="00D75AF0" w:rsidRDefault="00265C60" w:rsidP="001E4583">
      <w:pPr>
        <w:numPr>
          <w:ilvl w:val="0"/>
          <w:numId w:val="1"/>
        </w:numPr>
        <w:jc w:val="both"/>
        <w:rPr>
          <w:sz w:val="28"/>
          <w:szCs w:val="28"/>
        </w:rPr>
      </w:pPr>
      <w:r w:rsidRPr="00D75AF0">
        <w:rPr>
          <w:sz w:val="28"/>
          <w:szCs w:val="28"/>
        </w:rPr>
        <w:t>межбюджетные трансферты – 10 млн. 002,7</w:t>
      </w:r>
      <w:r w:rsidR="00A23BB0" w:rsidRPr="00D75AF0">
        <w:rPr>
          <w:sz w:val="28"/>
          <w:szCs w:val="28"/>
        </w:rPr>
        <w:t xml:space="preserve"> тыс. рублей при плане </w:t>
      </w:r>
      <w:r w:rsidRPr="00D75AF0">
        <w:rPr>
          <w:sz w:val="28"/>
          <w:szCs w:val="28"/>
        </w:rPr>
        <w:t>10</w:t>
      </w:r>
      <w:r w:rsidR="00A23BB0" w:rsidRPr="00D75AF0">
        <w:rPr>
          <w:sz w:val="28"/>
          <w:szCs w:val="28"/>
        </w:rPr>
        <w:t xml:space="preserve"> млн. </w:t>
      </w:r>
      <w:r w:rsidRPr="00D75AF0">
        <w:rPr>
          <w:sz w:val="28"/>
          <w:szCs w:val="28"/>
        </w:rPr>
        <w:t>013,3 тыс. рублей, или 99,9</w:t>
      </w:r>
      <w:r w:rsidR="00A23BB0" w:rsidRPr="00D75AF0">
        <w:rPr>
          <w:sz w:val="28"/>
          <w:szCs w:val="28"/>
        </w:rPr>
        <w:t xml:space="preserve">% к плану. К факту 2016 года (4 млн. </w:t>
      </w:r>
      <w:r w:rsidR="00D75AF0" w:rsidRPr="00D75AF0">
        <w:rPr>
          <w:sz w:val="28"/>
          <w:szCs w:val="28"/>
        </w:rPr>
        <w:t>429,2</w:t>
      </w:r>
      <w:r w:rsidR="00A23BB0" w:rsidRPr="00D75AF0">
        <w:rPr>
          <w:sz w:val="28"/>
          <w:szCs w:val="28"/>
        </w:rPr>
        <w:t xml:space="preserve"> тыс. рублей) рост составил 2,</w:t>
      </w:r>
      <w:r w:rsidR="00D75AF0" w:rsidRPr="00D75AF0">
        <w:rPr>
          <w:sz w:val="28"/>
          <w:szCs w:val="28"/>
        </w:rPr>
        <w:t>3</w:t>
      </w:r>
      <w:r w:rsidR="00A23BB0" w:rsidRPr="00D75AF0">
        <w:rPr>
          <w:sz w:val="28"/>
          <w:szCs w:val="28"/>
        </w:rPr>
        <w:t xml:space="preserve"> раза.</w:t>
      </w:r>
    </w:p>
    <w:p w:rsidR="00A23BB0" w:rsidRPr="00FE2C60" w:rsidRDefault="00A23BB0" w:rsidP="001E4583">
      <w:pPr>
        <w:ind w:firstLine="627"/>
        <w:jc w:val="both"/>
        <w:rPr>
          <w:color w:val="000000"/>
          <w:spacing w:val="9"/>
          <w:sz w:val="28"/>
          <w:szCs w:val="28"/>
        </w:rPr>
      </w:pPr>
      <w:r w:rsidRPr="00D75AF0">
        <w:rPr>
          <w:spacing w:val="6"/>
          <w:sz w:val="28"/>
          <w:szCs w:val="28"/>
        </w:rPr>
        <w:t>Объем</w:t>
      </w:r>
      <w:r w:rsidRPr="00FE2C60">
        <w:rPr>
          <w:spacing w:val="6"/>
          <w:sz w:val="28"/>
          <w:szCs w:val="28"/>
        </w:rPr>
        <w:t xml:space="preserve"> </w:t>
      </w:r>
      <w:r w:rsidRPr="00FE2C60">
        <w:rPr>
          <w:spacing w:val="9"/>
          <w:sz w:val="28"/>
          <w:szCs w:val="28"/>
        </w:rPr>
        <w:t xml:space="preserve">безвозмездных перечислений из </w:t>
      </w:r>
      <w:r w:rsidRPr="00FE2C60">
        <w:rPr>
          <w:sz w:val="28"/>
          <w:szCs w:val="28"/>
        </w:rPr>
        <w:t xml:space="preserve">областного  бюджета в 2017 году по сравнению с фактическим поступлением </w:t>
      </w:r>
      <w:r w:rsidRPr="00FE2C60">
        <w:rPr>
          <w:color w:val="000000"/>
          <w:spacing w:val="9"/>
          <w:sz w:val="28"/>
          <w:szCs w:val="28"/>
        </w:rPr>
        <w:t xml:space="preserve">безвозмездных перечислений из </w:t>
      </w:r>
      <w:r w:rsidRPr="00FE2C60">
        <w:rPr>
          <w:sz w:val="28"/>
          <w:szCs w:val="28"/>
        </w:rPr>
        <w:t xml:space="preserve">областного  бюджета в 2016 году </w:t>
      </w:r>
      <w:r w:rsidRPr="00FE2C60">
        <w:rPr>
          <w:color w:val="000000"/>
          <w:spacing w:val="6"/>
          <w:sz w:val="28"/>
          <w:szCs w:val="28"/>
        </w:rPr>
        <w:t>(375</w:t>
      </w:r>
      <w:r w:rsidRPr="00FE2C60">
        <w:rPr>
          <w:sz w:val="28"/>
          <w:szCs w:val="28"/>
        </w:rPr>
        <w:t xml:space="preserve"> млн. 713,3 тыс. рублей</w:t>
      </w:r>
      <w:r w:rsidRPr="00FE2C60">
        <w:rPr>
          <w:color w:val="000000"/>
          <w:spacing w:val="6"/>
          <w:sz w:val="28"/>
          <w:szCs w:val="28"/>
        </w:rPr>
        <w:t xml:space="preserve">) </w:t>
      </w:r>
      <w:r w:rsidRPr="00FE2C60">
        <w:rPr>
          <w:sz w:val="28"/>
          <w:szCs w:val="28"/>
        </w:rPr>
        <w:t xml:space="preserve">вырос </w:t>
      </w:r>
      <w:r w:rsidRPr="00FE2C60">
        <w:rPr>
          <w:color w:val="000000"/>
          <w:spacing w:val="9"/>
          <w:sz w:val="28"/>
          <w:szCs w:val="28"/>
        </w:rPr>
        <w:t>на 11,5%.</w:t>
      </w:r>
    </w:p>
    <w:p w:rsidR="00A23BB0" w:rsidRPr="00FE2C60" w:rsidRDefault="00A23BB0" w:rsidP="001E4583">
      <w:pPr>
        <w:spacing w:line="360" w:lineRule="atLeast"/>
        <w:ind w:firstLine="720"/>
        <w:jc w:val="both"/>
        <w:rPr>
          <w:sz w:val="28"/>
          <w:szCs w:val="28"/>
        </w:rPr>
      </w:pPr>
      <w:r w:rsidRPr="00FE2C60">
        <w:rPr>
          <w:sz w:val="28"/>
          <w:szCs w:val="28"/>
        </w:rPr>
        <w:t>Доходы бюджетов муниципальных районов от возврата автономными учреждениями остатков субсидий прошлых лет составили 5,6 тыс. рублей.</w:t>
      </w:r>
    </w:p>
    <w:p w:rsidR="00A23BB0" w:rsidRPr="00FE2C60" w:rsidRDefault="00A23BB0" w:rsidP="001E4583">
      <w:pPr>
        <w:ind w:firstLine="720"/>
        <w:jc w:val="both"/>
        <w:rPr>
          <w:sz w:val="28"/>
          <w:szCs w:val="28"/>
        </w:rPr>
      </w:pPr>
      <w:r w:rsidRPr="00FE2C60">
        <w:rPr>
          <w:sz w:val="28"/>
          <w:szCs w:val="28"/>
        </w:rPr>
        <w:t>Возврат остатков субсидий, субвенций и иных межбюджетных трансфертов, имеющих целевое назначение, прошлых лет в 2017 году составил 213,0 тыс. рублей.</w:t>
      </w:r>
    </w:p>
    <w:p w:rsidR="00A23BB0" w:rsidRPr="00FE2C60" w:rsidRDefault="00A23BB0" w:rsidP="001E4583">
      <w:pPr>
        <w:ind w:firstLine="708"/>
        <w:jc w:val="both"/>
        <w:rPr>
          <w:sz w:val="28"/>
          <w:szCs w:val="28"/>
        </w:rPr>
      </w:pPr>
      <w:r w:rsidRPr="00FE2C60">
        <w:rPr>
          <w:sz w:val="28"/>
          <w:szCs w:val="28"/>
        </w:rPr>
        <w:t>План поступлений в бюджет муниципального района по безвозмездным перечислениям из областного  бюджета исполнен на 98,3%. При плане 410 млн. 887,</w:t>
      </w:r>
      <w:r w:rsidR="009F636E">
        <w:rPr>
          <w:sz w:val="28"/>
          <w:szCs w:val="28"/>
        </w:rPr>
        <w:t>6</w:t>
      </w:r>
      <w:r w:rsidRPr="00FE2C60">
        <w:rPr>
          <w:sz w:val="28"/>
          <w:szCs w:val="28"/>
        </w:rPr>
        <w:t xml:space="preserve"> тыс. рублей поступление за  2017 год составило 40</w:t>
      </w:r>
      <w:r w:rsidRPr="00FE2C60">
        <w:rPr>
          <w:color w:val="000000"/>
          <w:spacing w:val="9"/>
          <w:sz w:val="28"/>
          <w:szCs w:val="28"/>
        </w:rPr>
        <w:t>3 млн. 787,9 тыс</w:t>
      </w:r>
      <w:r w:rsidRPr="00FE2C60">
        <w:rPr>
          <w:sz w:val="28"/>
          <w:szCs w:val="28"/>
        </w:rPr>
        <w:t>. рублей.</w:t>
      </w:r>
    </w:p>
    <w:p w:rsidR="00A23BB0" w:rsidRPr="00FE2C60" w:rsidRDefault="00A23BB0" w:rsidP="001E4583">
      <w:pPr>
        <w:ind w:firstLine="708"/>
        <w:jc w:val="both"/>
        <w:rPr>
          <w:sz w:val="28"/>
          <w:szCs w:val="28"/>
        </w:rPr>
      </w:pPr>
      <w:r w:rsidRPr="00FE2C60">
        <w:rPr>
          <w:sz w:val="28"/>
          <w:szCs w:val="28"/>
        </w:rPr>
        <w:t xml:space="preserve">По сравнению с фактическим поступлением </w:t>
      </w:r>
      <w:r w:rsidRPr="00FE2C60">
        <w:rPr>
          <w:color w:val="000000"/>
          <w:spacing w:val="9"/>
          <w:sz w:val="28"/>
          <w:szCs w:val="28"/>
        </w:rPr>
        <w:t xml:space="preserve">безвозмездных перечислений из </w:t>
      </w:r>
      <w:r w:rsidRPr="00FE2C60">
        <w:rPr>
          <w:sz w:val="28"/>
          <w:szCs w:val="28"/>
        </w:rPr>
        <w:t xml:space="preserve">областного  бюджета за 2016 год </w:t>
      </w:r>
      <w:r w:rsidRPr="00FE2C60">
        <w:rPr>
          <w:color w:val="000000"/>
          <w:spacing w:val="6"/>
          <w:sz w:val="28"/>
          <w:szCs w:val="28"/>
        </w:rPr>
        <w:t>(</w:t>
      </w:r>
      <w:r w:rsidRPr="00FE2C60">
        <w:rPr>
          <w:color w:val="000000"/>
          <w:spacing w:val="9"/>
          <w:sz w:val="28"/>
          <w:szCs w:val="28"/>
        </w:rPr>
        <w:t>35</w:t>
      </w:r>
      <w:r w:rsidR="009F636E">
        <w:rPr>
          <w:color w:val="000000"/>
          <w:spacing w:val="9"/>
          <w:sz w:val="28"/>
          <w:szCs w:val="28"/>
        </w:rPr>
        <w:t>6 млн. 145,2</w:t>
      </w:r>
      <w:r w:rsidRPr="00FE2C60">
        <w:rPr>
          <w:color w:val="000000"/>
          <w:spacing w:val="9"/>
          <w:sz w:val="28"/>
          <w:szCs w:val="28"/>
        </w:rPr>
        <w:t xml:space="preserve"> тыс</w:t>
      </w:r>
      <w:r w:rsidRPr="00FE2C60">
        <w:rPr>
          <w:sz w:val="28"/>
          <w:szCs w:val="28"/>
        </w:rPr>
        <w:t>. рублей)</w:t>
      </w:r>
      <w:r w:rsidRPr="00FE2C60">
        <w:rPr>
          <w:color w:val="000000"/>
          <w:spacing w:val="6"/>
          <w:sz w:val="28"/>
          <w:szCs w:val="28"/>
        </w:rPr>
        <w:t xml:space="preserve"> объем </w:t>
      </w:r>
      <w:r w:rsidRPr="00FE2C60">
        <w:rPr>
          <w:color w:val="000000"/>
          <w:spacing w:val="9"/>
          <w:sz w:val="28"/>
          <w:szCs w:val="28"/>
        </w:rPr>
        <w:t xml:space="preserve">безвозмездных перечислений из </w:t>
      </w:r>
      <w:r w:rsidRPr="00FE2C60">
        <w:rPr>
          <w:sz w:val="28"/>
          <w:szCs w:val="28"/>
        </w:rPr>
        <w:t xml:space="preserve">областного  бюджета за 2017 год  вырос </w:t>
      </w:r>
      <w:r w:rsidRPr="00FE2C60">
        <w:rPr>
          <w:color w:val="000000"/>
          <w:spacing w:val="9"/>
          <w:sz w:val="28"/>
          <w:szCs w:val="28"/>
        </w:rPr>
        <w:t>на 13,</w:t>
      </w:r>
      <w:r w:rsidR="009F636E">
        <w:rPr>
          <w:color w:val="000000"/>
          <w:spacing w:val="9"/>
          <w:sz w:val="28"/>
          <w:szCs w:val="28"/>
        </w:rPr>
        <w:t>4</w:t>
      </w:r>
      <w:r w:rsidRPr="00FE2C60">
        <w:rPr>
          <w:color w:val="000000"/>
          <w:spacing w:val="9"/>
          <w:sz w:val="28"/>
          <w:szCs w:val="28"/>
        </w:rPr>
        <w:t>%.</w:t>
      </w:r>
    </w:p>
    <w:p w:rsidR="00A23BB0" w:rsidRPr="00FE2C60" w:rsidRDefault="00A23BB0" w:rsidP="001E4583">
      <w:pPr>
        <w:shd w:val="clear" w:color="auto" w:fill="FFFFFF"/>
        <w:spacing w:line="322" w:lineRule="exact"/>
        <w:ind w:left="10" w:right="24" w:firstLine="763"/>
        <w:jc w:val="both"/>
        <w:rPr>
          <w:color w:val="000000"/>
          <w:spacing w:val="6"/>
          <w:sz w:val="28"/>
          <w:szCs w:val="28"/>
        </w:rPr>
      </w:pPr>
      <w:r w:rsidRPr="00FE2C60">
        <w:rPr>
          <w:color w:val="000000"/>
          <w:spacing w:val="6"/>
          <w:sz w:val="28"/>
          <w:szCs w:val="28"/>
        </w:rPr>
        <w:t xml:space="preserve">Общий объём </w:t>
      </w:r>
      <w:r w:rsidRPr="00FE2C60">
        <w:rPr>
          <w:color w:val="000000"/>
          <w:spacing w:val="9"/>
          <w:sz w:val="28"/>
          <w:szCs w:val="28"/>
        </w:rPr>
        <w:t>безвозмездных перечислений</w:t>
      </w:r>
      <w:r w:rsidRPr="00FE2C60">
        <w:rPr>
          <w:color w:val="000000"/>
          <w:spacing w:val="6"/>
          <w:sz w:val="28"/>
          <w:szCs w:val="28"/>
        </w:rPr>
        <w:t xml:space="preserve"> в бюджет муниципального района за отчетный год составил 403 млн. 787,9 тыс. рублей, в том числе:</w:t>
      </w:r>
    </w:p>
    <w:p w:rsidR="00A23BB0" w:rsidRPr="00FE2C60" w:rsidRDefault="00A23BB0" w:rsidP="005502DA">
      <w:pPr>
        <w:shd w:val="clear" w:color="auto" w:fill="FFFFFF"/>
        <w:spacing w:after="200" w:line="322" w:lineRule="exact"/>
        <w:ind w:left="360" w:right="24"/>
        <w:rPr>
          <w:color w:val="000000"/>
          <w:spacing w:val="6"/>
          <w:sz w:val="28"/>
          <w:szCs w:val="28"/>
        </w:rPr>
      </w:pPr>
      <w:r w:rsidRPr="00FE2C60">
        <w:rPr>
          <w:color w:val="000000"/>
          <w:spacing w:val="6"/>
          <w:sz w:val="28"/>
          <w:szCs w:val="28"/>
        </w:rPr>
        <w:t>дотации – 2 млн. 175 тыс. рублей,</w:t>
      </w:r>
    </w:p>
    <w:p w:rsidR="00A23BB0" w:rsidRPr="00FE2C60" w:rsidRDefault="00A23BB0" w:rsidP="005502DA">
      <w:pPr>
        <w:shd w:val="clear" w:color="auto" w:fill="FFFFFF"/>
        <w:spacing w:after="200" w:line="322" w:lineRule="exact"/>
        <w:ind w:left="360" w:right="24"/>
        <w:jc w:val="both"/>
        <w:rPr>
          <w:color w:val="000000"/>
          <w:spacing w:val="6"/>
          <w:sz w:val="28"/>
          <w:szCs w:val="28"/>
        </w:rPr>
      </w:pPr>
      <w:r w:rsidRPr="00FE2C60">
        <w:rPr>
          <w:color w:val="000000"/>
          <w:spacing w:val="6"/>
          <w:sz w:val="28"/>
          <w:szCs w:val="28"/>
        </w:rPr>
        <w:lastRenderedPageBreak/>
        <w:t>субсидии – 69 млн. 173,4 тыс. рублей,</w:t>
      </w:r>
    </w:p>
    <w:p w:rsidR="00A23BB0" w:rsidRPr="00FE2C60" w:rsidRDefault="00A23BB0" w:rsidP="005502DA">
      <w:pPr>
        <w:shd w:val="clear" w:color="auto" w:fill="FFFFFF"/>
        <w:spacing w:after="200" w:line="322" w:lineRule="exact"/>
        <w:ind w:left="360" w:right="24"/>
        <w:jc w:val="both"/>
        <w:rPr>
          <w:color w:val="000000"/>
          <w:spacing w:val="6"/>
          <w:sz w:val="28"/>
          <w:szCs w:val="28"/>
        </w:rPr>
      </w:pPr>
      <w:r w:rsidRPr="00FE2C60">
        <w:rPr>
          <w:color w:val="000000"/>
          <w:spacing w:val="6"/>
          <w:sz w:val="28"/>
          <w:szCs w:val="28"/>
        </w:rPr>
        <w:t>субвенции – 329 млн. 436,8 тыс. рублей,</w:t>
      </w:r>
    </w:p>
    <w:p w:rsidR="00A23BB0" w:rsidRDefault="00A23BB0" w:rsidP="005502DA">
      <w:pPr>
        <w:shd w:val="clear" w:color="auto" w:fill="FFFFFF"/>
        <w:autoSpaceDE w:val="0"/>
        <w:autoSpaceDN w:val="0"/>
        <w:spacing w:line="276" w:lineRule="auto"/>
        <w:ind w:left="375"/>
        <w:jc w:val="both"/>
        <w:rPr>
          <w:sz w:val="28"/>
          <w:szCs w:val="28"/>
        </w:rPr>
      </w:pPr>
      <w:r w:rsidRPr="00FE2C60">
        <w:rPr>
          <w:color w:val="000000"/>
          <w:spacing w:val="6"/>
          <w:sz w:val="28"/>
          <w:szCs w:val="28"/>
        </w:rPr>
        <w:t xml:space="preserve">межбюджетные трансферты - 10 млн. 002,7 тыс. рублей, в том числе: за счет средств областного бюджета – 9 млн. 622,8 тыс. рублей, из них: </w:t>
      </w:r>
      <w:r w:rsidRPr="00FE2C60">
        <w:rPr>
          <w:sz w:val="28"/>
          <w:szCs w:val="28"/>
        </w:rPr>
        <w:t>на частичную компенсацию дополнительных расходов на повышение заработной платы работников муниципальных учреждений района  9 млн. 375,8 тыс. рублей.</w:t>
      </w:r>
    </w:p>
    <w:p w:rsidR="00A23BB0" w:rsidRPr="00FE2C60" w:rsidRDefault="00A23BB0" w:rsidP="005502DA">
      <w:pPr>
        <w:ind w:firstLine="426"/>
        <w:jc w:val="both"/>
        <w:rPr>
          <w:sz w:val="28"/>
          <w:szCs w:val="28"/>
        </w:rPr>
      </w:pPr>
      <w:r w:rsidRPr="00FE2C60">
        <w:rPr>
          <w:sz w:val="28"/>
          <w:szCs w:val="28"/>
        </w:rPr>
        <w:t>За отчетный год в бюджет муниципального района недополучено безвозмездных поступлений из</w:t>
      </w:r>
      <w:r w:rsidR="00F01251">
        <w:rPr>
          <w:sz w:val="28"/>
          <w:szCs w:val="28"/>
        </w:rPr>
        <w:t xml:space="preserve"> областного бюджета 7 млн. 099,6</w:t>
      </w:r>
      <w:r w:rsidRPr="00FE2C60">
        <w:rPr>
          <w:sz w:val="28"/>
          <w:szCs w:val="28"/>
        </w:rPr>
        <w:t xml:space="preserve"> тыс. рублей, в том числе субвенций 7 млн. 089 тыс. рублей и межбюджетных трансфертов </w:t>
      </w:r>
      <w:r w:rsidR="00F01251">
        <w:rPr>
          <w:sz w:val="28"/>
          <w:szCs w:val="28"/>
        </w:rPr>
        <w:t>10,6</w:t>
      </w:r>
      <w:r w:rsidRPr="00FE2C60">
        <w:rPr>
          <w:sz w:val="28"/>
          <w:szCs w:val="28"/>
        </w:rPr>
        <w:t xml:space="preserve"> тыс. рублей.</w:t>
      </w:r>
    </w:p>
    <w:p w:rsidR="00A23BB0" w:rsidRPr="00FE2C60" w:rsidRDefault="00A23BB0" w:rsidP="001E4583">
      <w:pPr>
        <w:ind w:firstLine="720"/>
        <w:jc w:val="both"/>
        <w:rPr>
          <w:sz w:val="28"/>
        </w:rPr>
      </w:pPr>
      <w:r w:rsidRPr="00FE2C60">
        <w:rPr>
          <w:sz w:val="28"/>
          <w:szCs w:val="28"/>
        </w:rPr>
        <w:t xml:space="preserve">Перечисление из областного бюджета  субвенций на </w:t>
      </w:r>
      <w:r w:rsidRPr="00FE2C60">
        <w:rPr>
          <w:sz w:val="28"/>
        </w:rPr>
        <w:t xml:space="preserve">выполнение переданных государственных и областных полномочий осуществлялось в пределах утвержденных лимитов с учетом заявленной потребности. </w:t>
      </w:r>
    </w:p>
    <w:p w:rsidR="00A23BB0" w:rsidRPr="00FE2C60" w:rsidRDefault="00A23BB0" w:rsidP="001E4583">
      <w:pPr>
        <w:ind w:firstLine="720"/>
        <w:jc w:val="both"/>
        <w:rPr>
          <w:sz w:val="28"/>
        </w:rPr>
      </w:pPr>
      <w:r w:rsidRPr="00FE2C60">
        <w:rPr>
          <w:sz w:val="28"/>
        </w:rPr>
        <w:t>Наибольшее невыполнение плана поступлений отмечено по следующим субвенциям:</w:t>
      </w:r>
    </w:p>
    <w:p w:rsidR="00A23BB0" w:rsidRPr="00FE2C60" w:rsidRDefault="00A23BB0" w:rsidP="001E4583">
      <w:pPr>
        <w:numPr>
          <w:ilvl w:val="0"/>
          <w:numId w:val="32"/>
        </w:numPr>
        <w:spacing w:after="200" w:line="276" w:lineRule="auto"/>
        <w:jc w:val="both"/>
        <w:rPr>
          <w:sz w:val="28"/>
        </w:rPr>
      </w:pPr>
      <w:r w:rsidRPr="00FE2C60">
        <w:rPr>
          <w:sz w:val="28"/>
        </w:rPr>
        <w:t>на оплату жилищно-коммунальных услуг отдельным категориям граждан недополучено 5 млн. 140,7 тыс. рублей, при плане 27 млн. 605,3 тыс. рублей поступило 22 млн. 464,6 тыс. рублей;</w:t>
      </w:r>
    </w:p>
    <w:p w:rsidR="00A23BB0" w:rsidRPr="00FE2C60" w:rsidRDefault="00A23BB0" w:rsidP="001E4583">
      <w:pPr>
        <w:numPr>
          <w:ilvl w:val="0"/>
          <w:numId w:val="32"/>
        </w:numPr>
        <w:spacing w:after="200" w:line="276" w:lineRule="auto"/>
        <w:jc w:val="both"/>
        <w:rPr>
          <w:sz w:val="28"/>
        </w:rPr>
      </w:pPr>
      <w:r w:rsidRPr="00FE2C60">
        <w:rPr>
          <w:sz w:val="28"/>
        </w:rPr>
        <w:t>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недополучено 913,5 тыс. рублей, при плане 4 млн. 683,5 тыс. рублей поступило 3 млн. 950 тыс. рублей;</w:t>
      </w:r>
    </w:p>
    <w:p w:rsidR="00A23BB0" w:rsidRPr="00FE2C60" w:rsidRDefault="00A23BB0" w:rsidP="001E4583">
      <w:pPr>
        <w:numPr>
          <w:ilvl w:val="0"/>
          <w:numId w:val="32"/>
        </w:numPr>
        <w:spacing w:after="200" w:line="276" w:lineRule="auto"/>
        <w:jc w:val="both"/>
        <w:rPr>
          <w:sz w:val="28"/>
        </w:rPr>
      </w:pPr>
      <w:r w:rsidRPr="00FE2C60">
        <w:rPr>
          <w:sz w:val="28"/>
        </w:rPr>
        <w:t>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недополучено 263,7 тыс. рублей, при плане 1 млн. 978,7 тыс. рублей поступило 1 млн. 715 тыс. рублей;</w:t>
      </w:r>
    </w:p>
    <w:p w:rsidR="00A23BB0" w:rsidRPr="00FE2C60" w:rsidRDefault="00A23BB0" w:rsidP="001E4583">
      <w:pPr>
        <w:numPr>
          <w:ilvl w:val="0"/>
          <w:numId w:val="32"/>
        </w:numPr>
        <w:spacing w:after="200" w:line="276" w:lineRule="auto"/>
        <w:jc w:val="both"/>
        <w:rPr>
          <w:sz w:val="28"/>
        </w:rPr>
      </w:pPr>
      <w:r w:rsidRPr="00FE2C60">
        <w:rPr>
          <w:sz w:val="28"/>
        </w:rPr>
        <w:t xml:space="preserve">на содержание ребенка в семье опекуна и приемной семье, а также вознаграждение, причитающееся приемному родителю, недополучено 344 тыс. рублей, при плане 21 млн. 716,3 тыс. рублей поступило 21 млн. 372,3 тыс. рублей; </w:t>
      </w:r>
    </w:p>
    <w:p w:rsidR="00A23BB0" w:rsidRPr="00FE2C60" w:rsidRDefault="00A23BB0" w:rsidP="001E4583">
      <w:pPr>
        <w:numPr>
          <w:ilvl w:val="0"/>
          <w:numId w:val="32"/>
        </w:numPr>
        <w:spacing w:after="200" w:line="276" w:lineRule="auto"/>
        <w:jc w:val="both"/>
        <w:rPr>
          <w:sz w:val="28"/>
        </w:rPr>
      </w:pPr>
      <w:r w:rsidRPr="00FE2C60">
        <w:rPr>
          <w:sz w:val="28"/>
        </w:rPr>
        <w:t xml:space="preserve">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w:t>
      </w:r>
      <w:r w:rsidRPr="00FE2C60">
        <w:rPr>
          <w:sz w:val="28"/>
        </w:rPr>
        <w:lastRenderedPageBreak/>
        <w:t>недополучено 93,2 тыс. рублей, при плане 330,9 тыс. рублей поступило 237,7 тыс. рублей.</w:t>
      </w:r>
    </w:p>
    <w:p w:rsidR="00A23BB0" w:rsidRPr="00FE2C60" w:rsidRDefault="00A23BB0" w:rsidP="001E4583">
      <w:pPr>
        <w:ind w:firstLine="720"/>
        <w:jc w:val="both"/>
        <w:rPr>
          <w:color w:val="000000"/>
          <w:spacing w:val="6"/>
          <w:sz w:val="28"/>
          <w:szCs w:val="28"/>
        </w:rPr>
      </w:pPr>
      <w:r w:rsidRPr="00FE2C60">
        <w:rPr>
          <w:color w:val="000000"/>
          <w:spacing w:val="6"/>
          <w:sz w:val="28"/>
          <w:szCs w:val="28"/>
        </w:rPr>
        <w:t>В 2017 году поступило в бюджет муниципального района из бюджетов поселений межбюджетных трансфертов на исполнение части полномочий поселений по решению вопросов местного значения (на содержание штатных единиц, выполняющих полномочия по осуществлению внешнего муниципального финансового контроля в соответствии с заключенными соглашениями) 379,9 тыс. рублей (97,2%).</w:t>
      </w:r>
    </w:p>
    <w:p w:rsidR="00A23BB0" w:rsidRPr="00FE2C60" w:rsidRDefault="00A23BB0" w:rsidP="0096249D">
      <w:pPr>
        <w:jc w:val="center"/>
        <w:rPr>
          <w:b/>
          <w:sz w:val="28"/>
          <w:szCs w:val="28"/>
        </w:rPr>
      </w:pPr>
    </w:p>
    <w:p w:rsidR="00A23BB0" w:rsidRPr="00FE2C60" w:rsidRDefault="00A23BB0" w:rsidP="00EB31FE">
      <w:pPr>
        <w:ind w:firstLine="708"/>
        <w:jc w:val="center"/>
        <w:rPr>
          <w:b/>
          <w:sz w:val="28"/>
          <w:szCs w:val="28"/>
        </w:rPr>
      </w:pPr>
      <w:r w:rsidRPr="00FE2C60">
        <w:rPr>
          <w:b/>
          <w:sz w:val="28"/>
          <w:szCs w:val="28"/>
        </w:rPr>
        <w:t>Расходы</w:t>
      </w:r>
    </w:p>
    <w:p w:rsidR="00A23BB0" w:rsidRPr="00FE2C60" w:rsidRDefault="00A23BB0" w:rsidP="00EB31FE">
      <w:pPr>
        <w:ind w:firstLine="708"/>
        <w:jc w:val="center"/>
        <w:rPr>
          <w:b/>
          <w:sz w:val="28"/>
          <w:szCs w:val="28"/>
        </w:rPr>
      </w:pPr>
    </w:p>
    <w:p w:rsidR="00A23BB0" w:rsidRPr="00FE2C60" w:rsidRDefault="00A23BB0" w:rsidP="00F36A64">
      <w:pPr>
        <w:ind w:firstLine="720"/>
        <w:jc w:val="both"/>
        <w:rPr>
          <w:sz w:val="28"/>
          <w:szCs w:val="28"/>
        </w:rPr>
      </w:pPr>
      <w:r w:rsidRPr="00FE2C60">
        <w:rPr>
          <w:sz w:val="28"/>
          <w:szCs w:val="28"/>
        </w:rPr>
        <w:t xml:space="preserve">Расходы бюджета </w:t>
      </w:r>
      <w:proofErr w:type="spellStart"/>
      <w:r w:rsidRPr="00FE2C60">
        <w:rPr>
          <w:sz w:val="28"/>
          <w:szCs w:val="28"/>
        </w:rPr>
        <w:t>Окуловского</w:t>
      </w:r>
      <w:proofErr w:type="spellEnd"/>
      <w:r w:rsidRPr="00FE2C60">
        <w:rPr>
          <w:sz w:val="28"/>
          <w:szCs w:val="28"/>
        </w:rPr>
        <w:t xml:space="preserve"> муниципального района за 201</w:t>
      </w:r>
      <w:r w:rsidR="00A97CEF">
        <w:rPr>
          <w:sz w:val="28"/>
          <w:szCs w:val="28"/>
        </w:rPr>
        <w:t>7</w:t>
      </w:r>
      <w:r w:rsidRPr="00FE2C60">
        <w:rPr>
          <w:sz w:val="28"/>
          <w:szCs w:val="28"/>
        </w:rPr>
        <w:t xml:space="preserve"> год исполнены в сумме 5</w:t>
      </w:r>
      <w:r w:rsidR="00DE61B1">
        <w:rPr>
          <w:sz w:val="28"/>
          <w:szCs w:val="28"/>
        </w:rPr>
        <w:t>70</w:t>
      </w:r>
      <w:r w:rsidRPr="00FE2C60">
        <w:rPr>
          <w:sz w:val="28"/>
          <w:szCs w:val="28"/>
        </w:rPr>
        <w:t xml:space="preserve"> млн. </w:t>
      </w:r>
      <w:r w:rsidR="00DE61B1">
        <w:rPr>
          <w:sz w:val="28"/>
          <w:szCs w:val="28"/>
        </w:rPr>
        <w:t>492,7</w:t>
      </w:r>
      <w:r w:rsidRPr="00FE2C60">
        <w:rPr>
          <w:sz w:val="28"/>
          <w:szCs w:val="28"/>
        </w:rPr>
        <w:t xml:space="preserve"> тыс. рублей при плане </w:t>
      </w:r>
      <w:r w:rsidR="00DE61B1">
        <w:rPr>
          <w:sz w:val="28"/>
          <w:szCs w:val="28"/>
        </w:rPr>
        <w:t>591</w:t>
      </w:r>
      <w:r w:rsidRPr="00FE2C60">
        <w:rPr>
          <w:sz w:val="28"/>
          <w:szCs w:val="28"/>
        </w:rPr>
        <w:t xml:space="preserve"> млн. </w:t>
      </w:r>
      <w:r w:rsidR="00DE61B1">
        <w:rPr>
          <w:sz w:val="28"/>
          <w:szCs w:val="28"/>
        </w:rPr>
        <w:t>479,8 тыс. рублей, или 96,5</w:t>
      </w:r>
      <w:r w:rsidRPr="00FE2C60">
        <w:rPr>
          <w:sz w:val="28"/>
          <w:szCs w:val="28"/>
        </w:rPr>
        <w:t xml:space="preserve"> % к плану. </w:t>
      </w:r>
    </w:p>
    <w:p w:rsidR="00A23BB0" w:rsidRPr="00FE2C60" w:rsidRDefault="00A23BB0" w:rsidP="00F36A64">
      <w:pPr>
        <w:ind w:firstLine="720"/>
        <w:jc w:val="both"/>
        <w:rPr>
          <w:sz w:val="28"/>
        </w:rPr>
      </w:pPr>
      <w:r w:rsidRPr="00FE2C60">
        <w:rPr>
          <w:sz w:val="28"/>
        </w:rPr>
        <w:t>В разрезе основных отраслей исполнение расходов характеризуется следующим образом:</w:t>
      </w:r>
    </w:p>
    <w:p w:rsidR="00A23BB0" w:rsidRPr="00FE2C60" w:rsidRDefault="00A23BB0" w:rsidP="0099514D">
      <w:pPr>
        <w:numPr>
          <w:ilvl w:val="0"/>
          <w:numId w:val="2"/>
        </w:numPr>
        <w:jc w:val="both"/>
        <w:rPr>
          <w:sz w:val="28"/>
          <w:szCs w:val="28"/>
        </w:rPr>
      </w:pPr>
      <w:r w:rsidRPr="00FE2C60">
        <w:rPr>
          <w:sz w:val="28"/>
          <w:szCs w:val="28"/>
        </w:rPr>
        <w:t xml:space="preserve">общегосударственные вопросы – </w:t>
      </w:r>
      <w:r w:rsidR="00DE61B1">
        <w:rPr>
          <w:sz w:val="28"/>
          <w:szCs w:val="28"/>
        </w:rPr>
        <w:t xml:space="preserve">47 </w:t>
      </w:r>
      <w:proofErr w:type="spellStart"/>
      <w:proofErr w:type="gramStart"/>
      <w:r w:rsidR="00DE61B1">
        <w:rPr>
          <w:sz w:val="28"/>
          <w:szCs w:val="28"/>
        </w:rPr>
        <w:t>млн</w:t>
      </w:r>
      <w:proofErr w:type="spellEnd"/>
      <w:proofErr w:type="gramEnd"/>
      <w:r w:rsidR="00DE61B1">
        <w:rPr>
          <w:sz w:val="28"/>
          <w:szCs w:val="28"/>
        </w:rPr>
        <w:t xml:space="preserve"> 645,3 тыс. рублей (</w:t>
      </w:r>
      <w:r w:rsidRPr="00FE2C60">
        <w:rPr>
          <w:sz w:val="28"/>
          <w:szCs w:val="28"/>
        </w:rPr>
        <w:t>9</w:t>
      </w:r>
      <w:r w:rsidR="00DE61B1">
        <w:rPr>
          <w:sz w:val="28"/>
          <w:szCs w:val="28"/>
        </w:rPr>
        <w:t>9</w:t>
      </w:r>
      <w:r w:rsidRPr="00FE2C60">
        <w:rPr>
          <w:sz w:val="28"/>
          <w:szCs w:val="28"/>
        </w:rPr>
        <w:t>,6%</w:t>
      </w:r>
      <w:r w:rsidR="00DE61B1">
        <w:rPr>
          <w:sz w:val="28"/>
          <w:szCs w:val="28"/>
        </w:rPr>
        <w:t>)</w:t>
      </w:r>
      <w:r w:rsidRPr="00FE2C60">
        <w:rPr>
          <w:sz w:val="28"/>
          <w:szCs w:val="28"/>
        </w:rPr>
        <w:t>;</w:t>
      </w:r>
    </w:p>
    <w:p w:rsidR="00A23BB0" w:rsidRPr="00FE2C60" w:rsidRDefault="00A23BB0" w:rsidP="0099514D">
      <w:pPr>
        <w:numPr>
          <w:ilvl w:val="0"/>
          <w:numId w:val="2"/>
        </w:numPr>
        <w:jc w:val="both"/>
        <w:rPr>
          <w:sz w:val="28"/>
          <w:szCs w:val="28"/>
        </w:rPr>
      </w:pPr>
      <w:r w:rsidRPr="00FE2C60">
        <w:rPr>
          <w:sz w:val="28"/>
          <w:szCs w:val="28"/>
        </w:rPr>
        <w:t>национальная оборона –</w:t>
      </w:r>
      <w:r w:rsidR="00DE61B1">
        <w:rPr>
          <w:sz w:val="28"/>
          <w:szCs w:val="28"/>
        </w:rPr>
        <w:t xml:space="preserve">648,1 тыс. рублей </w:t>
      </w:r>
      <w:r w:rsidRPr="00FE2C60">
        <w:rPr>
          <w:sz w:val="28"/>
          <w:szCs w:val="28"/>
        </w:rPr>
        <w:t xml:space="preserve"> </w:t>
      </w:r>
      <w:r w:rsidR="00DE61B1">
        <w:rPr>
          <w:sz w:val="28"/>
          <w:szCs w:val="28"/>
        </w:rPr>
        <w:t>(</w:t>
      </w:r>
      <w:r w:rsidRPr="00FE2C60">
        <w:rPr>
          <w:sz w:val="28"/>
          <w:szCs w:val="28"/>
        </w:rPr>
        <w:t>99,4%</w:t>
      </w:r>
      <w:r w:rsidR="00DE61B1">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jc w:val="both"/>
        <w:textAlignment w:val="baseline"/>
        <w:rPr>
          <w:sz w:val="28"/>
          <w:szCs w:val="28"/>
        </w:rPr>
      </w:pPr>
      <w:r w:rsidRPr="00FE2C60">
        <w:rPr>
          <w:sz w:val="28"/>
          <w:szCs w:val="28"/>
        </w:rPr>
        <w:t xml:space="preserve">национальная безопасность и правоохранительная деятельность – </w:t>
      </w:r>
      <w:r w:rsidR="000D3F1E">
        <w:rPr>
          <w:sz w:val="28"/>
          <w:szCs w:val="28"/>
        </w:rPr>
        <w:t>102 тыс. рублей (78,5</w:t>
      </w:r>
      <w:r w:rsidR="000D3F1E" w:rsidRPr="00FE2C60">
        <w:rPr>
          <w:sz w:val="28"/>
          <w:szCs w:val="28"/>
        </w:rPr>
        <w:t xml:space="preserve"> </w:t>
      </w:r>
      <w:r w:rsidRPr="00FE2C60">
        <w:rPr>
          <w:sz w:val="28"/>
          <w:szCs w:val="28"/>
        </w:rPr>
        <w:t>%</w:t>
      </w:r>
      <w:r w:rsidR="000D3F1E">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textAlignment w:val="baseline"/>
        <w:rPr>
          <w:sz w:val="28"/>
          <w:szCs w:val="28"/>
        </w:rPr>
      </w:pPr>
      <w:r w:rsidRPr="00FE2C60">
        <w:rPr>
          <w:sz w:val="28"/>
          <w:szCs w:val="28"/>
        </w:rPr>
        <w:t xml:space="preserve">национальная экономика – </w:t>
      </w:r>
      <w:r w:rsidR="000D3F1E">
        <w:rPr>
          <w:sz w:val="28"/>
          <w:szCs w:val="28"/>
        </w:rPr>
        <w:t>10 млн. 992,8 тыс. рублей (</w:t>
      </w:r>
      <w:r w:rsidRPr="00FE2C60">
        <w:rPr>
          <w:sz w:val="28"/>
          <w:szCs w:val="28"/>
        </w:rPr>
        <w:t>8</w:t>
      </w:r>
      <w:r w:rsidR="000D3F1E">
        <w:rPr>
          <w:sz w:val="28"/>
          <w:szCs w:val="28"/>
        </w:rPr>
        <w:t>0</w:t>
      </w:r>
      <w:r w:rsidRPr="00FE2C60">
        <w:rPr>
          <w:sz w:val="28"/>
          <w:szCs w:val="28"/>
        </w:rPr>
        <w:t>,</w:t>
      </w:r>
      <w:r w:rsidR="000D3F1E">
        <w:rPr>
          <w:sz w:val="28"/>
          <w:szCs w:val="28"/>
        </w:rPr>
        <w:t>1</w:t>
      </w:r>
      <w:r w:rsidRPr="00FE2C60">
        <w:rPr>
          <w:sz w:val="28"/>
          <w:szCs w:val="28"/>
        </w:rPr>
        <w:t>%</w:t>
      </w:r>
      <w:r w:rsidR="000D3F1E">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textAlignment w:val="baseline"/>
        <w:rPr>
          <w:sz w:val="28"/>
          <w:szCs w:val="28"/>
        </w:rPr>
      </w:pPr>
      <w:r w:rsidRPr="00FE2C60">
        <w:rPr>
          <w:sz w:val="28"/>
          <w:szCs w:val="28"/>
        </w:rPr>
        <w:t xml:space="preserve">жилищно-коммунальное хозяйство – </w:t>
      </w:r>
      <w:r w:rsidR="000D3F1E">
        <w:rPr>
          <w:sz w:val="28"/>
          <w:szCs w:val="28"/>
        </w:rPr>
        <w:t>690,9 тыс. рублей (95,3</w:t>
      </w:r>
      <w:r w:rsidRPr="000D3F1E">
        <w:rPr>
          <w:sz w:val="28"/>
          <w:szCs w:val="28"/>
        </w:rPr>
        <w:t>%</w:t>
      </w:r>
      <w:r w:rsidR="000D3F1E">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textAlignment w:val="baseline"/>
        <w:rPr>
          <w:sz w:val="28"/>
          <w:szCs w:val="28"/>
        </w:rPr>
      </w:pPr>
      <w:r w:rsidRPr="00FE2C60">
        <w:rPr>
          <w:sz w:val="28"/>
          <w:szCs w:val="28"/>
        </w:rPr>
        <w:t>образование</w:t>
      </w:r>
      <w:r w:rsidRPr="000D3F1E">
        <w:rPr>
          <w:sz w:val="28"/>
          <w:szCs w:val="28"/>
        </w:rPr>
        <w:t xml:space="preserve"> – </w:t>
      </w:r>
      <w:r w:rsidR="000D3F1E">
        <w:rPr>
          <w:sz w:val="28"/>
          <w:szCs w:val="28"/>
        </w:rPr>
        <w:t>272 млн. 623,4 тыс. рублей (99,9</w:t>
      </w:r>
      <w:r w:rsidRPr="000D3F1E">
        <w:rPr>
          <w:sz w:val="28"/>
          <w:szCs w:val="28"/>
        </w:rPr>
        <w:t>%</w:t>
      </w:r>
      <w:r w:rsidR="000D3F1E">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textAlignment w:val="baseline"/>
        <w:rPr>
          <w:sz w:val="28"/>
          <w:szCs w:val="28"/>
        </w:rPr>
      </w:pPr>
      <w:r w:rsidRPr="00FE2C60">
        <w:rPr>
          <w:sz w:val="28"/>
          <w:szCs w:val="28"/>
        </w:rPr>
        <w:t xml:space="preserve">культура, кинематография – </w:t>
      </w:r>
      <w:r w:rsidR="000D3F1E">
        <w:rPr>
          <w:sz w:val="28"/>
          <w:szCs w:val="28"/>
        </w:rPr>
        <w:t>53 млн. 973,8 тыс. рублей (</w:t>
      </w:r>
      <w:r w:rsidRPr="00FE2C60">
        <w:rPr>
          <w:sz w:val="28"/>
          <w:szCs w:val="28"/>
        </w:rPr>
        <w:t>99,8 %</w:t>
      </w:r>
      <w:r w:rsidR="000D3F1E">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textAlignment w:val="baseline"/>
        <w:rPr>
          <w:sz w:val="28"/>
          <w:szCs w:val="28"/>
        </w:rPr>
      </w:pPr>
      <w:r w:rsidRPr="00FE2C60">
        <w:rPr>
          <w:sz w:val="28"/>
          <w:szCs w:val="28"/>
        </w:rPr>
        <w:t xml:space="preserve">социальная политика – </w:t>
      </w:r>
      <w:r w:rsidR="000D3F1E">
        <w:rPr>
          <w:sz w:val="28"/>
          <w:szCs w:val="28"/>
        </w:rPr>
        <w:t>138 млн. 932,5 тыс. рублей (</w:t>
      </w:r>
      <w:r w:rsidRPr="00FE2C60">
        <w:rPr>
          <w:sz w:val="28"/>
          <w:szCs w:val="28"/>
        </w:rPr>
        <w:t>95,1%</w:t>
      </w:r>
      <w:r w:rsidR="00680E56">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textAlignment w:val="baseline"/>
        <w:rPr>
          <w:sz w:val="28"/>
          <w:szCs w:val="28"/>
        </w:rPr>
      </w:pPr>
      <w:r w:rsidRPr="00FE2C60">
        <w:rPr>
          <w:sz w:val="28"/>
          <w:szCs w:val="28"/>
        </w:rPr>
        <w:t>физическая культура –</w:t>
      </w:r>
      <w:r w:rsidR="00680E56">
        <w:rPr>
          <w:sz w:val="28"/>
          <w:szCs w:val="28"/>
        </w:rPr>
        <w:t xml:space="preserve">9 млн. 633,0 тыс. рублей </w:t>
      </w:r>
      <w:proofErr w:type="gramStart"/>
      <w:r w:rsidR="00680E56">
        <w:rPr>
          <w:sz w:val="28"/>
          <w:szCs w:val="28"/>
        </w:rPr>
        <w:t>(</w:t>
      </w:r>
      <w:r w:rsidRPr="00FE2C60">
        <w:rPr>
          <w:sz w:val="28"/>
          <w:szCs w:val="28"/>
        </w:rPr>
        <w:t xml:space="preserve"> </w:t>
      </w:r>
      <w:proofErr w:type="gramEnd"/>
      <w:r w:rsidRPr="00FE2C60">
        <w:rPr>
          <w:sz w:val="28"/>
          <w:szCs w:val="28"/>
        </w:rPr>
        <w:t>4</w:t>
      </w:r>
      <w:r w:rsidR="00680E56">
        <w:rPr>
          <w:sz w:val="28"/>
          <w:szCs w:val="28"/>
        </w:rPr>
        <w:t>7</w:t>
      </w:r>
      <w:r w:rsidRPr="00FE2C60">
        <w:rPr>
          <w:sz w:val="28"/>
          <w:szCs w:val="28"/>
        </w:rPr>
        <w:t>,</w:t>
      </w:r>
      <w:r w:rsidR="00680E56">
        <w:rPr>
          <w:sz w:val="28"/>
          <w:szCs w:val="28"/>
        </w:rPr>
        <w:t>7</w:t>
      </w:r>
      <w:r w:rsidRPr="00FE2C60">
        <w:rPr>
          <w:sz w:val="28"/>
          <w:szCs w:val="28"/>
        </w:rPr>
        <w:t>%</w:t>
      </w:r>
      <w:r w:rsidR="00680E56">
        <w:rPr>
          <w:sz w:val="28"/>
          <w:szCs w:val="28"/>
        </w:rPr>
        <w:t>)</w:t>
      </w:r>
      <w:r w:rsidRPr="00FE2C60">
        <w:rPr>
          <w:sz w:val="28"/>
          <w:szCs w:val="28"/>
        </w:rPr>
        <w:t>;</w:t>
      </w:r>
    </w:p>
    <w:p w:rsidR="00A23BB0" w:rsidRPr="00FE2C60" w:rsidRDefault="00A23BB0" w:rsidP="0099514D">
      <w:pPr>
        <w:numPr>
          <w:ilvl w:val="0"/>
          <w:numId w:val="2"/>
        </w:numPr>
        <w:tabs>
          <w:tab w:val="left" w:pos="1800"/>
        </w:tabs>
        <w:overflowPunct w:val="0"/>
        <w:autoSpaceDE w:val="0"/>
        <w:autoSpaceDN w:val="0"/>
        <w:adjustRightInd w:val="0"/>
        <w:textAlignment w:val="baseline"/>
        <w:rPr>
          <w:sz w:val="28"/>
          <w:szCs w:val="28"/>
        </w:rPr>
      </w:pPr>
      <w:r w:rsidRPr="00FE2C60">
        <w:rPr>
          <w:sz w:val="28"/>
          <w:szCs w:val="28"/>
        </w:rPr>
        <w:t>обслуживание муниципального долга –</w:t>
      </w:r>
      <w:r w:rsidR="00680E56">
        <w:rPr>
          <w:sz w:val="28"/>
          <w:szCs w:val="28"/>
        </w:rPr>
        <w:t xml:space="preserve">183,8 тыс. рублей </w:t>
      </w:r>
      <w:proofErr w:type="gramStart"/>
      <w:r w:rsidR="00680E56">
        <w:rPr>
          <w:sz w:val="28"/>
          <w:szCs w:val="28"/>
        </w:rPr>
        <w:t>(</w:t>
      </w:r>
      <w:r w:rsidRPr="00FE2C60">
        <w:rPr>
          <w:sz w:val="28"/>
          <w:szCs w:val="28"/>
        </w:rPr>
        <w:t xml:space="preserve"> </w:t>
      </w:r>
      <w:proofErr w:type="gramEnd"/>
      <w:r w:rsidRPr="00FE2C60">
        <w:rPr>
          <w:sz w:val="28"/>
          <w:szCs w:val="28"/>
        </w:rPr>
        <w:t>61,9%</w:t>
      </w:r>
      <w:r w:rsidR="00680E56">
        <w:rPr>
          <w:sz w:val="28"/>
          <w:szCs w:val="28"/>
        </w:rPr>
        <w:t>)</w:t>
      </w:r>
      <w:r w:rsidRPr="00FE2C60">
        <w:rPr>
          <w:sz w:val="28"/>
          <w:szCs w:val="28"/>
        </w:rPr>
        <w:t>.</w:t>
      </w:r>
    </w:p>
    <w:p w:rsidR="00A23BB0" w:rsidRPr="00FE2C60" w:rsidRDefault="00A23BB0" w:rsidP="00F36A64">
      <w:pPr>
        <w:ind w:firstLine="720"/>
        <w:jc w:val="both"/>
        <w:rPr>
          <w:sz w:val="28"/>
          <w:szCs w:val="28"/>
        </w:rPr>
      </w:pPr>
      <w:r w:rsidRPr="00A058C7">
        <w:rPr>
          <w:sz w:val="28"/>
          <w:szCs w:val="28"/>
          <w:highlight w:val="red"/>
        </w:rPr>
        <w:t>В 2017 году направлено на выплату заработной платы работников муниципальных учреждений и органов местного самоуправления района 236 млн. 559,4 тыс. рублей при плане 236 млн. 695,5 тыс</w:t>
      </w:r>
      <w:proofErr w:type="gramStart"/>
      <w:r w:rsidRPr="00A058C7">
        <w:rPr>
          <w:sz w:val="28"/>
          <w:szCs w:val="28"/>
          <w:highlight w:val="red"/>
        </w:rPr>
        <w:t>.р</w:t>
      </w:r>
      <w:proofErr w:type="gramEnd"/>
      <w:r w:rsidRPr="00A058C7">
        <w:rPr>
          <w:sz w:val="28"/>
          <w:szCs w:val="28"/>
          <w:highlight w:val="red"/>
        </w:rPr>
        <w:t>ублей или 99,9%. Выплата заработной платы в течение года производилась своевременно, задолженности не имеется.</w:t>
      </w:r>
    </w:p>
    <w:p w:rsidR="00A23BB0" w:rsidRPr="00FE2C60" w:rsidRDefault="00A23BB0" w:rsidP="00F36A64">
      <w:pPr>
        <w:ind w:firstLine="720"/>
        <w:jc w:val="both"/>
        <w:rPr>
          <w:sz w:val="28"/>
          <w:szCs w:val="28"/>
        </w:rPr>
      </w:pPr>
      <w:r w:rsidRPr="00FE2C60">
        <w:rPr>
          <w:sz w:val="28"/>
          <w:szCs w:val="28"/>
        </w:rPr>
        <w:t>Расходы на оплату коммунальных услуг муниципальных учреждений и органов управления муниципального района исполнены в сумме 51 млн.421,1 тыс. рублей при плане 51 млн. 445,5 тыс. рублей (100,0%), в том числе за счет субсидий из областного бюджета 41 млн. 931,5 тыс. рублей.</w:t>
      </w:r>
    </w:p>
    <w:p w:rsidR="00A23BB0" w:rsidRPr="00FE2C60" w:rsidRDefault="00A23BB0" w:rsidP="00F36A64">
      <w:pPr>
        <w:ind w:firstLine="720"/>
        <w:jc w:val="both"/>
        <w:rPr>
          <w:sz w:val="28"/>
          <w:szCs w:val="28"/>
        </w:rPr>
      </w:pPr>
      <w:r w:rsidRPr="002F2D1F">
        <w:rPr>
          <w:sz w:val="28"/>
          <w:szCs w:val="28"/>
          <w:highlight w:val="red"/>
        </w:rPr>
        <w:t>Просроченная кредиторская задолженность по состоянию на 31 декабря 2017 года составила 2 млн. 574 тыс. рублей, в том числе: по муниципальным учреждениям  -2 млн. 328,7 тыс. рублей,  из них за счет средств областного бюджета -1 млн. 595,9 тыс. рублей. В общей сумме задолженности задолженность  муниципальных  учреждений по приобретению коммунальных услуг по выставленным счетам за ноябрь 2017 года  составила 1 млн. 495,3 тыс. рублей, в том числе за счет субсидий из областного бюджета 1 млн. 121,2 тыс. рублей</w:t>
      </w:r>
      <w:r w:rsidR="00B3375E" w:rsidRPr="002F2D1F">
        <w:rPr>
          <w:sz w:val="28"/>
          <w:szCs w:val="28"/>
          <w:highlight w:val="red"/>
        </w:rPr>
        <w:t>.</w:t>
      </w:r>
    </w:p>
    <w:p w:rsidR="00A23BB0" w:rsidRPr="00FE2C60" w:rsidRDefault="00A23BB0" w:rsidP="008342A0">
      <w:pPr>
        <w:ind w:firstLine="720"/>
        <w:jc w:val="both"/>
        <w:rPr>
          <w:sz w:val="28"/>
          <w:szCs w:val="28"/>
        </w:rPr>
      </w:pPr>
      <w:r w:rsidRPr="00FE2C60">
        <w:rPr>
          <w:sz w:val="28"/>
          <w:szCs w:val="28"/>
        </w:rPr>
        <w:lastRenderedPageBreak/>
        <w:t xml:space="preserve">Количество государственных </w:t>
      </w:r>
      <w:proofErr w:type="gramStart"/>
      <w:r w:rsidRPr="00FE2C60">
        <w:rPr>
          <w:sz w:val="28"/>
          <w:szCs w:val="28"/>
        </w:rPr>
        <w:t>программ</w:t>
      </w:r>
      <w:proofErr w:type="gramEnd"/>
      <w:r w:rsidRPr="00FE2C60">
        <w:rPr>
          <w:sz w:val="28"/>
          <w:szCs w:val="28"/>
        </w:rPr>
        <w:t xml:space="preserve"> в которых принимает участие район, за 2017 год составило 11, на уровне 2016 года.</w:t>
      </w:r>
    </w:p>
    <w:p w:rsidR="00A23BB0" w:rsidRPr="00FE2C60" w:rsidRDefault="00A23BB0" w:rsidP="00F36A64">
      <w:pPr>
        <w:ind w:firstLine="720"/>
        <w:jc w:val="both"/>
        <w:rPr>
          <w:sz w:val="28"/>
          <w:szCs w:val="28"/>
        </w:rPr>
      </w:pPr>
      <w:r w:rsidRPr="00FE2C60">
        <w:rPr>
          <w:sz w:val="28"/>
          <w:szCs w:val="28"/>
        </w:rPr>
        <w:t xml:space="preserve">В 2017 году профинансировано из бюджета муниципального района </w:t>
      </w:r>
      <w:r w:rsidR="00197FF6" w:rsidRPr="00FE2C60">
        <w:rPr>
          <w:sz w:val="28"/>
          <w:szCs w:val="28"/>
        </w:rPr>
        <w:t xml:space="preserve">19 </w:t>
      </w:r>
      <w:r w:rsidRPr="00FE2C60">
        <w:rPr>
          <w:sz w:val="28"/>
          <w:szCs w:val="28"/>
        </w:rPr>
        <w:t>муниципальных программ (</w:t>
      </w:r>
      <w:r w:rsidR="00197FF6" w:rsidRPr="00FE2C60">
        <w:rPr>
          <w:sz w:val="28"/>
          <w:szCs w:val="28"/>
        </w:rPr>
        <w:t>на уровне 2016 года</w:t>
      </w:r>
      <w:r w:rsidR="002F2D1F">
        <w:rPr>
          <w:sz w:val="28"/>
          <w:szCs w:val="28"/>
        </w:rPr>
        <w:t>)</w:t>
      </w:r>
      <w:r w:rsidRPr="00FE2C60">
        <w:rPr>
          <w:sz w:val="28"/>
          <w:szCs w:val="28"/>
        </w:rPr>
        <w:t>.</w:t>
      </w:r>
    </w:p>
    <w:p w:rsidR="009E204B" w:rsidRPr="00FE2C60" w:rsidRDefault="009E204B" w:rsidP="00F36A64">
      <w:pPr>
        <w:ind w:firstLine="720"/>
        <w:jc w:val="both"/>
        <w:rPr>
          <w:sz w:val="28"/>
          <w:szCs w:val="28"/>
        </w:rPr>
      </w:pPr>
      <w:r w:rsidRPr="00FE2C60">
        <w:rPr>
          <w:sz w:val="28"/>
          <w:szCs w:val="28"/>
        </w:rPr>
        <w:t>Направлено на реализацию государственных и муниципальных программ по муниципальному району - 483 млн. 600,1 тыс. рублей при плане 551млн. 899,4тыс. рублей (87,6%), из них</w:t>
      </w:r>
      <w:r w:rsidR="00564B7C" w:rsidRPr="00FE2C60">
        <w:rPr>
          <w:sz w:val="28"/>
          <w:szCs w:val="28"/>
        </w:rPr>
        <w:t>: за счет федеральных средств - 25 млн. 849,7 тыс. рублей</w:t>
      </w:r>
      <w:r w:rsidRPr="00FE2C60">
        <w:rPr>
          <w:sz w:val="28"/>
          <w:szCs w:val="28"/>
        </w:rPr>
        <w:t xml:space="preserve"> </w:t>
      </w:r>
      <w:r w:rsidR="00564B7C" w:rsidRPr="00FE2C60">
        <w:rPr>
          <w:sz w:val="28"/>
          <w:szCs w:val="28"/>
        </w:rPr>
        <w:t>при плане 32 млн.795,6 тыс. рублей (78,8%).</w:t>
      </w:r>
    </w:p>
    <w:p w:rsidR="00564B7C" w:rsidRPr="00FE2C60" w:rsidRDefault="00564B7C" w:rsidP="00564B7C">
      <w:pPr>
        <w:ind w:firstLine="720"/>
        <w:jc w:val="both"/>
        <w:rPr>
          <w:sz w:val="28"/>
          <w:szCs w:val="28"/>
        </w:rPr>
      </w:pPr>
      <w:r w:rsidRPr="00FE2C60">
        <w:rPr>
          <w:sz w:val="28"/>
          <w:szCs w:val="28"/>
        </w:rPr>
        <w:t>Расходы бюджета района на реализацию муниципальных программ за 2017 год исполнены в сумме 141 млн. 406,3 тыс. рублей при плане 138 млн. 301,2 тыс. рублей (97,8%);</w:t>
      </w:r>
    </w:p>
    <w:p w:rsidR="00A23BB0" w:rsidRPr="00FE2C60" w:rsidRDefault="00564B7C" w:rsidP="002F2D1F">
      <w:pPr>
        <w:ind w:firstLine="720"/>
        <w:jc w:val="both"/>
        <w:rPr>
          <w:sz w:val="28"/>
          <w:szCs w:val="28"/>
        </w:rPr>
      </w:pPr>
      <w:r w:rsidRPr="00FE2C60">
        <w:rPr>
          <w:sz w:val="28"/>
          <w:szCs w:val="28"/>
        </w:rPr>
        <w:t xml:space="preserve"> </w:t>
      </w:r>
      <w:proofErr w:type="spellStart"/>
      <w:r w:rsidR="00A23BB0" w:rsidRPr="00FE2C60">
        <w:rPr>
          <w:sz w:val="28"/>
          <w:szCs w:val="28"/>
        </w:rPr>
        <w:t>Софинансирование</w:t>
      </w:r>
      <w:proofErr w:type="spellEnd"/>
      <w:r w:rsidR="00A23BB0" w:rsidRPr="00FE2C60">
        <w:rPr>
          <w:sz w:val="28"/>
          <w:szCs w:val="28"/>
        </w:rPr>
        <w:t xml:space="preserve"> федеральных и областных программ проводилось как в рамках муниципальных программ бюджета муниципального района, так и за счет </w:t>
      </w:r>
      <w:proofErr w:type="spellStart"/>
      <w:r w:rsidR="00A23BB0" w:rsidRPr="00FE2C60">
        <w:rPr>
          <w:sz w:val="28"/>
          <w:szCs w:val="28"/>
        </w:rPr>
        <w:t>непрограммных</w:t>
      </w:r>
      <w:proofErr w:type="spellEnd"/>
      <w:r w:rsidR="00A23BB0" w:rsidRPr="00FE2C60">
        <w:rPr>
          <w:sz w:val="28"/>
          <w:szCs w:val="28"/>
        </w:rPr>
        <w:t xml:space="preserve"> расходов. По муниципальному району </w:t>
      </w:r>
      <w:proofErr w:type="spellStart"/>
      <w:r w:rsidR="00A23BB0" w:rsidRPr="00FE2C60">
        <w:rPr>
          <w:sz w:val="28"/>
          <w:szCs w:val="28"/>
        </w:rPr>
        <w:t>непрограммные</w:t>
      </w:r>
      <w:proofErr w:type="spellEnd"/>
      <w:r w:rsidR="00A23BB0" w:rsidRPr="00FE2C60">
        <w:rPr>
          <w:sz w:val="28"/>
          <w:szCs w:val="28"/>
        </w:rPr>
        <w:t xml:space="preserve"> расходы на </w:t>
      </w:r>
      <w:proofErr w:type="spellStart"/>
      <w:r w:rsidR="00A23BB0" w:rsidRPr="00FE2C60">
        <w:rPr>
          <w:sz w:val="28"/>
          <w:szCs w:val="28"/>
        </w:rPr>
        <w:t>софинансирование</w:t>
      </w:r>
      <w:proofErr w:type="spellEnd"/>
      <w:r w:rsidR="00A23BB0" w:rsidRPr="00FE2C60">
        <w:rPr>
          <w:sz w:val="28"/>
          <w:szCs w:val="28"/>
        </w:rPr>
        <w:t xml:space="preserve"> областных целевых программ составили 621,3 тыс. рублей при плане 623,5 тыс. рублей.</w:t>
      </w:r>
    </w:p>
    <w:p w:rsidR="00A23BB0" w:rsidRPr="00FE2C60" w:rsidRDefault="00A23BB0" w:rsidP="00F36A64">
      <w:pPr>
        <w:spacing w:line="360" w:lineRule="atLeast"/>
        <w:ind w:firstLine="720"/>
        <w:jc w:val="both"/>
        <w:rPr>
          <w:sz w:val="28"/>
        </w:rPr>
      </w:pPr>
      <w:r w:rsidRPr="00FE2C60">
        <w:rPr>
          <w:sz w:val="28"/>
        </w:rPr>
        <w:t xml:space="preserve">По разделу </w:t>
      </w:r>
      <w:r w:rsidRPr="00FE2C60">
        <w:rPr>
          <w:b/>
          <w:sz w:val="28"/>
        </w:rPr>
        <w:t>«Общегосударственные вопросы»</w:t>
      </w:r>
      <w:r w:rsidR="0046442C">
        <w:rPr>
          <w:sz w:val="28"/>
        </w:rPr>
        <w:t xml:space="preserve"> расходы исполнены в сумме 47 млн.645,3  тыс. рублей при плане 47</w:t>
      </w:r>
      <w:r w:rsidRPr="00FE2C60">
        <w:rPr>
          <w:sz w:val="28"/>
        </w:rPr>
        <w:t xml:space="preserve"> мл</w:t>
      </w:r>
      <w:r w:rsidR="0046442C">
        <w:rPr>
          <w:sz w:val="28"/>
        </w:rPr>
        <w:t>н. 843,4</w:t>
      </w:r>
      <w:r w:rsidRPr="00FE2C60">
        <w:rPr>
          <w:sz w:val="28"/>
        </w:rPr>
        <w:t xml:space="preserve"> тыс. рублей, или 9</w:t>
      </w:r>
      <w:r w:rsidR="0046442C">
        <w:rPr>
          <w:sz w:val="28"/>
        </w:rPr>
        <w:t>9</w:t>
      </w:r>
      <w:r w:rsidRPr="00FE2C60">
        <w:rPr>
          <w:sz w:val="28"/>
        </w:rPr>
        <w:t>,6 процента, рост по сравнению с 20</w:t>
      </w:r>
      <w:r w:rsidR="0046442C">
        <w:rPr>
          <w:sz w:val="28"/>
        </w:rPr>
        <w:t>16 годом – 2 % (факт 2016 года-46</w:t>
      </w:r>
      <w:r w:rsidR="00150CA2">
        <w:rPr>
          <w:sz w:val="28"/>
        </w:rPr>
        <w:t xml:space="preserve"> </w:t>
      </w:r>
      <w:r w:rsidR="0046442C">
        <w:rPr>
          <w:sz w:val="28"/>
        </w:rPr>
        <w:t>млн.371,5</w:t>
      </w:r>
      <w:r w:rsidRPr="00FE2C60">
        <w:rPr>
          <w:sz w:val="28"/>
        </w:rPr>
        <w:t xml:space="preserve"> тыс. рублей). </w:t>
      </w:r>
    </w:p>
    <w:p w:rsidR="00A23BB0" w:rsidRPr="00FE2C60" w:rsidRDefault="00A23BB0" w:rsidP="00F36A64">
      <w:pPr>
        <w:spacing w:line="360" w:lineRule="atLeast"/>
        <w:ind w:firstLine="720"/>
        <w:jc w:val="both"/>
        <w:rPr>
          <w:sz w:val="28"/>
        </w:rPr>
      </w:pPr>
      <w:r w:rsidRPr="00FE2C60">
        <w:rPr>
          <w:sz w:val="28"/>
        </w:rPr>
        <w:t xml:space="preserve"> В разрезе подразделов исполнение расходов по данному разделу характеризуется следующими показателями:</w:t>
      </w:r>
    </w:p>
    <w:p w:rsidR="00A23BB0" w:rsidRPr="00FE2C60" w:rsidRDefault="00A23BB0" w:rsidP="00F36A64">
      <w:pPr>
        <w:spacing w:line="360" w:lineRule="atLeast"/>
        <w:ind w:firstLine="720"/>
        <w:jc w:val="both"/>
        <w:rPr>
          <w:sz w:val="28"/>
        </w:rPr>
      </w:pPr>
      <w:r w:rsidRPr="00FE2C60">
        <w:rPr>
          <w:sz w:val="28"/>
        </w:rPr>
        <w:t>по подразделу 0102</w:t>
      </w:r>
      <w:r w:rsidRPr="00FE2C60">
        <w:rPr>
          <w:b/>
          <w:sz w:val="28"/>
        </w:rPr>
        <w:t xml:space="preserve"> «Функционирование высшего должностного лица субъекта Российской Федерации и муниципального образования»</w:t>
      </w:r>
      <w:r w:rsidR="003D207C">
        <w:rPr>
          <w:sz w:val="28"/>
        </w:rPr>
        <w:t xml:space="preserve"> расходы исполнены в сумме 1 млн.672,2 тыс. рублей при плане 1млн. 683,3</w:t>
      </w:r>
      <w:r w:rsidRPr="00FE2C60">
        <w:rPr>
          <w:sz w:val="28"/>
        </w:rPr>
        <w:t>тыс. рублей, или 99,8%;</w:t>
      </w:r>
    </w:p>
    <w:p w:rsidR="00A23BB0" w:rsidRPr="00FE2C60" w:rsidRDefault="00A23BB0" w:rsidP="00D40344">
      <w:pPr>
        <w:spacing w:line="360" w:lineRule="atLeast"/>
        <w:ind w:firstLine="720"/>
        <w:jc w:val="both"/>
        <w:rPr>
          <w:sz w:val="28"/>
        </w:rPr>
      </w:pPr>
      <w:r w:rsidRPr="00FE2C60">
        <w:rPr>
          <w:sz w:val="28"/>
        </w:rPr>
        <w:t>по подразделу  0104</w:t>
      </w:r>
      <w:r w:rsidRPr="00FE2C60">
        <w:rPr>
          <w:b/>
          <w:sz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FE2C60">
        <w:rPr>
          <w:sz w:val="28"/>
        </w:rPr>
        <w:t>расходы исполнены в сумме 28 млн. 284,2 тыс. рублей</w:t>
      </w:r>
      <w:r w:rsidR="00837979">
        <w:rPr>
          <w:sz w:val="28"/>
        </w:rPr>
        <w:t xml:space="preserve"> при плане 28 млн. 372,5 тыс. рублей (99,6%);</w:t>
      </w:r>
    </w:p>
    <w:p w:rsidR="00A23BB0" w:rsidRPr="00FE2C60" w:rsidRDefault="00A23BB0" w:rsidP="00F36A64">
      <w:pPr>
        <w:spacing w:line="360" w:lineRule="atLeast"/>
        <w:ind w:firstLine="720"/>
        <w:jc w:val="both"/>
        <w:rPr>
          <w:sz w:val="28"/>
        </w:rPr>
      </w:pPr>
      <w:r w:rsidRPr="00FE2C60">
        <w:rPr>
          <w:sz w:val="28"/>
        </w:rPr>
        <w:t xml:space="preserve">по подразделу  0105 </w:t>
      </w:r>
      <w:r w:rsidRPr="00FE2C60">
        <w:rPr>
          <w:b/>
          <w:sz w:val="28"/>
        </w:rPr>
        <w:t xml:space="preserve">«Судебная система» </w:t>
      </w:r>
      <w:r w:rsidRPr="00FE2C60">
        <w:rPr>
          <w:sz w:val="28"/>
        </w:rPr>
        <w:t>направлено за счет субвенции из областного бюджета на составление</w:t>
      </w:r>
      <w:r w:rsidRPr="00FE2C60">
        <w:t xml:space="preserve"> </w:t>
      </w:r>
      <w:r w:rsidRPr="00FE2C60">
        <w:rPr>
          <w:sz w:val="28"/>
        </w:rPr>
        <w:t>(изменение) списков кандидатов в присяжные заседатели федеральных судов общей юрисдикции в Российской Федерации 0,9 тыс. рублей, или 100%;</w:t>
      </w:r>
    </w:p>
    <w:p w:rsidR="00A23BB0" w:rsidRPr="00FE2C60" w:rsidRDefault="00A23BB0" w:rsidP="00F36A64">
      <w:pPr>
        <w:spacing w:line="360" w:lineRule="atLeast"/>
        <w:ind w:firstLine="720"/>
        <w:jc w:val="both"/>
        <w:rPr>
          <w:sz w:val="28"/>
        </w:rPr>
      </w:pPr>
      <w:r w:rsidRPr="00FE2C60">
        <w:rPr>
          <w:sz w:val="28"/>
        </w:rPr>
        <w:t>по подразделу 0106</w:t>
      </w:r>
      <w:r w:rsidRPr="00FE2C60">
        <w:rPr>
          <w:b/>
          <w:sz w:val="28"/>
        </w:rPr>
        <w:t xml:space="preserve"> «Обеспечение деятельности финансовых, налоговых и таможенных органов и органов финансового (финансово-бюджетного) надзора» </w:t>
      </w:r>
      <w:r w:rsidRPr="00FE2C60">
        <w:rPr>
          <w:sz w:val="28"/>
        </w:rPr>
        <w:t>расходы исполнены в сумме 7 млн.109,1 тыс. рублей при плане 7 млн.167,7 тыс. рублей (99,2%), в том числе направлено:</w:t>
      </w:r>
    </w:p>
    <w:p w:rsidR="00A23BB0" w:rsidRPr="00FE2C60" w:rsidRDefault="00A23BB0" w:rsidP="00F36A64">
      <w:pPr>
        <w:spacing w:line="360" w:lineRule="atLeast"/>
        <w:ind w:firstLine="720"/>
        <w:jc w:val="both"/>
        <w:rPr>
          <w:sz w:val="28"/>
        </w:rPr>
      </w:pPr>
      <w:r w:rsidRPr="00FE2C60">
        <w:rPr>
          <w:sz w:val="28"/>
        </w:rPr>
        <w:t xml:space="preserve">на  обеспечение деятельности комитета финансов Администрации </w:t>
      </w:r>
      <w:proofErr w:type="spellStart"/>
      <w:r w:rsidRPr="00FE2C60">
        <w:rPr>
          <w:sz w:val="28"/>
        </w:rPr>
        <w:t>Окуловского</w:t>
      </w:r>
      <w:proofErr w:type="spellEnd"/>
      <w:r w:rsidRPr="00FE2C60">
        <w:rPr>
          <w:sz w:val="28"/>
        </w:rPr>
        <w:t xml:space="preserve"> муниципального района – 6 млн. 239,8 тыс. рублей (99,3%),</w:t>
      </w:r>
    </w:p>
    <w:p w:rsidR="00A23BB0" w:rsidRPr="00FE2C60" w:rsidRDefault="00A23BB0" w:rsidP="00F36A64">
      <w:pPr>
        <w:spacing w:line="360" w:lineRule="atLeast"/>
        <w:ind w:firstLine="720"/>
        <w:jc w:val="both"/>
        <w:rPr>
          <w:sz w:val="28"/>
        </w:rPr>
      </w:pPr>
      <w:r w:rsidRPr="00FE2C60">
        <w:rPr>
          <w:sz w:val="28"/>
        </w:rPr>
        <w:t xml:space="preserve">на содержание Контрольно-счетной комиссии </w:t>
      </w:r>
      <w:proofErr w:type="spellStart"/>
      <w:r w:rsidRPr="00FE2C60">
        <w:rPr>
          <w:sz w:val="28"/>
        </w:rPr>
        <w:t>Окуловского</w:t>
      </w:r>
      <w:proofErr w:type="spellEnd"/>
      <w:r w:rsidRPr="00FE2C60">
        <w:rPr>
          <w:sz w:val="28"/>
        </w:rPr>
        <w:t xml:space="preserve"> муниципального района – 869,3 тыс. рублей (98,5%);</w:t>
      </w:r>
    </w:p>
    <w:p w:rsidR="00A23BB0" w:rsidRPr="00FE2C60" w:rsidRDefault="00A23BB0" w:rsidP="00E522B5">
      <w:pPr>
        <w:spacing w:line="360" w:lineRule="atLeast"/>
        <w:ind w:firstLine="720"/>
        <w:jc w:val="both"/>
        <w:rPr>
          <w:bCs/>
          <w:sz w:val="28"/>
          <w:szCs w:val="28"/>
        </w:rPr>
      </w:pPr>
      <w:r w:rsidRPr="00FE2C60">
        <w:rPr>
          <w:bCs/>
          <w:sz w:val="28"/>
          <w:szCs w:val="28"/>
        </w:rPr>
        <w:lastRenderedPageBreak/>
        <w:t xml:space="preserve">по подразделу 0113 </w:t>
      </w:r>
      <w:r w:rsidRPr="00FE2C60">
        <w:rPr>
          <w:b/>
          <w:bCs/>
          <w:sz w:val="28"/>
          <w:szCs w:val="28"/>
        </w:rPr>
        <w:t xml:space="preserve">«Другие общегосударственные вопросы» </w:t>
      </w:r>
      <w:r w:rsidRPr="00FE2C60">
        <w:rPr>
          <w:sz w:val="28"/>
        </w:rPr>
        <w:t>расходы исполнены в сумме 10578,9 тыс. рублей при плане 10619 тыс. рублей (99,6%),</w:t>
      </w:r>
    </w:p>
    <w:p w:rsidR="00A23BB0" w:rsidRPr="00FE2C60" w:rsidRDefault="00A23BB0" w:rsidP="00E522B5">
      <w:pPr>
        <w:spacing w:line="360" w:lineRule="atLeast"/>
        <w:ind w:firstLine="720"/>
        <w:jc w:val="both"/>
        <w:rPr>
          <w:bCs/>
          <w:sz w:val="28"/>
          <w:szCs w:val="28"/>
        </w:rPr>
      </w:pPr>
      <w:r w:rsidRPr="00FE2C60">
        <w:rPr>
          <w:bCs/>
          <w:sz w:val="28"/>
          <w:szCs w:val="28"/>
        </w:rPr>
        <w:t>По данному подразделу исполнение расходов  по муниципальному району характеризуется следующими показателями:</w:t>
      </w:r>
    </w:p>
    <w:p w:rsidR="00A23BB0" w:rsidRPr="00FE2C60" w:rsidRDefault="00A23BB0" w:rsidP="00E522B5">
      <w:pPr>
        <w:spacing w:line="360" w:lineRule="atLeast"/>
        <w:ind w:firstLine="720"/>
        <w:jc w:val="both"/>
        <w:rPr>
          <w:bCs/>
          <w:sz w:val="28"/>
          <w:szCs w:val="28"/>
        </w:rPr>
      </w:pPr>
      <w:r w:rsidRPr="00FE2C60">
        <w:rPr>
          <w:bCs/>
          <w:sz w:val="28"/>
          <w:szCs w:val="28"/>
        </w:rPr>
        <w:t>Направлено на реализацию муниципальных программ:</w:t>
      </w:r>
    </w:p>
    <w:p w:rsidR="00A23BB0" w:rsidRPr="00FE2C60" w:rsidRDefault="00A23BB0" w:rsidP="00E522B5">
      <w:pPr>
        <w:spacing w:line="360" w:lineRule="atLeast"/>
        <w:ind w:firstLine="720"/>
        <w:jc w:val="both"/>
        <w:rPr>
          <w:bCs/>
          <w:sz w:val="28"/>
          <w:szCs w:val="28"/>
        </w:rPr>
      </w:pPr>
      <w:r w:rsidRPr="00FE2C60">
        <w:rPr>
          <w:bCs/>
          <w:sz w:val="28"/>
          <w:szCs w:val="28"/>
        </w:rPr>
        <w:t xml:space="preserve">"Развитие информационного общества и формирование электронного правительства в </w:t>
      </w:r>
      <w:proofErr w:type="spellStart"/>
      <w:r w:rsidRPr="00FE2C60">
        <w:rPr>
          <w:bCs/>
          <w:sz w:val="28"/>
          <w:szCs w:val="28"/>
        </w:rPr>
        <w:t>Окуловском</w:t>
      </w:r>
      <w:proofErr w:type="spellEnd"/>
      <w:r w:rsidRPr="00FE2C60">
        <w:rPr>
          <w:bCs/>
          <w:sz w:val="28"/>
          <w:szCs w:val="28"/>
        </w:rPr>
        <w:t xml:space="preserve"> муниципальном районе на 2014-2020 годы" - 108,6 тыс. рублей (96,5%),</w:t>
      </w:r>
    </w:p>
    <w:p w:rsidR="00A23BB0" w:rsidRPr="00FE2C60" w:rsidRDefault="00A23BB0" w:rsidP="00E522B5">
      <w:pPr>
        <w:spacing w:line="360" w:lineRule="atLeast"/>
        <w:ind w:firstLine="720"/>
        <w:jc w:val="both"/>
        <w:rPr>
          <w:bCs/>
          <w:sz w:val="28"/>
          <w:szCs w:val="28"/>
        </w:rPr>
      </w:pPr>
      <w:r w:rsidRPr="00FE2C60">
        <w:rPr>
          <w:bCs/>
          <w:sz w:val="28"/>
          <w:szCs w:val="28"/>
        </w:rPr>
        <w:t xml:space="preserve">"Развитие системы управления муниципальным имуществом в </w:t>
      </w:r>
      <w:proofErr w:type="spellStart"/>
      <w:r w:rsidRPr="00FE2C60">
        <w:rPr>
          <w:bCs/>
          <w:sz w:val="28"/>
          <w:szCs w:val="28"/>
        </w:rPr>
        <w:t>Окуловском</w:t>
      </w:r>
      <w:proofErr w:type="spellEnd"/>
      <w:r w:rsidRPr="00FE2C60">
        <w:rPr>
          <w:bCs/>
          <w:sz w:val="28"/>
          <w:szCs w:val="28"/>
        </w:rPr>
        <w:t xml:space="preserve"> муниципальном районе на 2015-2020 годы" – 197,6 тыс. рублей (98,8%),</w:t>
      </w:r>
    </w:p>
    <w:p w:rsidR="00A23BB0" w:rsidRPr="00FE2C60" w:rsidRDefault="00A23BB0" w:rsidP="00E522B5">
      <w:pPr>
        <w:spacing w:line="360" w:lineRule="atLeast"/>
        <w:ind w:firstLine="720"/>
        <w:jc w:val="both"/>
        <w:rPr>
          <w:bCs/>
          <w:sz w:val="28"/>
          <w:szCs w:val="28"/>
        </w:rPr>
      </w:pPr>
      <w:r w:rsidRPr="00FE2C60">
        <w:rPr>
          <w:bCs/>
          <w:color w:val="000000"/>
          <w:sz w:val="28"/>
          <w:szCs w:val="28"/>
        </w:rPr>
        <w:t xml:space="preserve">Управление муниципальными финансами </w:t>
      </w:r>
      <w:proofErr w:type="spellStart"/>
      <w:r w:rsidRPr="00FE2C60">
        <w:rPr>
          <w:bCs/>
          <w:color w:val="000000"/>
          <w:sz w:val="28"/>
          <w:szCs w:val="28"/>
        </w:rPr>
        <w:t>Окуловского</w:t>
      </w:r>
      <w:proofErr w:type="spellEnd"/>
      <w:r w:rsidRPr="00FE2C60">
        <w:rPr>
          <w:bCs/>
          <w:color w:val="000000"/>
          <w:sz w:val="28"/>
          <w:szCs w:val="28"/>
        </w:rPr>
        <w:t xml:space="preserve"> муниципального района на 2014-2020 годы"</w:t>
      </w:r>
      <w:r w:rsidRPr="00FE2C60">
        <w:rPr>
          <w:bCs/>
          <w:sz w:val="28"/>
          <w:szCs w:val="28"/>
        </w:rPr>
        <w:t xml:space="preserve"> (подпрограмма "Финансовая поддержка муниципальных образований </w:t>
      </w:r>
      <w:proofErr w:type="spellStart"/>
      <w:r w:rsidRPr="00FE2C60">
        <w:rPr>
          <w:bCs/>
          <w:sz w:val="28"/>
          <w:szCs w:val="28"/>
        </w:rPr>
        <w:t>Окуловского</w:t>
      </w:r>
      <w:proofErr w:type="spellEnd"/>
      <w:r w:rsidRPr="00FE2C60">
        <w:rPr>
          <w:bCs/>
          <w:sz w:val="28"/>
          <w:szCs w:val="28"/>
        </w:rPr>
        <w:t xml:space="preserve"> муниципального района) – 451,7 тыс. рублей.</w:t>
      </w:r>
    </w:p>
    <w:p w:rsidR="00A23BB0" w:rsidRPr="00FE2C60" w:rsidRDefault="00A23BB0" w:rsidP="00E522B5">
      <w:pPr>
        <w:spacing w:line="360" w:lineRule="atLeast"/>
        <w:ind w:firstLine="720"/>
        <w:jc w:val="both"/>
        <w:rPr>
          <w:bCs/>
          <w:sz w:val="28"/>
          <w:szCs w:val="28"/>
        </w:rPr>
      </w:pPr>
      <w:r w:rsidRPr="00FE2C60">
        <w:rPr>
          <w:bCs/>
          <w:sz w:val="28"/>
          <w:szCs w:val="28"/>
        </w:rPr>
        <w:t xml:space="preserve">На обеспечение деятельности муниципального казенного учреждения </w:t>
      </w:r>
      <w:r w:rsidRPr="00FE2C60">
        <w:rPr>
          <w:sz w:val="28"/>
          <w:szCs w:val="28"/>
        </w:rPr>
        <w:t xml:space="preserve">«Единая система дежурно-диспетчерского и  служебного обеспечения </w:t>
      </w:r>
      <w:proofErr w:type="spellStart"/>
      <w:r w:rsidRPr="00FE2C60">
        <w:rPr>
          <w:sz w:val="28"/>
          <w:szCs w:val="28"/>
        </w:rPr>
        <w:t>Окуловского</w:t>
      </w:r>
      <w:proofErr w:type="spellEnd"/>
      <w:r w:rsidRPr="00FE2C60">
        <w:rPr>
          <w:sz w:val="28"/>
          <w:szCs w:val="28"/>
        </w:rPr>
        <w:t xml:space="preserve"> муниципального района»  израсходовано 5 млн. 773,5 тыс. рублей при плане 5 млн.792,8 тыс. рублей, или 99,7%.</w:t>
      </w:r>
    </w:p>
    <w:p w:rsidR="00A23BB0" w:rsidRPr="00FE2C60" w:rsidRDefault="00A23BB0" w:rsidP="00E522B5">
      <w:pPr>
        <w:spacing w:line="360" w:lineRule="atLeast"/>
        <w:ind w:firstLine="720"/>
        <w:jc w:val="both"/>
        <w:rPr>
          <w:bCs/>
          <w:sz w:val="28"/>
          <w:szCs w:val="28"/>
        </w:rPr>
      </w:pPr>
      <w:r w:rsidRPr="00FE2C60">
        <w:rPr>
          <w:bCs/>
          <w:sz w:val="28"/>
          <w:szCs w:val="28"/>
        </w:rPr>
        <w:t>Расходы на содержание имущества, находящегося в муниципальной собственности района (за исключением имущества бюджетных, автономных и казенных учреждений) исполнены в сумме 2 млн. 615,1 тыс. рублей (99,7%).</w:t>
      </w:r>
    </w:p>
    <w:p w:rsidR="00A23BB0" w:rsidRPr="00FE2C60" w:rsidRDefault="00A23BB0" w:rsidP="00F36A64">
      <w:pPr>
        <w:spacing w:line="360" w:lineRule="atLeast"/>
        <w:ind w:firstLine="720"/>
        <w:jc w:val="both"/>
        <w:rPr>
          <w:sz w:val="28"/>
        </w:rPr>
      </w:pPr>
      <w:r w:rsidRPr="00FE2C60">
        <w:rPr>
          <w:sz w:val="28"/>
        </w:rPr>
        <w:t xml:space="preserve">По разделу </w:t>
      </w:r>
      <w:r w:rsidRPr="00FE2C60">
        <w:rPr>
          <w:b/>
          <w:sz w:val="28"/>
        </w:rPr>
        <w:t xml:space="preserve">«Национальная оборона» </w:t>
      </w:r>
      <w:r w:rsidRPr="00FE2C60">
        <w:rPr>
          <w:sz w:val="28"/>
        </w:rPr>
        <w:t xml:space="preserve">расходы поселений на содержание штатных единиц, осуществляющих </w:t>
      </w:r>
      <w:r w:rsidRPr="00FE2C60">
        <w:rPr>
          <w:sz w:val="28"/>
          <w:szCs w:val="28"/>
        </w:rPr>
        <w:t xml:space="preserve">государственные полномочия по первичному воинскому учету за счет субвенций из областного бюджета, </w:t>
      </w:r>
      <w:r w:rsidRPr="00FE2C60">
        <w:rPr>
          <w:sz w:val="28"/>
        </w:rPr>
        <w:t xml:space="preserve">исполнены в сумме 648,1 тыс. рублей при плане 652,1 тыс. рублей, что составляет 99,3 процента от плана. </w:t>
      </w:r>
    </w:p>
    <w:p w:rsidR="00A23BB0" w:rsidRPr="00FE2C60" w:rsidRDefault="00A23BB0" w:rsidP="00F36A64">
      <w:pPr>
        <w:spacing w:line="360" w:lineRule="atLeast"/>
        <w:ind w:firstLine="720"/>
        <w:jc w:val="both"/>
        <w:rPr>
          <w:sz w:val="28"/>
        </w:rPr>
      </w:pPr>
      <w:r w:rsidRPr="00FE2C60">
        <w:rPr>
          <w:sz w:val="28"/>
        </w:rPr>
        <w:t>По разделу «</w:t>
      </w:r>
      <w:r w:rsidRPr="00FE2C60">
        <w:rPr>
          <w:b/>
          <w:sz w:val="28"/>
        </w:rPr>
        <w:t>Национальная безопасность и правоохранительная деятельность»</w:t>
      </w:r>
      <w:r w:rsidRPr="00FE2C60">
        <w:rPr>
          <w:sz w:val="28"/>
        </w:rPr>
        <w:t xml:space="preserve"> расходы исполнены в сумме </w:t>
      </w:r>
      <w:r w:rsidR="00837979">
        <w:rPr>
          <w:sz w:val="28"/>
        </w:rPr>
        <w:t>102</w:t>
      </w:r>
      <w:r w:rsidRPr="00FE2C60">
        <w:rPr>
          <w:sz w:val="28"/>
        </w:rPr>
        <w:t xml:space="preserve"> тыс. рублей при плане </w:t>
      </w:r>
      <w:r w:rsidR="00837979">
        <w:rPr>
          <w:sz w:val="28"/>
        </w:rPr>
        <w:t>130тыс. рублей, или 78,5</w:t>
      </w:r>
      <w:r w:rsidRPr="00FE2C60">
        <w:rPr>
          <w:sz w:val="28"/>
        </w:rPr>
        <w:t xml:space="preserve"> %;</w:t>
      </w:r>
    </w:p>
    <w:p w:rsidR="00A23BB0" w:rsidRPr="00FE2C60" w:rsidRDefault="00A23BB0" w:rsidP="00F36A64">
      <w:pPr>
        <w:spacing w:line="360" w:lineRule="atLeast"/>
        <w:ind w:firstLine="720"/>
        <w:jc w:val="both"/>
        <w:rPr>
          <w:sz w:val="28"/>
          <w:szCs w:val="28"/>
        </w:rPr>
      </w:pPr>
      <w:r w:rsidRPr="00FE2C60">
        <w:rPr>
          <w:sz w:val="28"/>
        </w:rPr>
        <w:t xml:space="preserve">По подразделу 0314 </w:t>
      </w:r>
      <w:r w:rsidRPr="00FE2C60">
        <w:rPr>
          <w:b/>
          <w:sz w:val="28"/>
        </w:rPr>
        <w:t>«Другие вопросы в области национальной безопасности и правоохранительной деятельности</w:t>
      </w:r>
      <w:r w:rsidRPr="00FE2C60">
        <w:rPr>
          <w:sz w:val="28"/>
        </w:rPr>
        <w:t>» расходы исполнены в сумме</w:t>
      </w:r>
      <w:r w:rsidRPr="00FE2C60">
        <w:rPr>
          <w:sz w:val="28"/>
          <w:szCs w:val="28"/>
        </w:rPr>
        <w:t xml:space="preserve"> </w:t>
      </w:r>
      <w:r w:rsidR="00837979" w:rsidRPr="00FE2C60">
        <w:rPr>
          <w:sz w:val="28"/>
        </w:rPr>
        <w:t>648,1 тыс. рублей при плане 652,1 тыс. рублей</w:t>
      </w:r>
      <w:r w:rsidR="00837979">
        <w:rPr>
          <w:sz w:val="28"/>
          <w:szCs w:val="28"/>
        </w:rPr>
        <w:t>, или 78,5</w:t>
      </w:r>
      <w:r w:rsidRPr="00FE2C60">
        <w:rPr>
          <w:sz w:val="28"/>
          <w:szCs w:val="28"/>
        </w:rPr>
        <w:t xml:space="preserve"> %, в том числе направлено:</w:t>
      </w:r>
    </w:p>
    <w:p w:rsidR="00A23BB0" w:rsidRPr="00FE2C60" w:rsidRDefault="00A23BB0" w:rsidP="00F36A64">
      <w:pPr>
        <w:spacing w:line="360" w:lineRule="atLeast"/>
        <w:ind w:firstLine="720"/>
        <w:jc w:val="both"/>
        <w:rPr>
          <w:sz w:val="28"/>
        </w:rPr>
      </w:pPr>
      <w:r w:rsidRPr="00FE2C60">
        <w:rPr>
          <w:sz w:val="28"/>
          <w:szCs w:val="28"/>
        </w:rPr>
        <w:t xml:space="preserve"> </w:t>
      </w:r>
      <w:r w:rsidRPr="00FE2C60">
        <w:rPr>
          <w:sz w:val="28"/>
        </w:rPr>
        <w:t xml:space="preserve">на реализацию муниципальных программ </w:t>
      </w:r>
      <w:r w:rsidRPr="00FE2C60">
        <w:rPr>
          <w:sz w:val="28"/>
          <w:szCs w:val="28"/>
        </w:rPr>
        <w:t xml:space="preserve">«Профилактика преступлений и иных правонарушений» в </w:t>
      </w:r>
      <w:proofErr w:type="spellStart"/>
      <w:r w:rsidRPr="00FE2C60">
        <w:rPr>
          <w:sz w:val="28"/>
          <w:szCs w:val="28"/>
        </w:rPr>
        <w:t>Окуловском</w:t>
      </w:r>
      <w:proofErr w:type="spellEnd"/>
      <w:r w:rsidRPr="00FE2C60">
        <w:rPr>
          <w:sz w:val="28"/>
          <w:szCs w:val="28"/>
        </w:rPr>
        <w:t xml:space="preserve"> муниципальном районе - </w:t>
      </w:r>
      <w:r w:rsidR="00837979">
        <w:rPr>
          <w:sz w:val="28"/>
          <w:szCs w:val="28"/>
        </w:rPr>
        <w:t>102 тыс. рублей (78,5%).</w:t>
      </w:r>
    </w:p>
    <w:p w:rsidR="00B335D5" w:rsidRDefault="00A23BB0" w:rsidP="00F36A64">
      <w:pPr>
        <w:spacing w:line="360" w:lineRule="atLeast"/>
        <w:ind w:firstLine="720"/>
        <w:jc w:val="both"/>
        <w:rPr>
          <w:sz w:val="28"/>
        </w:rPr>
      </w:pPr>
      <w:r w:rsidRPr="00FE2C60">
        <w:rPr>
          <w:sz w:val="28"/>
        </w:rPr>
        <w:t xml:space="preserve">По разделу </w:t>
      </w:r>
      <w:r w:rsidRPr="00FE2C60">
        <w:rPr>
          <w:b/>
          <w:sz w:val="28"/>
        </w:rPr>
        <w:t>«Национальная экономика»</w:t>
      </w:r>
      <w:r w:rsidRPr="00FE2C60">
        <w:rPr>
          <w:sz w:val="28"/>
        </w:rPr>
        <w:t xml:space="preserve"> расходы исполнены в сумме </w:t>
      </w:r>
      <w:r w:rsidR="00B335D5">
        <w:rPr>
          <w:sz w:val="28"/>
        </w:rPr>
        <w:t>10 млн. 992,8 тыс. рублей при плане 13млн.728,7</w:t>
      </w:r>
      <w:r w:rsidRPr="00FE2C60">
        <w:rPr>
          <w:sz w:val="28"/>
        </w:rPr>
        <w:t xml:space="preserve"> тыс. рублей, или 8</w:t>
      </w:r>
      <w:r w:rsidR="00B335D5">
        <w:rPr>
          <w:sz w:val="28"/>
        </w:rPr>
        <w:t>0</w:t>
      </w:r>
      <w:r w:rsidRPr="00FE2C60">
        <w:rPr>
          <w:sz w:val="28"/>
        </w:rPr>
        <w:t>,</w:t>
      </w:r>
      <w:r w:rsidR="00B335D5">
        <w:rPr>
          <w:sz w:val="28"/>
        </w:rPr>
        <w:t>1</w:t>
      </w:r>
      <w:r w:rsidRPr="00FE2C60">
        <w:rPr>
          <w:sz w:val="28"/>
        </w:rPr>
        <w:t xml:space="preserve"> %; </w:t>
      </w:r>
    </w:p>
    <w:p w:rsidR="00A23BB0" w:rsidRPr="00FE2C60" w:rsidRDefault="00A23BB0" w:rsidP="00F36A64">
      <w:pPr>
        <w:spacing w:line="360" w:lineRule="atLeast"/>
        <w:ind w:firstLine="720"/>
        <w:jc w:val="both"/>
        <w:rPr>
          <w:sz w:val="28"/>
        </w:rPr>
      </w:pPr>
      <w:r w:rsidRPr="00FE2C60">
        <w:rPr>
          <w:sz w:val="28"/>
        </w:rPr>
        <w:t xml:space="preserve">По подразделу </w:t>
      </w:r>
      <w:r w:rsidRPr="00FE2C60">
        <w:rPr>
          <w:b/>
          <w:sz w:val="28"/>
        </w:rPr>
        <w:t>«Сельское хозяйство и рыболовство»</w:t>
      </w:r>
      <w:r w:rsidRPr="00FE2C60">
        <w:rPr>
          <w:sz w:val="28"/>
        </w:rPr>
        <w:t xml:space="preserve"> предусмотрены расходы в сумме 250 тыс. рублей, исполнено 245,9 тыс. рублей, или 98,4%, в том числе:</w:t>
      </w:r>
    </w:p>
    <w:p w:rsidR="00A23BB0" w:rsidRPr="00FE2C60" w:rsidRDefault="00A23BB0" w:rsidP="00F36A64">
      <w:pPr>
        <w:spacing w:line="360" w:lineRule="atLeast"/>
        <w:ind w:firstLine="720"/>
        <w:jc w:val="both"/>
        <w:rPr>
          <w:sz w:val="28"/>
        </w:rPr>
      </w:pPr>
      <w:r w:rsidRPr="00FE2C60">
        <w:rPr>
          <w:sz w:val="28"/>
        </w:rPr>
        <w:lastRenderedPageBreak/>
        <w:t xml:space="preserve">на реализацию муниципальной программы "Развитие сельского хозяйства в </w:t>
      </w:r>
      <w:proofErr w:type="spellStart"/>
      <w:r w:rsidRPr="00FE2C60">
        <w:rPr>
          <w:sz w:val="28"/>
        </w:rPr>
        <w:t>Окуловском</w:t>
      </w:r>
      <w:proofErr w:type="spellEnd"/>
      <w:r w:rsidRPr="00FE2C60">
        <w:rPr>
          <w:sz w:val="28"/>
        </w:rPr>
        <w:t xml:space="preserve"> муниципальном районе на 2014-2020 годы" –   в сумме 10 тыс. рублей (100%);  </w:t>
      </w:r>
    </w:p>
    <w:p w:rsidR="00A23BB0" w:rsidRPr="00FE2C60" w:rsidRDefault="00A23BB0" w:rsidP="00F36A64">
      <w:pPr>
        <w:spacing w:line="360" w:lineRule="atLeast"/>
        <w:ind w:firstLine="720"/>
        <w:jc w:val="both"/>
        <w:rPr>
          <w:sz w:val="28"/>
        </w:rPr>
      </w:pPr>
      <w:proofErr w:type="gramStart"/>
      <w:r w:rsidRPr="00FE2C60">
        <w:rPr>
          <w:sz w:val="28"/>
        </w:rPr>
        <w:t xml:space="preserve">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FE2C60">
        <w:rPr>
          <w:sz w:val="28"/>
        </w:rPr>
        <w:t>чипирования</w:t>
      </w:r>
      <w:proofErr w:type="spellEnd"/>
      <w:r w:rsidRPr="00FE2C60">
        <w:rPr>
          <w:sz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w:t>
      </w:r>
      <w:proofErr w:type="gramEnd"/>
      <w:r w:rsidRPr="00FE2C60">
        <w:rPr>
          <w:sz w:val="28"/>
        </w:rPr>
        <w:t xml:space="preserve"> безнадзорных животных –  в сумме 235,9 тыс. рублей (98,3%).</w:t>
      </w:r>
    </w:p>
    <w:p w:rsidR="00A23BB0" w:rsidRPr="00FE2C60" w:rsidRDefault="00A23BB0" w:rsidP="00BF29C1">
      <w:pPr>
        <w:spacing w:line="360" w:lineRule="atLeast"/>
        <w:ind w:firstLine="720"/>
        <w:jc w:val="both"/>
        <w:rPr>
          <w:sz w:val="28"/>
        </w:rPr>
      </w:pPr>
      <w:r w:rsidRPr="00FE2C60">
        <w:rPr>
          <w:sz w:val="28"/>
        </w:rPr>
        <w:t xml:space="preserve">По подразделу </w:t>
      </w:r>
      <w:r w:rsidRPr="00FE2C60">
        <w:rPr>
          <w:b/>
          <w:sz w:val="28"/>
        </w:rPr>
        <w:t>«Водное хозяйство»</w:t>
      </w:r>
      <w:r w:rsidRPr="00FE2C60">
        <w:rPr>
          <w:sz w:val="28"/>
        </w:rPr>
        <w:t xml:space="preserve">  расходы исполнены в сумме 172,7 тыс. рублей при плане 300 тыс. рублей, или 57,6%, не освоены средства в сумме 127,3 тыс. рублей в связи</w:t>
      </w:r>
      <w:r w:rsidR="00197FF6" w:rsidRPr="00FE2C60">
        <w:rPr>
          <w:sz w:val="28"/>
        </w:rPr>
        <w:t xml:space="preserve"> с исполнением муниципального контракта в очередном финансовом году.</w:t>
      </w:r>
    </w:p>
    <w:p w:rsidR="00A23BB0" w:rsidRPr="00FE2C60" w:rsidRDefault="00A23BB0" w:rsidP="00390245">
      <w:pPr>
        <w:spacing w:line="360" w:lineRule="atLeast"/>
        <w:ind w:firstLine="709"/>
        <w:jc w:val="both"/>
        <w:rPr>
          <w:sz w:val="28"/>
          <w:szCs w:val="28"/>
        </w:rPr>
      </w:pPr>
      <w:r w:rsidRPr="00FE2C60">
        <w:rPr>
          <w:sz w:val="28"/>
        </w:rPr>
        <w:t xml:space="preserve">По подразделу </w:t>
      </w:r>
      <w:r w:rsidRPr="00FE2C60">
        <w:rPr>
          <w:b/>
          <w:sz w:val="28"/>
        </w:rPr>
        <w:t>«Дорожное хозяйство (дорожные фонды)»</w:t>
      </w:r>
      <w:r w:rsidRPr="00FE2C60">
        <w:rPr>
          <w:sz w:val="28"/>
        </w:rPr>
        <w:t xml:space="preserve"> расходы </w:t>
      </w:r>
      <w:r w:rsidRPr="00FE2C60">
        <w:rPr>
          <w:sz w:val="28"/>
          <w:szCs w:val="28"/>
        </w:rPr>
        <w:t xml:space="preserve">консолидированного бюджета района </w:t>
      </w:r>
      <w:r w:rsidR="000B2CF7">
        <w:rPr>
          <w:sz w:val="28"/>
        </w:rPr>
        <w:t>исполнены в сумме 10 млн.425,7 тыс. рублей при плане 12 млн.936,8</w:t>
      </w:r>
      <w:r w:rsidRPr="00FE2C60">
        <w:rPr>
          <w:sz w:val="28"/>
        </w:rPr>
        <w:t xml:space="preserve"> тыс. рублей (8</w:t>
      </w:r>
      <w:r w:rsidR="000B2CF7">
        <w:rPr>
          <w:sz w:val="28"/>
        </w:rPr>
        <w:t>0,6%).</w:t>
      </w:r>
    </w:p>
    <w:p w:rsidR="00A23BB0" w:rsidRPr="00FE2C60" w:rsidRDefault="00A23BB0" w:rsidP="00843B3B">
      <w:pPr>
        <w:spacing w:line="360" w:lineRule="atLeast"/>
        <w:ind w:firstLine="720"/>
        <w:jc w:val="both"/>
        <w:rPr>
          <w:sz w:val="28"/>
          <w:szCs w:val="28"/>
        </w:rPr>
      </w:pPr>
      <w:r w:rsidRPr="00FE2C60">
        <w:rPr>
          <w:sz w:val="28"/>
          <w:szCs w:val="28"/>
        </w:rPr>
        <w:t xml:space="preserve">Финансирование дорожной деятельности на территории </w:t>
      </w:r>
      <w:proofErr w:type="spellStart"/>
      <w:r w:rsidRPr="00FE2C60">
        <w:rPr>
          <w:sz w:val="28"/>
          <w:szCs w:val="28"/>
        </w:rPr>
        <w:t>Окуловского</w:t>
      </w:r>
      <w:proofErr w:type="spellEnd"/>
      <w:r w:rsidRPr="00FE2C60">
        <w:rPr>
          <w:sz w:val="28"/>
          <w:szCs w:val="28"/>
        </w:rPr>
        <w:t xml:space="preserve"> муниципального района осуществлялось за счет средств дорожных фондов поселений и муниципального района.</w:t>
      </w:r>
    </w:p>
    <w:p w:rsidR="000B2CF7" w:rsidRPr="00FE2C60" w:rsidRDefault="000B2CF7" w:rsidP="000B2CF7">
      <w:pPr>
        <w:spacing w:line="360" w:lineRule="atLeast"/>
        <w:ind w:firstLine="720"/>
        <w:jc w:val="both"/>
        <w:rPr>
          <w:sz w:val="28"/>
          <w:szCs w:val="28"/>
        </w:rPr>
      </w:pPr>
      <w:r w:rsidRPr="00FE2C60">
        <w:rPr>
          <w:sz w:val="28"/>
          <w:szCs w:val="28"/>
        </w:rPr>
        <w:t>Направлено в отчетном году:</w:t>
      </w:r>
    </w:p>
    <w:p w:rsidR="000B2CF7" w:rsidRPr="00FE2C60" w:rsidRDefault="000B2CF7" w:rsidP="000B2CF7">
      <w:pPr>
        <w:numPr>
          <w:ilvl w:val="0"/>
          <w:numId w:val="14"/>
        </w:numPr>
        <w:spacing w:line="360" w:lineRule="atLeast"/>
        <w:jc w:val="both"/>
        <w:rPr>
          <w:sz w:val="28"/>
          <w:szCs w:val="28"/>
        </w:rPr>
      </w:pPr>
      <w:r w:rsidRPr="00FE2C60">
        <w:rPr>
          <w:sz w:val="28"/>
          <w:szCs w:val="28"/>
        </w:rPr>
        <w:t xml:space="preserve">на ремонт автомобильных дорог общего пользования местного значения вне границ населенных пунктов в границах </w:t>
      </w:r>
      <w:proofErr w:type="spellStart"/>
      <w:r w:rsidRPr="00FE2C60">
        <w:rPr>
          <w:sz w:val="28"/>
          <w:szCs w:val="28"/>
        </w:rPr>
        <w:t>Окуловского</w:t>
      </w:r>
      <w:proofErr w:type="spellEnd"/>
      <w:r w:rsidRPr="00FE2C60">
        <w:rPr>
          <w:sz w:val="28"/>
          <w:szCs w:val="28"/>
        </w:rPr>
        <w:t xml:space="preserve"> муниципального района–7млн. 555,9тыс. рублей (83,6%), в том числе за счет субсидий из областного бюджета -5 млн.791 тыс. рублей (100%); </w:t>
      </w:r>
    </w:p>
    <w:p w:rsidR="000B2CF7" w:rsidRPr="00FE2C60" w:rsidRDefault="000B2CF7" w:rsidP="000B2CF7">
      <w:pPr>
        <w:numPr>
          <w:ilvl w:val="0"/>
          <w:numId w:val="14"/>
        </w:numPr>
        <w:spacing w:line="360" w:lineRule="atLeast"/>
        <w:jc w:val="both"/>
        <w:rPr>
          <w:sz w:val="28"/>
          <w:szCs w:val="28"/>
        </w:rPr>
      </w:pPr>
      <w:r w:rsidRPr="00FE2C60">
        <w:rPr>
          <w:sz w:val="28"/>
          <w:szCs w:val="28"/>
        </w:rPr>
        <w:t xml:space="preserve">на содержание  автомобильных дорог общего пользования местного значения вне границ населенных пунктов в границах </w:t>
      </w:r>
      <w:proofErr w:type="spellStart"/>
      <w:r w:rsidRPr="00FE2C60">
        <w:rPr>
          <w:sz w:val="28"/>
          <w:szCs w:val="28"/>
        </w:rPr>
        <w:t>Окуловского</w:t>
      </w:r>
      <w:proofErr w:type="spellEnd"/>
      <w:r w:rsidRPr="00FE2C60">
        <w:rPr>
          <w:sz w:val="28"/>
          <w:szCs w:val="28"/>
        </w:rPr>
        <w:t xml:space="preserve"> муниципального района – 2 млн. 869,8 тыс. рублей (73,6%).</w:t>
      </w:r>
    </w:p>
    <w:p w:rsidR="00A23BB0" w:rsidRPr="00FE2C60" w:rsidRDefault="00A23BB0" w:rsidP="00A7029A">
      <w:pPr>
        <w:spacing w:line="360" w:lineRule="atLeast"/>
        <w:ind w:firstLine="720"/>
        <w:jc w:val="both"/>
        <w:rPr>
          <w:sz w:val="28"/>
          <w:szCs w:val="28"/>
        </w:rPr>
      </w:pPr>
      <w:r w:rsidRPr="00FE2C60">
        <w:rPr>
          <w:sz w:val="28"/>
          <w:szCs w:val="28"/>
        </w:rPr>
        <w:t>Исполнение расходов на содержание, ремонт и капитальный ремонт автомобильных дорог характеризуется следующими показателями: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43"/>
        <w:gridCol w:w="8"/>
        <w:gridCol w:w="992"/>
        <w:gridCol w:w="992"/>
        <w:gridCol w:w="993"/>
        <w:gridCol w:w="850"/>
        <w:gridCol w:w="851"/>
        <w:gridCol w:w="850"/>
        <w:gridCol w:w="851"/>
        <w:gridCol w:w="708"/>
      </w:tblGrid>
      <w:tr w:rsidR="00A23BB0" w:rsidRPr="00FE2C60" w:rsidTr="00C87A5B">
        <w:tc>
          <w:tcPr>
            <w:tcW w:w="1809" w:type="dxa"/>
            <w:vMerge w:val="restart"/>
          </w:tcPr>
          <w:p w:rsidR="00A23BB0" w:rsidRPr="00FE2C60" w:rsidRDefault="00A23BB0" w:rsidP="00390245">
            <w:pPr>
              <w:jc w:val="both"/>
              <w:rPr>
                <w:sz w:val="20"/>
                <w:szCs w:val="20"/>
              </w:rPr>
            </w:pPr>
          </w:p>
        </w:tc>
        <w:tc>
          <w:tcPr>
            <w:tcW w:w="2835" w:type="dxa"/>
            <w:gridSpan w:val="4"/>
          </w:tcPr>
          <w:p w:rsidR="00A23BB0" w:rsidRPr="00FE2C60" w:rsidRDefault="00A23BB0" w:rsidP="00390245">
            <w:pPr>
              <w:jc w:val="center"/>
              <w:rPr>
                <w:sz w:val="20"/>
                <w:szCs w:val="20"/>
              </w:rPr>
            </w:pPr>
            <w:r w:rsidRPr="00FE2C60">
              <w:rPr>
                <w:sz w:val="20"/>
                <w:szCs w:val="20"/>
              </w:rPr>
              <w:t>Плановые назначения</w:t>
            </w:r>
          </w:p>
        </w:tc>
        <w:tc>
          <w:tcPr>
            <w:tcW w:w="2694" w:type="dxa"/>
            <w:gridSpan w:val="3"/>
          </w:tcPr>
          <w:p w:rsidR="00A23BB0" w:rsidRPr="00FE2C60" w:rsidRDefault="00A23BB0" w:rsidP="00390245">
            <w:pPr>
              <w:jc w:val="center"/>
              <w:rPr>
                <w:sz w:val="20"/>
                <w:szCs w:val="20"/>
              </w:rPr>
            </w:pPr>
            <w:r w:rsidRPr="00FE2C60">
              <w:rPr>
                <w:sz w:val="20"/>
                <w:szCs w:val="20"/>
              </w:rPr>
              <w:t>Фактически исполнено</w:t>
            </w:r>
          </w:p>
        </w:tc>
        <w:tc>
          <w:tcPr>
            <w:tcW w:w="2409" w:type="dxa"/>
            <w:gridSpan w:val="3"/>
          </w:tcPr>
          <w:p w:rsidR="00A23BB0" w:rsidRPr="00FE2C60" w:rsidRDefault="00A23BB0" w:rsidP="00390245">
            <w:pPr>
              <w:jc w:val="center"/>
              <w:rPr>
                <w:sz w:val="20"/>
                <w:szCs w:val="20"/>
              </w:rPr>
            </w:pPr>
            <w:r w:rsidRPr="00FE2C60">
              <w:rPr>
                <w:sz w:val="20"/>
                <w:szCs w:val="20"/>
              </w:rPr>
              <w:t>% выполнения</w:t>
            </w:r>
          </w:p>
        </w:tc>
      </w:tr>
      <w:tr w:rsidR="00A23BB0" w:rsidRPr="00FE2C60" w:rsidTr="00C87A5B">
        <w:trPr>
          <w:cantSplit/>
          <w:trHeight w:val="1325"/>
        </w:trPr>
        <w:tc>
          <w:tcPr>
            <w:tcW w:w="1809" w:type="dxa"/>
            <w:vMerge/>
          </w:tcPr>
          <w:p w:rsidR="00A23BB0" w:rsidRPr="00FE2C60" w:rsidRDefault="00A23BB0" w:rsidP="00390245">
            <w:pPr>
              <w:jc w:val="both"/>
              <w:rPr>
                <w:sz w:val="20"/>
                <w:szCs w:val="20"/>
              </w:rPr>
            </w:pPr>
          </w:p>
        </w:tc>
        <w:tc>
          <w:tcPr>
            <w:tcW w:w="851" w:type="dxa"/>
            <w:gridSpan w:val="2"/>
            <w:textDirection w:val="btLr"/>
          </w:tcPr>
          <w:p w:rsidR="00A23BB0" w:rsidRPr="00FE2C60" w:rsidRDefault="00A23BB0" w:rsidP="00390245">
            <w:pPr>
              <w:ind w:left="113" w:right="113"/>
              <w:jc w:val="center"/>
              <w:rPr>
                <w:sz w:val="20"/>
                <w:szCs w:val="20"/>
              </w:rPr>
            </w:pPr>
            <w:r w:rsidRPr="00FE2C60">
              <w:rPr>
                <w:sz w:val="20"/>
                <w:szCs w:val="20"/>
              </w:rPr>
              <w:t>Всего расходов</w:t>
            </w:r>
          </w:p>
        </w:tc>
        <w:tc>
          <w:tcPr>
            <w:tcW w:w="992" w:type="dxa"/>
            <w:textDirection w:val="btLr"/>
          </w:tcPr>
          <w:p w:rsidR="00A23BB0" w:rsidRPr="00FE2C60" w:rsidRDefault="00A23BB0" w:rsidP="00390245">
            <w:pPr>
              <w:ind w:left="113" w:right="113"/>
              <w:jc w:val="center"/>
              <w:rPr>
                <w:sz w:val="20"/>
                <w:szCs w:val="20"/>
              </w:rPr>
            </w:pPr>
            <w:r w:rsidRPr="00FE2C60">
              <w:rPr>
                <w:sz w:val="20"/>
                <w:szCs w:val="20"/>
              </w:rPr>
              <w:t>ремонты</w:t>
            </w:r>
          </w:p>
        </w:tc>
        <w:tc>
          <w:tcPr>
            <w:tcW w:w="992" w:type="dxa"/>
            <w:textDirection w:val="btLr"/>
          </w:tcPr>
          <w:p w:rsidR="00A23BB0" w:rsidRPr="00FE2C60" w:rsidRDefault="00A23BB0" w:rsidP="00390245">
            <w:pPr>
              <w:ind w:left="113" w:right="113"/>
              <w:jc w:val="center"/>
              <w:rPr>
                <w:sz w:val="20"/>
                <w:szCs w:val="20"/>
              </w:rPr>
            </w:pPr>
            <w:r w:rsidRPr="00FE2C60">
              <w:rPr>
                <w:sz w:val="20"/>
                <w:szCs w:val="20"/>
              </w:rPr>
              <w:t>содержание</w:t>
            </w:r>
          </w:p>
        </w:tc>
        <w:tc>
          <w:tcPr>
            <w:tcW w:w="993" w:type="dxa"/>
            <w:textDirection w:val="btLr"/>
          </w:tcPr>
          <w:p w:rsidR="00A23BB0" w:rsidRPr="00FE2C60" w:rsidRDefault="00A23BB0" w:rsidP="00390245">
            <w:pPr>
              <w:ind w:left="113" w:right="113"/>
              <w:jc w:val="center"/>
              <w:rPr>
                <w:sz w:val="20"/>
                <w:szCs w:val="20"/>
              </w:rPr>
            </w:pPr>
            <w:r w:rsidRPr="00FE2C60">
              <w:rPr>
                <w:sz w:val="20"/>
                <w:szCs w:val="20"/>
              </w:rPr>
              <w:t>Всего расходов</w:t>
            </w:r>
          </w:p>
        </w:tc>
        <w:tc>
          <w:tcPr>
            <w:tcW w:w="850" w:type="dxa"/>
            <w:textDirection w:val="btLr"/>
          </w:tcPr>
          <w:p w:rsidR="00A23BB0" w:rsidRPr="00FE2C60" w:rsidRDefault="00A23BB0" w:rsidP="00390245">
            <w:pPr>
              <w:ind w:left="113" w:right="113"/>
              <w:jc w:val="center"/>
              <w:rPr>
                <w:sz w:val="20"/>
                <w:szCs w:val="20"/>
              </w:rPr>
            </w:pPr>
            <w:r w:rsidRPr="00FE2C60">
              <w:rPr>
                <w:sz w:val="20"/>
                <w:szCs w:val="20"/>
              </w:rPr>
              <w:t>ремонты</w:t>
            </w:r>
          </w:p>
        </w:tc>
        <w:tc>
          <w:tcPr>
            <w:tcW w:w="851" w:type="dxa"/>
            <w:textDirection w:val="btLr"/>
          </w:tcPr>
          <w:p w:rsidR="00A23BB0" w:rsidRPr="00FE2C60" w:rsidRDefault="00A23BB0" w:rsidP="00390245">
            <w:pPr>
              <w:ind w:left="113" w:right="113"/>
              <w:jc w:val="center"/>
              <w:rPr>
                <w:sz w:val="20"/>
                <w:szCs w:val="20"/>
              </w:rPr>
            </w:pPr>
            <w:r w:rsidRPr="00FE2C60">
              <w:rPr>
                <w:sz w:val="20"/>
                <w:szCs w:val="20"/>
              </w:rPr>
              <w:t>содержание</w:t>
            </w:r>
          </w:p>
        </w:tc>
        <w:tc>
          <w:tcPr>
            <w:tcW w:w="850" w:type="dxa"/>
            <w:textDirection w:val="btLr"/>
          </w:tcPr>
          <w:p w:rsidR="00A23BB0" w:rsidRPr="00FE2C60" w:rsidRDefault="00A23BB0" w:rsidP="00390245">
            <w:pPr>
              <w:ind w:left="113" w:right="113"/>
              <w:jc w:val="center"/>
              <w:rPr>
                <w:sz w:val="20"/>
                <w:szCs w:val="20"/>
              </w:rPr>
            </w:pPr>
            <w:r w:rsidRPr="00FE2C60">
              <w:rPr>
                <w:sz w:val="20"/>
                <w:szCs w:val="20"/>
              </w:rPr>
              <w:t>Всего расходов</w:t>
            </w:r>
          </w:p>
        </w:tc>
        <w:tc>
          <w:tcPr>
            <w:tcW w:w="851" w:type="dxa"/>
            <w:textDirection w:val="btLr"/>
          </w:tcPr>
          <w:p w:rsidR="00A23BB0" w:rsidRPr="00FE2C60" w:rsidRDefault="00A23BB0" w:rsidP="00390245">
            <w:pPr>
              <w:ind w:left="113" w:right="113"/>
              <w:jc w:val="center"/>
              <w:rPr>
                <w:sz w:val="20"/>
                <w:szCs w:val="20"/>
              </w:rPr>
            </w:pPr>
            <w:r w:rsidRPr="00FE2C60">
              <w:rPr>
                <w:sz w:val="20"/>
                <w:szCs w:val="20"/>
              </w:rPr>
              <w:t>ремонты</w:t>
            </w:r>
          </w:p>
        </w:tc>
        <w:tc>
          <w:tcPr>
            <w:tcW w:w="708" w:type="dxa"/>
            <w:textDirection w:val="btLr"/>
          </w:tcPr>
          <w:p w:rsidR="00A23BB0" w:rsidRPr="00FE2C60" w:rsidRDefault="00A23BB0" w:rsidP="00390245">
            <w:pPr>
              <w:ind w:left="113" w:right="113"/>
              <w:jc w:val="both"/>
              <w:rPr>
                <w:sz w:val="20"/>
                <w:szCs w:val="20"/>
              </w:rPr>
            </w:pPr>
            <w:r w:rsidRPr="00FE2C60">
              <w:rPr>
                <w:sz w:val="20"/>
                <w:szCs w:val="20"/>
              </w:rPr>
              <w:t>содержание</w:t>
            </w:r>
          </w:p>
        </w:tc>
      </w:tr>
      <w:tr w:rsidR="00A23BB0" w:rsidRPr="00FE2C60" w:rsidTr="00C87A5B">
        <w:trPr>
          <w:trHeight w:val="464"/>
        </w:trPr>
        <w:tc>
          <w:tcPr>
            <w:tcW w:w="1809" w:type="dxa"/>
            <w:vAlign w:val="bottom"/>
          </w:tcPr>
          <w:p w:rsidR="00A23BB0" w:rsidRPr="00FE2C60" w:rsidRDefault="00A23BB0" w:rsidP="00C84B98">
            <w:pPr>
              <w:rPr>
                <w:b/>
                <w:bCs/>
                <w:sz w:val="20"/>
                <w:szCs w:val="20"/>
              </w:rPr>
            </w:pPr>
            <w:r w:rsidRPr="00FE2C60">
              <w:rPr>
                <w:b/>
                <w:bCs/>
                <w:sz w:val="20"/>
                <w:szCs w:val="20"/>
              </w:rPr>
              <w:t>Муниципальный район</w:t>
            </w:r>
          </w:p>
        </w:tc>
        <w:tc>
          <w:tcPr>
            <w:tcW w:w="843" w:type="dxa"/>
            <w:vAlign w:val="bottom"/>
          </w:tcPr>
          <w:p w:rsidR="00A23BB0" w:rsidRPr="00FE2C60" w:rsidRDefault="00A23BB0" w:rsidP="00C87A5B">
            <w:pPr>
              <w:ind w:left="-108" w:right="-116"/>
              <w:jc w:val="center"/>
              <w:rPr>
                <w:b/>
                <w:bCs/>
                <w:color w:val="000000"/>
                <w:sz w:val="20"/>
                <w:szCs w:val="20"/>
              </w:rPr>
            </w:pPr>
            <w:r w:rsidRPr="00FE2C60">
              <w:rPr>
                <w:b/>
                <w:bCs/>
                <w:color w:val="000000"/>
                <w:sz w:val="20"/>
                <w:szCs w:val="20"/>
              </w:rPr>
              <w:t>12937</w:t>
            </w:r>
          </w:p>
        </w:tc>
        <w:tc>
          <w:tcPr>
            <w:tcW w:w="1000" w:type="dxa"/>
            <w:gridSpan w:val="2"/>
            <w:vAlign w:val="bottom"/>
          </w:tcPr>
          <w:p w:rsidR="00A23BB0" w:rsidRPr="00FE2C60" w:rsidRDefault="00A23BB0" w:rsidP="00C87A5B">
            <w:pPr>
              <w:jc w:val="center"/>
              <w:rPr>
                <w:b/>
                <w:bCs/>
                <w:color w:val="000000"/>
                <w:sz w:val="20"/>
                <w:szCs w:val="20"/>
              </w:rPr>
            </w:pPr>
            <w:r w:rsidRPr="00FE2C60">
              <w:rPr>
                <w:b/>
                <w:bCs/>
                <w:color w:val="000000"/>
                <w:sz w:val="20"/>
                <w:szCs w:val="20"/>
              </w:rPr>
              <w:t>9039,4</w:t>
            </w:r>
          </w:p>
        </w:tc>
        <w:tc>
          <w:tcPr>
            <w:tcW w:w="992" w:type="dxa"/>
            <w:vAlign w:val="bottom"/>
          </w:tcPr>
          <w:p w:rsidR="00A23BB0" w:rsidRPr="00FE2C60" w:rsidRDefault="00A23BB0" w:rsidP="00C87A5B">
            <w:pPr>
              <w:jc w:val="center"/>
              <w:rPr>
                <w:b/>
                <w:bCs/>
                <w:color w:val="000000"/>
                <w:sz w:val="20"/>
                <w:szCs w:val="20"/>
              </w:rPr>
            </w:pPr>
            <w:r w:rsidRPr="00FE2C60">
              <w:rPr>
                <w:b/>
                <w:bCs/>
                <w:color w:val="000000"/>
                <w:sz w:val="20"/>
                <w:szCs w:val="20"/>
              </w:rPr>
              <w:t>3897,4</w:t>
            </w:r>
          </w:p>
        </w:tc>
        <w:tc>
          <w:tcPr>
            <w:tcW w:w="993" w:type="dxa"/>
            <w:vAlign w:val="bottom"/>
          </w:tcPr>
          <w:p w:rsidR="00A23BB0" w:rsidRPr="00FE2C60" w:rsidRDefault="00A23BB0" w:rsidP="00C87A5B">
            <w:pPr>
              <w:jc w:val="center"/>
              <w:rPr>
                <w:b/>
                <w:bCs/>
                <w:color w:val="000000"/>
                <w:sz w:val="20"/>
                <w:szCs w:val="20"/>
              </w:rPr>
            </w:pPr>
            <w:r w:rsidRPr="00FE2C60">
              <w:rPr>
                <w:b/>
                <w:bCs/>
                <w:color w:val="000000"/>
                <w:sz w:val="20"/>
                <w:szCs w:val="20"/>
              </w:rPr>
              <w:t>10425,7</w:t>
            </w:r>
          </w:p>
        </w:tc>
        <w:tc>
          <w:tcPr>
            <w:tcW w:w="850" w:type="dxa"/>
            <w:vAlign w:val="bottom"/>
          </w:tcPr>
          <w:p w:rsidR="00A23BB0" w:rsidRPr="00FE2C60" w:rsidRDefault="00A23BB0" w:rsidP="00C87A5B">
            <w:pPr>
              <w:ind w:left="-108" w:right="-108"/>
              <w:jc w:val="center"/>
              <w:rPr>
                <w:b/>
                <w:bCs/>
                <w:color w:val="000000"/>
                <w:sz w:val="20"/>
                <w:szCs w:val="20"/>
              </w:rPr>
            </w:pPr>
            <w:r w:rsidRPr="00FE2C60">
              <w:rPr>
                <w:b/>
                <w:bCs/>
                <w:color w:val="000000"/>
                <w:sz w:val="20"/>
                <w:szCs w:val="20"/>
              </w:rPr>
              <w:t>7555,9</w:t>
            </w:r>
          </w:p>
        </w:tc>
        <w:tc>
          <w:tcPr>
            <w:tcW w:w="851" w:type="dxa"/>
            <w:vAlign w:val="bottom"/>
          </w:tcPr>
          <w:p w:rsidR="00A23BB0" w:rsidRPr="00FE2C60" w:rsidRDefault="00A23BB0" w:rsidP="00C87A5B">
            <w:pPr>
              <w:ind w:left="-131" w:right="-108"/>
              <w:jc w:val="center"/>
              <w:rPr>
                <w:b/>
                <w:bCs/>
                <w:color w:val="000000"/>
                <w:sz w:val="20"/>
                <w:szCs w:val="20"/>
              </w:rPr>
            </w:pPr>
            <w:r w:rsidRPr="00FE2C60">
              <w:rPr>
                <w:b/>
                <w:bCs/>
                <w:color w:val="000000"/>
                <w:sz w:val="20"/>
                <w:szCs w:val="20"/>
              </w:rPr>
              <w:t>2869,8</w:t>
            </w:r>
          </w:p>
        </w:tc>
        <w:tc>
          <w:tcPr>
            <w:tcW w:w="850" w:type="dxa"/>
            <w:vAlign w:val="bottom"/>
          </w:tcPr>
          <w:p w:rsidR="00A23BB0" w:rsidRPr="00FE2C60" w:rsidRDefault="00A23BB0" w:rsidP="00C87A5B">
            <w:pPr>
              <w:jc w:val="center"/>
              <w:rPr>
                <w:b/>
                <w:bCs/>
                <w:color w:val="000000"/>
                <w:sz w:val="20"/>
                <w:szCs w:val="20"/>
              </w:rPr>
            </w:pPr>
            <w:r w:rsidRPr="00FE2C60">
              <w:rPr>
                <w:b/>
                <w:bCs/>
                <w:color w:val="000000"/>
                <w:sz w:val="20"/>
                <w:szCs w:val="20"/>
              </w:rPr>
              <w:t>80,6</w:t>
            </w:r>
          </w:p>
        </w:tc>
        <w:tc>
          <w:tcPr>
            <w:tcW w:w="851" w:type="dxa"/>
            <w:vAlign w:val="bottom"/>
          </w:tcPr>
          <w:p w:rsidR="00A23BB0" w:rsidRPr="00FE2C60" w:rsidRDefault="00A23BB0" w:rsidP="00C87A5B">
            <w:pPr>
              <w:jc w:val="center"/>
              <w:rPr>
                <w:b/>
                <w:bCs/>
                <w:color w:val="000000"/>
                <w:sz w:val="20"/>
                <w:szCs w:val="20"/>
              </w:rPr>
            </w:pPr>
            <w:r w:rsidRPr="00FE2C60">
              <w:rPr>
                <w:b/>
                <w:bCs/>
                <w:color w:val="000000"/>
                <w:sz w:val="20"/>
                <w:szCs w:val="20"/>
              </w:rPr>
              <w:t>83,6</w:t>
            </w:r>
          </w:p>
        </w:tc>
        <w:tc>
          <w:tcPr>
            <w:tcW w:w="708" w:type="dxa"/>
            <w:vAlign w:val="bottom"/>
          </w:tcPr>
          <w:p w:rsidR="00A23BB0" w:rsidRPr="00FE2C60" w:rsidRDefault="00A23BB0" w:rsidP="00C87A5B">
            <w:pPr>
              <w:jc w:val="center"/>
              <w:rPr>
                <w:b/>
                <w:bCs/>
                <w:color w:val="000000"/>
                <w:sz w:val="20"/>
                <w:szCs w:val="20"/>
              </w:rPr>
            </w:pPr>
            <w:r w:rsidRPr="00FE2C60">
              <w:rPr>
                <w:b/>
                <w:bCs/>
                <w:color w:val="000000"/>
                <w:sz w:val="20"/>
                <w:szCs w:val="20"/>
              </w:rPr>
              <w:t>73,6</w:t>
            </w:r>
          </w:p>
        </w:tc>
      </w:tr>
      <w:tr w:rsidR="00A23BB0" w:rsidRPr="00FE2C60" w:rsidTr="00C87A5B">
        <w:trPr>
          <w:trHeight w:val="232"/>
        </w:trPr>
        <w:tc>
          <w:tcPr>
            <w:tcW w:w="1809" w:type="dxa"/>
            <w:vAlign w:val="bottom"/>
          </w:tcPr>
          <w:p w:rsidR="00A23BB0" w:rsidRPr="00FE2C60" w:rsidRDefault="00A23BB0">
            <w:pPr>
              <w:rPr>
                <w:i/>
                <w:iCs/>
                <w:color w:val="000000"/>
                <w:sz w:val="20"/>
                <w:szCs w:val="20"/>
              </w:rPr>
            </w:pPr>
            <w:r w:rsidRPr="00FE2C60">
              <w:rPr>
                <w:i/>
                <w:iCs/>
                <w:color w:val="000000"/>
                <w:sz w:val="20"/>
                <w:szCs w:val="20"/>
              </w:rPr>
              <w:t xml:space="preserve">за счет акцизов </w:t>
            </w:r>
          </w:p>
        </w:tc>
        <w:tc>
          <w:tcPr>
            <w:tcW w:w="843" w:type="dxa"/>
            <w:vAlign w:val="bottom"/>
          </w:tcPr>
          <w:p w:rsidR="00A23BB0" w:rsidRPr="00FE2C60" w:rsidRDefault="00A23BB0" w:rsidP="00C87A5B">
            <w:pPr>
              <w:ind w:left="-108" w:right="-116"/>
              <w:jc w:val="center"/>
              <w:rPr>
                <w:color w:val="000000"/>
                <w:sz w:val="20"/>
                <w:szCs w:val="20"/>
              </w:rPr>
            </w:pPr>
            <w:r w:rsidRPr="00FE2C60">
              <w:rPr>
                <w:color w:val="000000"/>
                <w:sz w:val="20"/>
                <w:szCs w:val="20"/>
              </w:rPr>
              <w:t>7145,8</w:t>
            </w:r>
          </w:p>
        </w:tc>
        <w:tc>
          <w:tcPr>
            <w:tcW w:w="1000" w:type="dxa"/>
            <w:gridSpan w:val="2"/>
            <w:vAlign w:val="bottom"/>
          </w:tcPr>
          <w:p w:rsidR="00A23BB0" w:rsidRPr="00FE2C60" w:rsidRDefault="00A23BB0" w:rsidP="00C87A5B">
            <w:pPr>
              <w:jc w:val="center"/>
              <w:rPr>
                <w:color w:val="000000"/>
                <w:sz w:val="20"/>
                <w:szCs w:val="20"/>
              </w:rPr>
            </w:pPr>
            <w:r w:rsidRPr="00FE2C60">
              <w:rPr>
                <w:color w:val="000000"/>
                <w:sz w:val="20"/>
                <w:szCs w:val="20"/>
              </w:rPr>
              <w:t>3248,4</w:t>
            </w:r>
          </w:p>
        </w:tc>
        <w:tc>
          <w:tcPr>
            <w:tcW w:w="992" w:type="dxa"/>
            <w:vAlign w:val="bottom"/>
          </w:tcPr>
          <w:p w:rsidR="00A23BB0" w:rsidRPr="00FE2C60" w:rsidRDefault="00A23BB0" w:rsidP="00C87A5B">
            <w:pPr>
              <w:jc w:val="center"/>
              <w:rPr>
                <w:color w:val="000000"/>
                <w:sz w:val="20"/>
                <w:szCs w:val="20"/>
              </w:rPr>
            </w:pPr>
            <w:r w:rsidRPr="00FE2C60">
              <w:rPr>
                <w:color w:val="000000"/>
                <w:sz w:val="20"/>
                <w:szCs w:val="20"/>
              </w:rPr>
              <w:t>3897,4</w:t>
            </w:r>
          </w:p>
        </w:tc>
        <w:tc>
          <w:tcPr>
            <w:tcW w:w="993" w:type="dxa"/>
            <w:vAlign w:val="bottom"/>
          </w:tcPr>
          <w:p w:rsidR="00A23BB0" w:rsidRPr="00FE2C60" w:rsidRDefault="00A23BB0" w:rsidP="00C87A5B">
            <w:pPr>
              <w:jc w:val="center"/>
              <w:rPr>
                <w:color w:val="000000"/>
                <w:sz w:val="20"/>
                <w:szCs w:val="20"/>
              </w:rPr>
            </w:pPr>
            <w:r w:rsidRPr="00FE2C60">
              <w:rPr>
                <w:color w:val="000000"/>
                <w:sz w:val="20"/>
                <w:szCs w:val="20"/>
              </w:rPr>
              <w:t>4634,7</w:t>
            </w:r>
          </w:p>
        </w:tc>
        <w:tc>
          <w:tcPr>
            <w:tcW w:w="850" w:type="dxa"/>
            <w:vAlign w:val="bottom"/>
          </w:tcPr>
          <w:p w:rsidR="00A23BB0" w:rsidRPr="00FE2C60" w:rsidRDefault="00A23BB0" w:rsidP="00C87A5B">
            <w:pPr>
              <w:ind w:left="-108" w:right="-108"/>
              <w:jc w:val="center"/>
              <w:rPr>
                <w:color w:val="000000"/>
                <w:sz w:val="20"/>
                <w:szCs w:val="20"/>
              </w:rPr>
            </w:pPr>
            <w:r w:rsidRPr="00FE2C60">
              <w:rPr>
                <w:color w:val="000000"/>
                <w:sz w:val="20"/>
                <w:szCs w:val="20"/>
              </w:rPr>
              <w:t>1764,9</w:t>
            </w:r>
          </w:p>
        </w:tc>
        <w:tc>
          <w:tcPr>
            <w:tcW w:w="851" w:type="dxa"/>
            <w:vAlign w:val="bottom"/>
          </w:tcPr>
          <w:p w:rsidR="00A23BB0" w:rsidRPr="00FE2C60" w:rsidRDefault="00A23BB0" w:rsidP="00C87A5B">
            <w:pPr>
              <w:ind w:left="-131" w:right="-108"/>
              <w:jc w:val="center"/>
              <w:rPr>
                <w:color w:val="000000"/>
                <w:sz w:val="20"/>
                <w:szCs w:val="20"/>
              </w:rPr>
            </w:pPr>
            <w:r w:rsidRPr="00FE2C60">
              <w:rPr>
                <w:color w:val="000000"/>
                <w:sz w:val="20"/>
                <w:szCs w:val="20"/>
              </w:rPr>
              <w:t>2869,8</w:t>
            </w:r>
          </w:p>
        </w:tc>
        <w:tc>
          <w:tcPr>
            <w:tcW w:w="850" w:type="dxa"/>
            <w:vAlign w:val="bottom"/>
          </w:tcPr>
          <w:p w:rsidR="00A23BB0" w:rsidRPr="00FE2C60" w:rsidRDefault="00A23BB0" w:rsidP="00C87A5B">
            <w:pPr>
              <w:jc w:val="center"/>
              <w:rPr>
                <w:color w:val="000000"/>
                <w:sz w:val="20"/>
                <w:szCs w:val="20"/>
              </w:rPr>
            </w:pPr>
            <w:r w:rsidRPr="00FE2C60">
              <w:rPr>
                <w:color w:val="000000"/>
                <w:sz w:val="20"/>
                <w:szCs w:val="20"/>
              </w:rPr>
              <w:t>64,9</w:t>
            </w:r>
          </w:p>
        </w:tc>
        <w:tc>
          <w:tcPr>
            <w:tcW w:w="851" w:type="dxa"/>
            <w:vAlign w:val="bottom"/>
          </w:tcPr>
          <w:p w:rsidR="00A23BB0" w:rsidRPr="00FE2C60" w:rsidRDefault="00A23BB0" w:rsidP="00C87A5B">
            <w:pPr>
              <w:jc w:val="center"/>
              <w:rPr>
                <w:color w:val="000000"/>
                <w:sz w:val="20"/>
                <w:szCs w:val="20"/>
              </w:rPr>
            </w:pPr>
            <w:r w:rsidRPr="00FE2C60">
              <w:rPr>
                <w:color w:val="000000"/>
                <w:sz w:val="20"/>
                <w:szCs w:val="20"/>
              </w:rPr>
              <w:t>54,3</w:t>
            </w:r>
          </w:p>
        </w:tc>
        <w:tc>
          <w:tcPr>
            <w:tcW w:w="708" w:type="dxa"/>
            <w:vAlign w:val="bottom"/>
          </w:tcPr>
          <w:p w:rsidR="00A23BB0" w:rsidRPr="00FE2C60" w:rsidRDefault="00A23BB0" w:rsidP="00C87A5B">
            <w:pPr>
              <w:jc w:val="center"/>
              <w:rPr>
                <w:color w:val="000000"/>
                <w:sz w:val="20"/>
                <w:szCs w:val="20"/>
              </w:rPr>
            </w:pPr>
            <w:r w:rsidRPr="00FE2C60">
              <w:rPr>
                <w:color w:val="000000"/>
                <w:sz w:val="20"/>
                <w:szCs w:val="20"/>
              </w:rPr>
              <w:t>73,6</w:t>
            </w:r>
          </w:p>
        </w:tc>
      </w:tr>
      <w:tr w:rsidR="00A23BB0" w:rsidRPr="00FE2C60" w:rsidTr="00C87A5B">
        <w:trPr>
          <w:trHeight w:val="696"/>
        </w:trPr>
        <w:tc>
          <w:tcPr>
            <w:tcW w:w="1809" w:type="dxa"/>
            <w:vAlign w:val="bottom"/>
          </w:tcPr>
          <w:p w:rsidR="00A23BB0" w:rsidRPr="00FE2C60" w:rsidRDefault="00A23BB0">
            <w:pPr>
              <w:rPr>
                <w:i/>
                <w:iCs/>
                <w:color w:val="000000"/>
                <w:sz w:val="20"/>
                <w:szCs w:val="20"/>
              </w:rPr>
            </w:pPr>
            <w:r w:rsidRPr="00FE2C60">
              <w:rPr>
                <w:i/>
                <w:iCs/>
                <w:color w:val="000000"/>
                <w:sz w:val="20"/>
                <w:szCs w:val="20"/>
              </w:rPr>
              <w:t>субсидий из областного бюджета</w:t>
            </w:r>
          </w:p>
        </w:tc>
        <w:tc>
          <w:tcPr>
            <w:tcW w:w="843" w:type="dxa"/>
            <w:vAlign w:val="bottom"/>
          </w:tcPr>
          <w:p w:rsidR="00A23BB0" w:rsidRPr="00FE2C60" w:rsidRDefault="00A23BB0" w:rsidP="00C87A5B">
            <w:pPr>
              <w:ind w:left="-108" w:right="-116"/>
              <w:jc w:val="center"/>
              <w:rPr>
                <w:color w:val="000000"/>
                <w:sz w:val="20"/>
                <w:szCs w:val="20"/>
              </w:rPr>
            </w:pPr>
            <w:r w:rsidRPr="00FE2C60">
              <w:rPr>
                <w:color w:val="000000"/>
                <w:sz w:val="20"/>
                <w:szCs w:val="20"/>
              </w:rPr>
              <w:t>5791</w:t>
            </w:r>
          </w:p>
        </w:tc>
        <w:tc>
          <w:tcPr>
            <w:tcW w:w="1000" w:type="dxa"/>
            <w:gridSpan w:val="2"/>
            <w:vAlign w:val="bottom"/>
          </w:tcPr>
          <w:p w:rsidR="00A23BB0" w:rsidRPr="00FE2C60" w:rsidRDefault="00A23BB0" w:rsidP="00C87A5B">
            <w:pPr>
              <w:jc w:val="center"/>
              <w:rPr>
                <w:color w:val="000000"/>
                <w:sz w:val="20"/>
                <w:szCs w:val="20"/>
              </w:rPr>
            </w:pPr>
            <w:r w:rsidRPr="00FE2C60">
              <w:rPr>
                <w:color w:val="000000"/>
                <w:sz w:val="20"/>
                <w:szCs w:val="20"/>
              </w:rPr>
              <w:t>5791</w:t>
            </w:r>
          </w:p>
        </w:tc>
        <w:tc>
          <w:tcPr>
            <w:tcW w:w="992" w:type="dxa"/>
            <w:vAlign w:val="bottom"/>
          </w:tcPr>
          <w:p w:rsidR="00A23BB0" w:rsidRPr="00FE2C60" w:rsidRDefault="00A23BB0" w:rsidP="00C87A5B">
            <w:pPr>
              <w:jc w:val="center"/>
              <w:rPr>
                <w:color w:val="000000"/>
                <w:sz w:val="20"/>
                <w:szCs w:val="20"/>
              </w:rPr>
            </w:pPr>
            <w:r w:rsidRPr="00FE2C60">
              <w:rPr>
                <w:color w:val="000000"/>
                <w:sz w:val="20"/>
                <w:szCs w:val="20"/>
              </w:rPr>
              <w:t>0</w:t>
            </w:r>
          </w:p>
        </w:tc>
        <w:tc>
          <w:tcPr>
            <w:tcW w:w="993" w:type="dxa"/>
            <w:vAlign w:val="bottom"/>
          </w:tcPr>
          <w:p w:rsidR="00A23BB0" w:rsidRPr="00FE2C60" w:rsidRDefault="00A23BB0" w:rsidP="00C87A5B">
            <w:pPr>
              <w:jc w:val="center"/>
              <w:rPr>
                <w:color w:val="000000"/>
                <w:sz w:val="20"/>
                <w:szCs w:val="20"/>
              </w:rPr>
            </w:pPr>
            <w:r w:rsidRPr="00FE2C60">
              <w:rPr>
                <w:color w:val="000000"/>
                <w:sz w:val="20"/>
                <w:szCs w:val="20"/>
              </w:rPr>
              <w:t>5791</w:t>
            </w:r>
          </w:p>
        </w:tc>
        <w:tc>
          <w:tcPr>
            <w:tcW w:w="850" w:type="dxa"/>
            <w:vAlign w:val="bottom"/>
          </w:tcPr>
          <w:p w:rsidR="00A23BB0" w:rsidRPr="00FE2C60" w:rsidRDefault="00A23BB0" w:rsidP="00C87A5B">
            <w:pPr>
              <w:ind w:left="-108" w:right="-108"/>
              <w:jc w:val="center"/>
              <w:rPr>
                <w:color w:val="000000"/>
                <w:sz w:val="20"/>
                <w:szCs w:val="20"/>
              </w:rPr>
            </w:pPr>
            <w:r w:rsidRPr="00FE2C60">
              <w:rPr>
                <w:color w:val="000000"/>
                <w:sz w:val="20"/>
                <w:szCs w:val="20"/>
              </w:rPr>
              <w:t>5791</w:t>
            </w:r>
          </w:p>
        </w:tc>
        <w:tc>
          <w:tcPr>
            <w:tcW w:w="851" w:type="dxa"/>
            <w:vAlign w:val="bottom"/>
          </w:tcPr>
          <w:p w:rsidR="00A23BB0" w:rsidRPr="00FE2C60" w:rsidRDefault="00A23BB0" w:rsidP="00C87A5B">
            <w:pPr>
              <w:ind w:left="-131" w:right="-108"/>
              <w:jc w:val="center"/>
              <w:rPr>
                <w:color w:val="000000"/>
                <w:sz w:val="20"/>
                <w:szCs w:val="20"/>
              </w:rPr>
            </w:pPr>
          </w:p>
        </w:tc>
        <w:tc>
          <w:tcPr>
            <w:tcW w:w="850" w:type="dxa"/>
            <w:vAlign w:val="bottom"/>
          </w:tcPr>
          <w:p w:rsidR="00A23BB0" w:rsidRPr="00FE2C60" w:rsidRDefault="00A23BB0" w:rsidP="00C87A5B">
            <w:pPr>
              <w:jc w:val="center"/>
              <w:rPr>
                <w:color w:val="000000"/>
                <w:sz w:val="20"/>
                <w:szCs w:val="20"/>
              </w:rPr>
            </w:pPr>
            <w:r w:rsidRPr="00FE2C60">
              <w:rPr>
                <w:color w:val="000000"/>
                <w:sz w:val="20"/>
                <w:szCs w:val="20"/>
              </w:rPr>
              <w:t>100,0</w:t>
            </w:r>
          </w:p>
        </w:tc>
        <w:tc>
          <w:tcPr>
            <w:tcW w:w="851" w:type="dxa"/>
            <w:vAlign w:val="bottom"/>
          </w:tcPr>
          <w:p w:rsidR="00A23BB0" w:rsidRPr="00FE2C60" w:rsidRDefault="00A23BB0" w:rsidP="00C87A5B">
            <w:pPr>
              <w:jc w:val="center"/>
              <w:rPr>
                <w:color w:val="000000"/>
                <w:sz w:val="20"/>
                <w:szCs w:val="20"/>
              </w:rPr>
            </w:pPr>
            <w:r w:rsidRPr="00FE2C60">
              <w:rPr>
                <w:color w:val="000000"/>
                <w:sz w:val="20"/>
                <w:szCs w:val="20"/>
              </w:rPr>
              <w:t>100,0</w:t>
            </w:r>
          </w:p>
        </w:tc>
        <w:tc>
          <w:tcPr>
            <w:tcW w:w="708" w:type="dxa"/>
            <w:vAlign w:val="bottom"/>
          </w:tcPr>
          <w:p w:rsidR="00A23BB0" w:rsidRPr="00FE2C60" w:rsidRDefault="00A23BB0" w:rsidP="00C87A5B">
            <w:pPr>
              <w:jc w:val="center"/>
              <w:rPr>
                <w:color w:val="000000"/>
                <w:sz w:val="20"/>
                <w:szCs w:val="20"/>
              </w:rPr>
            </w:pPr>
            <w:r w:rsidRPr="00FE2C60">
              <w:rPr>
                <w:color w:val="000000"/>
                <w:sz w:val="20"/>
                <w:szCs w:val="20"/>
              </w:rPr>
              <w:t>0,0</w:t>
            </w:r>
          </w:p>
        </w:tc>
      </w:tr>
    </w:tbl>
    <w:p w:rsidR="00A23BB0" w:rsidRPr="00FE2C60" w:rsidRDefault="00A23BB0" w:rsidP="00A7029A">
      <w:pPr>
        <w:spacing w:line="360" w:lineRule="atLeast"/>
        <w:ind w:firstLine="720"/>
        <w:jc w:val="both"/>
        <w:rPr>
          <w:sz w:val="28"/>
        </w:rPr>
      </w:pPr>
    </w:p>
    <w:p w:rsidR="00A23BB0" w:rsidRPr="00FE2C60" w:rsidRDefault="00A23BB0" w:rsidP="006929A9">
      <w:pPr>
        <w:spacing w:line="360" w:lineRule="atLeast"/>
        <w:jc w:val="both"/>
        <w:rPr>
          <w:bCs/>
          <w:sz w:val="28"/>
          <w:szCs w:val="28"/>
        </w:rPr>
      </w:pPr>
      <w:r w:rsidRPr="00FE2C60">
        <w:rPr>
          <w:sz w:val="28"/>
          <w:szCs w:val="28"/>
        </w:rPr>
        <w:lastRenderedPageBreak/>
        <w:t xml:space="preserve">     По подразделу </w:t>
      </w:r>
      <w:r w:rsidRPr="00FE2C60">
        <w:rPr>
          <w:b/>
          <w:sz w:val="28"/>
          <w:szCs w:val="28"/>
        </w:rPr>
        <w:t>«</w:t>
      </w:r>
      <w:r w:rsidRPr="00FE2C60">
        <w:rPr>
          <w:b/>
          <w:bCs/>
          <w:sz w:val="28"/>
          <w:szCs w:val="28"/>
        </w:rPr>
        <w:t>Другие вопросы в области национальной экономики»</w:t>
      </w:r>
      <w:r w:rsidRPr="00FE2C60">
        <w:rPr>
          <w:bCs/>
          <w:sz w:val="28"/>
          <w:szCs w:val="28"/>
        </w:rPr>
        <w:t xml:space="preserve"> исполнены в сумме </w:t>
      </w:r>
      <w:r w:rsidR="00EB6B66">
        <w:rPr>
          <w:bCs/>
          <w:sz w:val="28"/>
          <w:szCs w:val="28"/>
        </w:rPr>
        <w:t>148,5 тыс. рублей при плане 242</w:t>
      </w:r>
      <w:r w:rsidRPr="00FE2C60">
        <w:rPr>
          <w:bCs/>
          <w:sz w:val="28"/>
          <w:szCs w:val="28"/>
        </w:rPr>
        <w:t xml:space="preserve"> тыс. рублей, или 70,7 процента.</w:t>
      </w:r>
    </w:p>
    <w:p w:rsidR="00A23BB0" w:rsidRPr="00FE2C60" w:rsidRDefault="00A23BB0" w:rsidP="00F36A64">
      <w:pPr>
        <w:spacing w:line="360" w:lineRule="atLeast"/>
        <w:ind w:firstLine="720"/>
        <w:jc w:val="both"/>
        <w:rPr>
          <w:bCs/>
          <w:sz w:val="28"/>
          <w:szCs w:val="28"/>
        </w:rPr>
      </w:pPr>
      <w:r w:rsidRPr="00FE2C60">
        <w:rPr>
          <w:bCs/>
          <w:sz w:val="28"/>
          <w:szCs w:val="28"/>
        </w:rPr>
        <w:t>По муниципальному району данные расходы осуществлялись в рамках целевых программ:</w:t>
      </w:r>
    </w:p>
    <w:p w:rsidR="00A23BB0" w:rsidRPr="00FE2C60" w:rsidRDefault="00A23BB0" w:rsidP="0099514D">
      <w:pPr>
        <w:numPr>
          <w:ilvl w:val="0"/>
          <w:numId w:val="16"/>
        </w:numPr>
        <w:spacing w:line="360" w:lineRule="atLeast"/>
        <w:jc w:val="both"/>
        <w:rPr>
          <w:bCs/>
          <w:sz w:val="28"/>
          <w:szCs w:val="28"/>
        </w:rPr>
      </w:pPr>
      <w:r w:rsidRPr="00FE2C60">
        <w:rPr>
          <w:bCs/>
          <w:sz w:val="28"/>
          <w:szCs w:val="28"/>
        </w:rPr>
        <w:t xml:space="preserve">муниципальная программа «Развитие системы управления муниципальным имуществом в </w:t>
      </w:r>
      <w:proofErr w:type="spellStart"/>
      <w:r w:rsidRPr="00FE2C60">
        <w:rPr>
          <w:bCs/>
          <w:sz w:val="28"/>
          <w:szCs w:val="28"/>
        </w:rPr>
        <w:t>Окуловском</w:t>
      </w:r>
      <w:proofErr w:type="spellEnd"/>
      <w:r w:rsidRPr="00FE2C60">
        <w:rPr>
          <w:bCs/>
          <w:sz w:val="28"/>
          <w:szCs w:val="28"/>
        </w:rPr>
        <w:t xml:space="preserve"> муниципальном районе на 2015-2020 годы» – 106,6 тыс. рублей (53,3%);</w:t>
      </w:r>
    </w:p>
    <w:p w:rsidR="00A23BB0" w:rsidRPr="00FE2C60" w:rsidRDefault="00A23BB0" w:rsidP="000B1DB5">
      <w:pPr>
        <w:numPr>
          <w:ilvl w:val="0"/>
          <w:numId w:val="16"/>
        </w:numPr>
        <w:spacing w:line="360" w:lineRule="atLeast"/>
        <w:ind w:left="0" w:firstLine="360"/>
        <w:jc w:val="both"/>
        <w:rPr>
          <w:bCs/>
          <w:sz w:val="28"/>
          <w:szCs w:val="28"/>
        </w:rPr>
      </w:pPr>
      <w:r w:rsidRPr="00FE2C60">
        <w:rPr>
          <w:bCs/>
          <w:sz w:val="28"/>
          <w:szCs w:val="28"/>
        </w:rPr>
        <w:t>муниципальная программа «</w:t>
      </w:r>
      <w:r w:rsidRPr="00FE2C60">
        <w:rPr>
          <w:sz w:val="28"/>
          <w:szCs w:val="28"/>
        </w:rPr>
        <w:t xml:space="preserve">Обеспечение экономического развития </w:t>
      </w:r>
      <w:proofErr w:type="spellStart"/>
      <w:r w:rsidRPr="00FE2C60">
        <w:rPr>
          <w:sz w:val="28"/>
          <w:szCs w:val="28"/>
        </w:rPr>
        <w:t>Окуловского</w:t>
      </w:r>
      <w:proofErr w:type="spellEnd"/>
      <w:r w:rsidRPr="00FE2C60">
        <w:rPr>
          <w:sz w:val="28"/>
          <w:szCs w:val="28"/>
        </w:rPr>
        <w:t xml:space="preserve"> муниципального района на 2015-2020 годы»</w:t>
      </w:r>
      <w:r w:rsidRPr="00FE2C60">
        <w:t xml:space="preserve"> </w:t>
      </w:r>
      <w:r w:rsidRPr="00FE2C60">
        <w:rPr>
          <w:bCs/>
          <w:sz w:val="28"/>
          <w:szCs w:val="28"/>
        </w:rPr>
        <w:t>– 41,9 тыс. рублей (100,0%), в том числе в разрезе подпрограмм:</w:t>
      </w:r>
    </w:p>
    <w:p w:rsidR="00A23BB0" w:rsidRPr="00FE2C60" w:rsidRDefault="00A23BB0" w:rsidP="00A62ACC">
      <w:pPr>
        <w:ind w:firstLine="720"/>
        <w:jc w:val="both"/>
        <w:rPr>
          <w:sz w:val="28"/>
        </w:rPr>
      </w:pPr>
      <w:r w:rsidRPr="00FE2C60">
        <w:rPr>
          <w:sz w:val="28"/>
        </w:rPr>
        <w:t xml:space="preserve">По разделу </w:t>
      </w:r>
      <w:r w:rsidRPr="00FE2C60">
        <w:rPr>
          <w:b/>
          <w:sz w:val="28"/>
        </w:rPr>
        <w:t>«Жилищно-коммунальное хозяйство»</w:t>
      </w:r>
      <w:r w:rsidRPr="00FE2C60">
        <w:rPr>
          <w:sz w:val="28"/>
        </w:rPr>
        <w:t xml:space="preserve"> расходы исполнены в сумме </w:t>
      </w:r>
      <w:r w:rsidR="00D85142">
        <w:rPr>
          <w:sz w:val="28"/>
        </w:rPr>
        <w:t>690,9</w:t>
      </w:r>
      <w:r w:rsidRPr="00FE2C60">
        <w:rPr>
          <w:sz w:val="28"/>
        </w:rPr>
        <w:t xml:space="preserve"> тыс. рублей при плане </w:t>
      </w:r>
      <w:r w:rsidR="00D85142">
        <w:rPr>
          <w:sz w:val="28"/>
        </w:rPr>
        <w:t>725,2тыс.</w:t>
      </w:r>
      <w:r w:rsidRPr="00FE2C60">
        <w:rPr>
          <w:sz w:val="28"/>
        </w:rPr>
        <w:t xml:space="preserve"> рублей, или 9</w:t>
      </w:r>
      <w:r w:rsidR="00D85142">
        <w:rPr>
          <w:sz w:val="28"/>
        </w:rPr>
        <w:t>5</w:t>
      </w:r>
      <w:r w:rsidRPr="00FE2C60">
        <w:rPr>
          <w:sz w:val="28"/>
        </w:rPr>
        <w:t>,</w:t>
      </w:r>
      <w:r w:rsidR="00D85142">
        <w:rPr>
          <w:sz w:val="28"/>
        </w:rPr>
        <w:t>3</w:t>
      </w:r>
      <w:r w:rsidRPr="00FE2C60">
        <w:rPr>
          <w:sz w:val="28"/>
        </w:rPr>
        <w:t xml:space="preserve"> процента</w:t>
      </w:r>
      <w:r w:rsidR="00D85142">
        <w:rPr>
          <w:sz w:val="28"/>
        </w:rPr>
        <w:t>.</w:t>
      </w:r>
    </w:p>
    <w:p w:rsidR="00A23BB0" w:rsidRPr="00FE2C60" w:rsidRDefault="00A23BB0" w:rsidP="00376B0E">
      <w:pPr>
        <w:ind w:firstLine="720"/>
        <w:jc w:val="both"/>
        <w:rPr>
          <w:bCs/>
          <w:sz w:val="28"/>
          <w:szCs w:val="28"/>
        </w:rPr>
      </w:pPr>
      <w:r w:rsidRPr="00FE2C60">
        <w:rPr>
          <w:bCs/>
          <w:sz w:val="28"/>
          <w:szCs w:val="28"/>
        </w:rPr>
        <w:t xml:space="preserve">По подразделу 0501 </w:t>
      </w:r>
      <w:r w:rsidRPr="00FE2C60">
        <w:rPr>
          <w:b/>
          <w:bCs/>
          <w:sz w:val="28"/>
          <w:szCs w:val="28"/>
        </w:rPr>
        <w:t>«Жилищное хозяйство»</w:t>
      </w:r>
      <w:r w:rsidRPr="00FE2C60">
        <w:rPr>
          <w:bCs/>
          <w:sz w:val="28"/>
          <w:szCs w:val="28"/>
        </w:rPr>
        <w:t xml:space="preserve"> расходы исполнены в сумме </w:t>
      </w:r>
      <w:r w:rsidR="00D85142">
        <w:rPr>
          <w:bCs/>
          <w:sz w:val="28"/>
          <w:szCs w:val="28"/>
        </w:rPr>
        <w:t>413,6</w:t>
      </w:r>
      <w:r w:rsidRPr="00FE2C60">
        <w:rPr>
          <w:bCs/>
          <w:sz w:val="28"/>
          <w:szCs w:val="28"/>
        </w:rPr>
        <w:t xml:space="preserve"> тыс. рублей при плане  </w:t>
      </w:r>
      <w:r w:rsidR="00D85142">
        <w:rPr>
          <w:bCs/>
          <w:sz w:val="28"/>
          <w:szCs w:val="28"/>
        </w:rPr>
        <w:t>413,7</w:t>
      </w:r>
      <w:r w:rsidRPr="00FE2C60">
        <w:rPr>
          <w:bCs/>
          <w:sz w:val="28"/>
          <w:szCs w:val="28"/>
        </w:rPr>
        <w:t xml:space="preserve"> тыс. рублей, или </w:t>
      </w:r>
      <w:r w:rsidR="00D85142">
        <w:rPr>
          <w:bCs/>
          <w:sz w:val="28"/>
          <w:szCs w:val="28"/>
        </w:rPr>
        <w:t>100</w:t>
      </w:r>
      <w:r w:rsidRPr="00FE2C60">
        <w:rPr>
          <w:bCs/>
          <w:sz w:val="28"/>
          <w:szCs w:val="28"/>
        </w:rPr>
        <w:t xml:space="preserve"> процента, в том числе: на реализацию м</w:t>
      </w:r>
      <w:r w:rsidRPr="00FE2C60">
        <w:rPr>
          <w:color w:val="000000"/>
          <w:sz w:val="28"/>
          <w:szCs w:val="28"/>
        </w:rPr>
        <w:t xml:space="preserve">униципальной программы "Капитальный ремонт муниципального жилищного фонда в </w:t>
      </w:r>
      <w:proofErr w:type="spellStart"/>
      <w:r w:rsidRPr="00FE2C60">
        <w:rPr>
          <w:color w:val="000000"/>
          <w:sz w:val="28"/>
          <w:szCs w:val="28"/>
        </w:rPr>
        <w:t>Окуловском</w:t>
      </w:r>
      <w:proofErr w:type="spellEnd"/>
      <w:r w:rsidRPr="00FE2C60">
        <w:rPr>
          <w:color w:val="000000"/>
          <w:sz w:val="28"/>
          <w:szCs w:val="28"/>
        </w:rPr>
        <w:t xml:space="preserve"> муниципальном районе на 2015-2019 годы"</w:t>
      </w:r>
      <w:r w:rsidRPr="00FE2C60">
        <w:rPr>
          <w:bCs/>
          <w:sz w:val="28"/>
          <w:szCs w:val="28"/>
        </w:rPr>
        <w:t xml:space="preserve"> составило 413,6 тыс. рублей (100%).</w:t>
      </w:r>
    </w:p>
    <w:p w:rsidR="00A23BB0" w:rsidRPr="00FE2C60" w:rsidRDefault="00A23BB0" w:rsidP="00376B0E">
      <w:pPr>
        <w:spacing w:line="360" w:lineRule="atLeast"/>
        <w:ind w:firstLine="720"/>
        <w:jc w:val="both"/>
        <w:rPr>
          <w:bCs/>
          <w:sz w:val="28"/>
          <w:szCs w:val="28"/>
        </w:rPr>
      </w:pPr>
      <w:r w:rsidRPr="00FE2C60">
        <w:rPr>
          <w:bCs/>
          <w:sz w:val="28"/>
          <w:szCs w:val="28"/>
        </w:rPr>
        <w:t xml:space="preserve">По подразделу 0502 </w:t>
      </w:r>
      <w:r w:rsidRPr="00FE2C60">
        <w:rPr>
          <w:b/>
          <w:bCs/>
          <w:sz w:val="28"/>
          <w:szCs w:val="28"/>
        </w:rPr>
        <w:t>«Коммунальное хозяйство»</w:t>
      </w:r>
      <w:r w:rsidRPr="00FE2C60">
        <w:rPr>
          <w:bCs/>
          <w:sz w:val="28"/>
          <w:szCs w:val="28"/>
        </w:rPr>
        <w:t xml:space="preserve"> </w:t>
      </w:r>
      <w:r w:rsidR="00D85142">
        <w:rPr>
          <w:bCs/>
          <w:sz w:val="28"/>
          <w:szCs w:val="28"/>
        </w:rPr>
        <w:t>п</w:t>
      </w:r>
      <w:r w:rsidRPr="00FE2C60">
        <w:rPr>
          <w:color w:val="000000"/>
          <w:sz w:val="28"/>
          <w:szCs w:val="28"/>
        </w:rPr>
        <w:t xml:space="preserve">о бюджету муниципального района предусмотрено на реализацию мероприятий по обеспечению населения нецентрализованным водоснабжением (строительство колодцев)  в рамках муниципальной программы  «Водоснабжение в </w:t>
      </w:r>
      <w:proofErr w:type="spellStart"/>
      <w:r w:rsidRPr="00FE2C60">
        <w:rPr>
          <w:color w:val="000000"/>
          <w:sz w:val="28"/>
          <w:szCs w:val="28"/>
        </w:rPr>
        <w:t>Окуловском</w:t>
      </w:r>
      <w:proofErr w:type="spellEnd"/>
      <w:r w:rsidRPr="00FE2C60">
        <w:rPr>
          <w:color w:val="000000"/>
          <w:sz w:val="28"/>
          <w:szCs w:val="28"/>
        </w:rPr>
        <w:t xml:space="preserve"> муниципальном районе на 2017 – 2019 годы» 311,5 тыс. рублей, исполнено 277,3 тыс. рублей.</w:t>
      </w:r>
    </w:p>
    <w:p w:rsidR="00A23BB0" w:rsidRPr="00FE2C60" w:rsidRDefault="00A23BB0" w:rsidP="00641D9A">
      <w:pPr>
        <w:ind w:firstLine="720"/>
        <w:jc w:val="both"/>
        <w:rPr>
          <w:sz w:val="28"/>
        </w:rPr>
      </w:pPr>
      <w:proofErr w:type="gramStart"/>
      <w:r w:rsidRPr="00FE2C60">
        <w:rPr>
          <w:sz w:val="28"/>
        </w:rPr>
        <w:t xml:space="preserve">По разделу </w:t>
      </w:r>
      <w:r w:rsidRPr="00FE2C60">
        <w:rPr>
          <w:b/>
          <w:sz w:val="28"/>
        </w:rPr>
        <w:t>«Образование»</w:t>
      </w:r>
      <w:r w:rsidRPr="00FE2C60">
        <w:rPr>
          <w:sz w:val="28"/>
        </w:rPr>
        <w:t xml:space="preserve"> расходы исполнены в сумме  272 млн. </w:t>
      </w:r>
      <w:r w:rsidR="00D85142">
        <w:rPr>
          <w:sz w:val="28"/>
        </w:rPr>
        <w:t>623,4</w:t>
      </w:r>
      <w:r w:rsidRPr="00FE2C60">
        <w:rPr>
          <w:sz w:val="28"/>
        </w:rPr>
        <w:t xml:space="preserve"> тыс. рублей при плане 272 млн. 665,8 тыс. рублей, или 100,0%, рост к  2016 году – 2,1 процента).</w:t>
      </w:r>
      <w:proofErr w:type="gramEnd"/>
    </w:p>
    <w:p w:rsidR="00A23BB0" w:rsidRPr="00FE2C60" w:rsidRDefault="00A23BB0" w:rsidP="00A62ACC">
      <w:pPr>
        <w:ind w:firstLine="720"/>
        <w:jc w:val="both"/>
        <w:rPr>
          <w:sz w:val="28"/>
        </w:rPr>
      </w:pPr>
      <w:r w:rsidRPr="00FE2C60">
        <w:rPr>
          <w:sz w:val="28"/>
        </w:rPr>
        <w:t>В разрезе подразделов исполнение  за 2017 год составило:</w:t>
      </w:r>
    </w:p>
    <w:p w:rsidR="00A23BB0" w:rsidRPr="00FE2C60" w:rsidRDefault="00A23BB0" w:rsidP="0099514D">
      <w:pPr>
        <w:numPr>
          <w:ilvl w:val="0"/>
          <w:numId w:val="11"/>
        </w:numPr>
        <w:spacing w:line="360" w:lineRule="atLeast"/>
        <w:jc w:val="both"/>
        <w:rPr>
          <w:sz w:val="28"/>
        </w:rPr>
      </w:pPr>
      <w:r w:rsidRPr="00FE2C60">
        <w:rPr>
          <w:sz w:val="28"/>
        </w:rPr>
        <w:t>дошкольное образование – 103млн.684,5 тыс. рублей (100,0%),</w:t>
      </w:r>
    </w:p>
    <w:p w:rsidR="00A23BB0" w:rsidRPr="00FE2C60" w:rsidRDefault="00A23BB0" w:rsidP="0099514D">
      <w:pPr>
        <w:numPr>
          <w:ilvl w:val="0"/>
          <w:numId w:val="11"/>
        </w:numPr>
        <w:spacing w:line="360" w:lineRule="atLeast"/>
        <w:jc w:val="both"/>
        <w:rPr>
          <w:sz w:val="28"/>
        </w:rPr>
      </w:pPr>
      <w:r w:rsidRPr="00FE2C60">
        <w:rPr>
          <w:sz w:val="28"/>
        </w:rPr>
        <w:t>общее образование – 131 млн. 016,2 тыс. рублей (100,0%),</w:t>
      </w:r>
    </w:p>
    <w:p w:rsidR="00A23BB0" w:rsidRPr="00FE2C60" w:rsidRDefault="00A23BB0" w:rsidP="0099514D">
      <w:pPr>
        <w:numPr>
          <w:ilvl w:val="0"/>
          <w:numId w:val="11"/>
        </w:numPr>
        <w:spacing w:line="360" w:lineRule="atLeast"/>
        <w:jc w:val="both"/>
        <w:rPr>
          <w:sz w:val="28"/>
        </w:rPr>
      </w:pPr>
      <w:r w:rsidRPr="00FE2C60">
        <w:rPr>
          <w:sz w:val="28"/>
        </w:rPr>
        <w:t>дополнительное образование – 20 млн. 855 тыс. рублей (99,9%),</w:t>
      </w:r>
    </w:p>
    <w:p w:rsidR="00A23BB0" w:rsidRPr="00FE2C60" w:rsidRDefault="00A23BB0" w:rsidP="0099514D">
      <w:pPr>
        <w:numPr>
          <w:ilvl w:val="0"/>
          <w:numId w:val="11"/>
        </w:numPr>
        <w:spacing w:line="360" w:lineRule="atLeast"/>
        <w:jc w:val="both"/>
        <w:rPr>
          <w:sz w:val="28"/>
        </w:rPr>
      </w:pPr>
      <w:proofErr w:type="gramStart"/>
      <w:r w:rsidRPr="00FE2C60">
        <w:rPr>
          <w:sz w:val="28"/>
        </w:rPr>
        <w:t>молодежная политика – 5 млн. 265,3 тыс. рублей (99,7%), из них:     муниципальный район – 5260,3 тыс. рублей (99,8%), бюджеты городских поселений – 0% (план в сумме 4 тыс. рублей не выполнен), бюджеты сельских поселений – 5 тыс. рублей (83,3%);</w:t>
      </w:r>
      <w:proofErr w:type="gramEnd"/>
    </w:p>
    <w:p w:rsidR="00A23BB0" w:rsidRPr="00FE2C60" w:rsidRDefault="00A23BB0" w:rsidP="0099514D">
      <w:pPr>
        <w:numPr>
          <w:ilvl w:val="0"/>
          <w:numId w:val="11"/>
        </w:numPr>
        <w:spacing w:line="360" w:lineRule="atLeast"/>
        <w:jc w:val="both"/>
        <w:rPr>
          <w:sz w:val="28"/>
        </w:rPr>
      </w:pPr>
      <w:r w:rsidRPr="00FE2C60">
        <w:rPr>
          <w:sz w:val="28"/>
        </w:rPr>
        <w:t xml:space="preserve">другие вопросы в области образования –  11 млн. 807,4 тыс. рублей  </w:t>
      </w:r>
      <w:proofErr w:type="spellStart"/>
      <w:proofErr w:type="gramStart"/>
      <w:r w:rsidRPr="00FE2C60">
        <w:rPr>
          <w:sz w:val="28"/>
        </w:rPr>
        <w:t>рублей</w:t>
      </w:r>
      <w:proofErr w:type="spellEnd"/>
      <w:proofErr w:type="gramEnd"/>
      <w:r w:rsidRPr="00FE2C60">
        <w:rPr>
          <w:sz w:val="28"/>
        </w:rPr>
        <w:t xml:space="preserve"> (99,9%).</w:t>
      </w:r>
    </w:p>
    <w:p w:rsidR="00A23BB0" w:rsidRPr="00FE2C60" w:rsidRDefault="00A23BB0" w:rsidP="009926A2">
      <w:pPr>
        <w:spacing w:line="360" w:lineRule="atLeast"/>
        <w:ind w:firstLine="900"/>
        <w:jc w:val="both"/>
        <w:rPr>
          <w:sz w:val="28"/>
        </w:rPr>
      </w:pPr>
      <w:r w:rsidRPr="00FE2C60">
        <w:rPr>
          <w:sz w:val="28"/>
        </w:rPr>
        <w:t>По отрасли «Образование» направлено на реализацию муниципальных программ:</w:t>
      </w:r>
    </w:p>
    <w:p w:rsidR="00A23BB0" w:rsidRPr="00FE2C60" w:rsidRDefault="00A23BB0" w:rsidP="0084159B">
      <w:pPr>
        <w:spacing w:line="360" w:lineRule="atLeast"/>
        <w:ind w:left="360"/>
        <w:jc w:val="both"/>
        <w:rPr>
          <w:sz w:val="28"/>
        </w:rPr>
      </w:pPr>
      <w:r w:rsidRPr="00FE2C60">
        <w:rPr>
          <w:sz w:val="28"/>
        </w:rPr>
        <w:t xml:space="preserve"> </w:t>
      </w:r>
      <w:r w:rsidRPr="00FE2C60">
        <w:rPr>
          <w:i/>
          <w:sz w:val="28"/>
        </w:rPr>
        <w:t xml:space="preserve">"Развитие образования в </w:t>
      </w:r>
      <w:proofErr w:type="spellStart"/>
      <w:r w:rsidRPr="00FE2C60">
        <w:rPr>
          <w:i/>
          <w:sz w:val="28"/>
        </w:rPr>
        <w:t>Окуловском</w:t>
      </w:r>
      <w:proofErr w:type="spellEnd"/>
      <w:r w:rsidRPr="00FE2C60">
        <w:rPr>
          <w:i/>
          <w:sz w:val="28"/>
        </w:rPr>
        <w:t xml:space="preserve"> муниципальном районе на 2014-2020 годы"</w:t>
      </w:r>
      <w:r w:rsidRPr="00FE2C60">
        <w:rPr>
          <w:sz w:val="28"/>
        </w:rPr>
        <w:t xml:space="preserve"> – 261 млн. 810,6 тыс. рублей, из них в разрезе подпрограмм:</w:t>
      </w:r>
    </w:p>
    <w:p w:rsidR="00A23BB0" w:rsidRPr="00FE2C60" w:rsidRDefault="00A23BB0" w:rsidP="00756CAA">
      <w:pPr>
        <w:spacing w:line="360" w:lineRule="atLeast"/>
        <w:ind w:left="360"/>
        <w:jc w:val="both"/>
        <w:rPr>
          <w:sz w:val="28"/>
          <w:szCs w:val="28"/>
        </w:rPr>
      </w:pPr>
      <w:r w:rsidRPr="00FE2C60">
        <w:rPr>
          <w:sz w:val="28"/>
          <w:szCs w:val="28"/>
        </w:rPr>
        <w:t xml:space="preserve">     - "Развитие дошкольного и общего образования в </w:t>
      </w:r>
      <w:proofErr w:type="spellStart"/>
      <w:r w:rsidRPr="00FE2C60">
        <w:rPr>
          <w:sz w:val="28"/>
          <w:szCs w:val="28"/>
        </w:rPr>
        <w:t>Окуловском</w:t>
      </w:r>
      <w:proofErr w:type="spellEnd"/>
      <w:r w:rsidRPr="00FE2C60">
        <w:rPr>
          <w:sz w:val="28"/>
          <w:szCs w:val="28"/>
        </w:rPr>
        <w:t xml:space="preserve"> муниципальном районе" – 3млн. 366,8 тыс. рублей (100%),</w:t>
      </w:r>
    </w:p>
    <w:p w:rsidR="00A23BB0" w:rsidRPr="00FE2C60" w:rsidRDefault="00A23BB0" w:rsidP="00756CAA">
      <w:pPr>
        <w:spacing w:line="360" w:lineRule="atLeast"/>
        <w:ind w:left="360"/>
        <w:jc w:val="both"/>
        <w:rPr>
          <w:sz w:val="28"/>
          <w:szCs w:val="28"/>
        </w:rPr>
      </w:pPr>
      <w:r w:rsidRPr="00FE2C60">
        <w:rPr>
          <w:sz w:val="28"/>
        </w:rPr>
        <w:lastRenderedPageBreak/>
        <w:t xml:space="preserve">     </w:t>
      </w:r>
      <w:r w:rsidRPr="00FE2C60">
        <w:rPr>
          <w:sz w:val="28"/>
          <w:szCs w:val="28"/>
        </w:rPr>
        <w:t xml:space="preserve">- "Развитие дополнительного образования в </w:t>
      </w:r>
      <w:proofErr w:type="spellStart"/>
      <w:r w:rsidRPr="00FE2C60">
        <w:rPr>
          <w:sz w:val="28"/>
          <w:szCs w:val="28"/>
        </w:rPr>
        <w:t>Окуловском</w:t>
      </w:r>
      <w:proofErr w:type="spellEnd"/>
      <w:r w:rsidRPr="00FE2C60">
        <w:rPr>
          <w:sz w:val="28"/>
          <w:szCs w:val="28"/>
        </w:rPr>
        <w:t xml:space="preserve"> муниципальном районе" – 238 тыс. рублей (100%),</w:t>
      </w:r>
    </w:p>
    <w:p w:rsidR="00A23BB0" w:rsidRPr="00FE2C60" w:rsidRDefault="00A23BB0" w:rsidP="00756CAA">
      <w:pPr>
        <w:spacing w:line="360" w:lineRule="atLeast"/>
        <w:ind w:left="360"/>
        <w:jc w:val="both"/>
        <w:rPr>
          <w:sz w:val="28"/>
          <w:szCs w:val="28"/>
        </w:rPr>
      </w:pPr>
      <w:r w:rsidRPr="00FE2C60">
        <w:rPr>
          <w:sz w:val="28"/>
          <w:szCs w:val="28"/>
        </w:rPr>
        <w:t xml:space="preserve">    - "Вовлечение молодежи </w:t>
      </w:r>
      <w:proofErr w:type="spellStart"/>
      <w:r w:rsidRPr="00FE2C60">
        <w:rPr>
          <w:sz w:val="28"/>
          <w:szCs w:val="28"/>
        </w:rPr>
        <w:t>Окуловского</w:t>
      </w:r>
      <w:proofErr w:type="spellEnd"/>
      <w:r w:rsidRPr="00FE2C60">
        <w:rPr>
          <w:sz w:val="28"/>
          <w:szCs w:val="28"/>
        </w:rPr>
        <w:t xml:space="preserve"> муниципального района в социальную практику" – 133 тыс. рублей (98,5%),</w:t>
      </w:r>
    </w:p>
    <w:p w:rsidR="00A23BB0" w:rsidRPr="00FE2C60" w:rsidRDefault="00A23BB0" w:rsidP="00756CAA">
      <w:pPr>
        <w:spacing w:line="360" w:lineRule="atLeast"/>
        <w:ind w:left="360"/>
        <w:jc w:val="both"/>
        <w:rPr>
          <w:sz w:val="28"/>
          <w:szCs w:val="28"/>
        </w:rPr>
      </w:pPr>
      <w:r w:rsidRPr="00FE2C60">
        <w:rPr>
          <w:sz w:val="28"/>
          <w:szCs w:val="28"/>
        </w:rPr>
        <w:t xml:space="preserve">    - "Патриотическое воспитание населения </w:t>
      </w:r>
      <w:proofErr w:type="spellStart"/>
      <w:r w:rsidRPr="00FE2C60">
        <w:rPr>
          <w:sz w:val="28"/>
          <w:szCs w:val="28"/>
        </w:rPr>
        <w:t>Окуловского</w:t>
      </w:r>
      <w:proofErr w:type="spellEnd"/>
      <w:r w:rsidRPr="00FE2C60">
        <w:rPr>
          <w:sz w:val="28"/>
          <w:szCs w:val="28"/>
        </w:rPr>
        <w:t xml:space="preserve"> муниципального района" – 90 тыс. рублей (92,8%),</w:t>
      </w:r>
    </w:p>
    <w:p w:rsidR="00A23BB0" w:rsidRPr="00FE2C60" w:rsidRDefault="00A23BB0" w:rsidP="00756CAA">
      <w:pPr>
        <w:spacing w:line="360" w:lineRule="atLeast"/>
        <w:ind w:left="360"/>
        <w:jc w:val="both"/>
        <w:rPr>
          <w:sz w:val="28"/>
          <w:szCs w:val="28"/>
        </w:rPr>
      </w:pPr>
      <w:r w:rsidRPr="00FE2C60">
        <w:rPr>
          <w:sz w:val="28"/>
          <w:szCs w:val="28"/>
        </w:rPr>
        <w:t xml:space="preserve">    - "Организация отдыха, оздоровления, занятости детей и подростков в каникулярное время" – 2 млн. 318,6 тыс. рублей (100%),</w:t>
      </w:r>
    </w:p>
    <w:p w:rsidR="00A23BB0" w:rsidRPr="00FE2C60" w:rsidRDefault="00A23BB0" w:rsidP="000C638D">
      <w:pPr>
        <w:spacing w:line="360" w:lineRule="atLeast"/>
        <w:ind w:left="360"/>
        <w:jc w:val="both"/>
        <w:rPr>
          <w:sz w:val="28"/>
          <w:szCs w:val="28"/>
        </w:rPr>
      </w:pPr>
      <w:r w:rsidRPr="00FE2C60">
        <w:rPr>
          <w:sz w:val="28"/>
          <w:szCs w:val="28"/>
        </w:rPr>
        <w:t xml:space="preserve">     - "Обеспечение реализации муниципальной программы в области образования и молодежной политики </w:t>
      </w:r>
      <w:proofErr w:type="spellStart"/>
      <w:r w:rsidRPr="00FE2C60">
        <w:rPr>
          <w:sz w:val="28"/>
          <w:szCs w:val="28"/>
        </w:rPr>
        <w:t>Окуловского</w:t>
      </w:r>
      <w:proofErr w:type="spellEnd"/>
      <w:r w:rsidRPr="00FE2C60">
        <w:rPr>
          <w:sz w:val="28"/>
          <w:szCs w:val="28"/>
        </w:rPr>
        <w:t xml:space="preserve"> муниципального района" –255 млн. 664,3 тыс. рублей (100%);</w:t>
      </w:r>
    </w:p>
    <w:p w:rsidR="00A23BB0" w:rsidRPr="00FE2C60" w:rsidRDefault="00A23BB0" w:rsidP="000C638D">
      <w:pPr>
        <w:spacing w:line="360" w:lineRule="atLeast"/>
        <w:ind w:left="360"/>
        <w:jc w:val="both"/>
        <w:rPr>
          <w:sz w:val="28"/>
          <w:szCs w:val="28"/>
        </w:rPr>
      </w:pPr>
      <w:r w:rsidRPr="00FE2C60">
        <w:rPr>
          <w:sz w:val="28"/>
          <w:szCs w:val="28"/>
        </w:rPr>
        <w:t xml:space="preserve">  </w:t>
      </w:r>
      <w:r w:rsidRPr="00FE2C60">
        <w:rPr>
          <w:i/>
          <w:sz w:val="28"/>
          <w:szCs w:val="28"/>
        </w:rPr>
        <w:t xml:space="preserve">"Развитие культуры и туризма в </w:t>
      </w:r>
      <w:proofErr w:type="spellStart"/>
      <w:r w:rsidRPr="00FE2C60">
        <w:rPr>
          <w:i/>
          <w:sz w:val="28"/>
          <w:szCs w:val="28"/>
        </w:rPr>
        <w:t>Окуловском</w:t>
      </w:r>
      <w:proofErr w:type="spellEnd"/>
      <w:r w:rsidRPr="00FE2C60">
        <w:rPr>
          <w:i/>
          <w:sz w:val="28"/>
          <w:szCs w:val="28"/>
        </w:rPr>
        <w:t xml:space="preserve"> муниципальном районе на 2014-2020 годы" </w:t>
      </w:r>
      <w:proofErr w:type="gramStart"/>
      <w:r w:rsidRPr="00FE2C60">
        <w:rPr>
          <w:sz w:val="28"/>
          <w:szCs w:val="28"/>
        </w:rPr>
        <w:t xml:space="preserve">( </w:t>
      </w:r>
      <w:proofErr w:type="gramEnd"/>
      <w:r w:rsidRPr="00FE2C60">
        <w:rPr>
          <w:sz w:val="28"/>
          <w:szCs w:val="28"/>
        </w:rPr>
        <w:t xml:space="preserve">подпрограмма "Развитие дополнительного образования в сфере культуры в </w:t>
      </w:r>
      <w:proofErr w:type="spellStart"/>
      <w:r w:rsidRPr="00FE2C60">
        <w:rPr>
          <w:sz w:val="28"/>
          <w:szCs w:val="28"/>
        </w:rPr>
        <w:t>Окуловском</w:t>
      </w:r>
      <w:proofErr w:type="spellEnd"/>
      <w:r w:rsidRPr="00FE2C60">
        <w:rPr>
          <w:sz w:val="28"/>
          <w:szCs w:val="28"/>
        </w:rPr>
        <w:t xml:space="preserve"> муниципальном районе на 2014-2020 годы")  – 9 млн. 867 тыс. рублей (99,8%);</w:t>
      </w:r>
    </w:p>
    <w:p w:rsidR="00A23BB0" w:rsidRPr="00FE2C60" w:rsidRDefault="00A23BB0" w:rsidP="000C638D">
      <w:pPr>
        <w:spacing w:line="360" w:lineRule="atLeast"/>
        <w:ind w:left="426"/>
        <w:jc w:val="both"/>
        <w:rPr>
          <w:sz w:val="28"/>
        </w:rPr>
      </w:pPr>
      <w:r w:rsidRPr="00FE2C60">
        <w:rPr>
          <w:sz w:val="28"/>
          <w:szCs w:val="28"/>
        </w:rPr>
        <w:t xml:space="preserve"> "Развитие муниципальной службы в Администрации </w:t>
      </w:r>
      <w:proofErr w:type="spellStart"/>
      <w:r w:rsidRPr="00FE2C60">
        <w:rPr>
          <w:sz w:val="28"/>
          <w:szCs w:val="28"/>
        </w:rPr>
        <w:t>Окуловского</w:t>
      </w:r>
      <w:proofErr w:type="spellEnd"/>
      <w:r w:rsidRPr="00FE2C60">
        <w:rPr>
          <w:sz w:val="28"/>
          <w:szCs w:val="28"/>
        </w:rPr>
        <w:t xml:space="preserve"> муниципального района на 2015-2020 годы"–</w:t>
      </w:r>
      <w:r w:rsidRPr="00FE2C60">
        <w:rPr>
          <w:sz w:val="28"/>
        </w:rPr>
        <w:t xml:space="preserve"> 48,3тыс. рублей (88,8%);</w:t>
      </w:r>
    </w:p>
    <w:p w:rsidR="00A23BB0" w:rsidRPr="00FE2C60" w:rsidRDefault="00A23BB0" w:rsidP="000C638D">
      <w:pPr>
        <w:spacing w:line="360" w:lineRule="atLeast"/>
        <w:ind w:left="360"/>
        <w:jc w:val="both"/>
        <w:rPr>
          <w:sz w:val="28"/>
        </w:rPr>
      </w:pPr>
      <w:r w:rsidRPr="00FE2C60">
        <w:rPr>
          <w:i/>
          <w:sz w:val="28"/>
        </w:rPr>
        <w:t xml:space="preserve">"Управление муниципальными финансами </w:t>
      </w:r>
      <w:proofErr w:type="spellStart"/>
      <w:r w:rsidRPr="00FE2C60">
        <w:rPr>
          <w:i/>
          <w:sz w:val="28"/>
        </w:rPr>
        <w:t>Окуловского</w:t>
      </w:r>
      <w:proofErr w:type="spellEnd"/>
      <w:r w:rsidRPr="00FE2C60">
        <w:rPr>
          <w:i/>
          <w:sz w:val="28"/>
        </w:rPr>
        <w:t xml:space="preserve"> муниципального района на 2014-2020 годы" </w:t>
      </w:r>
      <w:r w:rsidRPr="00FE2C60">
        <w:rPr>
          <w:sz w:val="28"/>
        </w:rPr>
        <w:t xml:space="preserve"> (подпрограмма  "Повышение эффективности бюджетных расходов </w:t>
      </w:r>
      <w:proofErr w:type="spellStart"/>
      <w:r w:rsidRPr="00FE2C60">
        <w:rPr>
          <w:sz w:val="28"/>
        </w:rPr>
        <w:t>Окуловского</w:t>
      </w:r>
      <w:proofErr w:type="spellEnd"/>
      <w:r w:rsidRPr="00FE2C60">
        <w:rPr>
          <w:sz w:val="28"/>
        </w:rPr>
        <w:t xml:space="preserve"> муниципального района на 2014-2020 годы")  </w:t>
      </w:r>
      <w:r w:rsidRPr="00FE2C60">
        <w:rPr>
          <w:sz w:val="28"/>
          <w:szCs w:val="28"/>
        </w:rPr>
        <w:t>–</w:t>
      </w:r>
      <w:r w:rsidRPr="00FE2C60">
        <w:rPr>
          <w:sz w:val="28"/>
        </w:rPr>
        <w:t xml:space="preserve"> 107 тыс. рублей (100,0%);</w:t>
      </w:r>
    </w:p>
    <w:p w:rsidR="00A23BB0" w:rsidRPr="00FE2C60" w:rsidRDefault="00A23BB0" w:rsidP="000C638D">
      <w:pPr>
        <w:spacing w:line="360" w:lineRule="atLeast"/>
        <w:ind w:left="360"/>
        <w:jc w:val="both"/>
        <w:rPr>
          <w:sz w:val="28"/>
          <w:szCs w:val="28"/>
        </w:rPr>
      </w:pPr>
      <w:r w:rsidRPr="00FE2C60">
        <w:rPr>
          <w:sz w:val="28"/>
          <w:szCs w:val="28"/>
        </w:rPr>
        <w:t xml:space="preserve">"Доступная среда в </w:t>
      </w:r>
      <w:proofErr w:type="spellStart"/>
      <w:r w:rsidRPr="00FE2C60">
        <w:rPr>
          <w:sz w:val="28"/>
          <w:szCs w:val="28"/>
        </w:rPr>
        <w:t>Окуловском</w:t>
      </w:r>
      <w:proofErr w:type="spellEnd"/>
      <w:r w:rsidRPr="00FE2C60">
        <w:rPr>
          <w:sz w:val="28"/>
          <w:szCs w:val="28"/>
        </w:rPr>
        <w:t xml:space="preserve"> муниципальном районе на 2015-2017 годы" – 100 тыс. рублей (100%). </w:t>
      </w:r>
    </w:p>
    <w:p w:rsidR="00A23BB0" w:rsidRPr="00FE2C60" w:rsidRDefault="00A23BB0" w:rsidP="00510BD5">
      <w:pPr>
        <w:shd w:val="clear" w:color="auto" w:fill="FFFFFF"/>
        <w:autoSpaceDE w:val="0"/>
        <w:autoSpaceDN w:val="0"/>
        <w:spacing w:line="276" w:lineRule="auto"/>
        <w:jc w:val="both"/>
        <w:rPr>
          <w:sz w:val="28"/>
          <w:szCs w:val="28"/>
        </w:rPr>
      </w:pPr>
      <w:r w:rsidRPr="00FE2C60">
        <w:rPr>
          <w:sz w:val="28"/>
          <w:szCs w:val="28"/>
        </w:rPr>
        <w:t xml:space="preserve">      В отчетном году муниципальным образовательным учреждениям выделено субсидий на финансовое обеспечение муниципального задания на оказание государственных (муниципальных) услуг (выполнение работ)  в сумме 295 млн. 258,1 тыс. рублей, исполнено 295 млн. 253 тыс. рублей (100,0%).</w:t>
      </w:r>
    </w:p>
    <w:p w:rsidR="00A23BB0" w:rsidRPr="00FE2C60" w:rsidRDefault="00A23BB0" w:rsidP="00510BD5">
      <w:pPr>
        <w:shd w:val="clear" w:color="auto" w:fill="FFFFFF"/>
        <w:autoSpaceDE w:val="0"/>
        <w:autoSpaceDN w:val="0"/>
        <w:spacing w:line="276" w:lineRule="auto"/>
        <w:jc w:val="both"/>
        <w:rPr>
          <w:sz w:val="28"/>
          <w:szCs w:val="28"/>
        </w:rPr>
      </w:pPr>
      <w:r w:rsidRPr="00FE2C60">
        <w:rPr>
          <w:sz w:val="28"/>
          <w:szCs w:val="28"/>
        </w:rPr>
        <w:t xml:space="preserve">     Расходы на частичную компенсацию дополнительных расходов на повышение заработной платы работников образовательных учреждений, выделенные за счет иных межбюджетных трансфертов из областного бюджета бюджету муниципального района, составили 1 млн. 436,2 тыс. рублей, в том числе: учреждениям образования  964,8 тыс. рублей, ДМШ -471,4 тыс. рублей.</w:t>
      </w:r>
    </w:p>
    <w:p w:rsidR="00A23BB0" w:rsidRPr="00FE2C60" w:rsidRDefault="00A23BB0" w:rsidP="001D0FCD">
      <w:pPr>
        <w:jc w:val="both"/>
        <w:rPr>
          <w:sz w:val="28"/>
          <w:szCs w:val="28"/>
        </w:rPr>
      </w:pPr>
      <w:r w:rsidRPr="00FE2C60">
        <w:rPr>
          <w:sz w:val="28"/>
          <w:szCs w:val="28"/>
        </w:rPr>
        <w:t xml:space="preserve">     </w:t>
      </w:r>
    </w:p>
    <w:p w:rsidR="00A23BB0" w:rsidRPr="00FE2C60" w:rsidRDefault="00A23BB0" w:rsidP="00B45618">
      <w:pPr>
        <w:jc w:val="both"/>
        <w:rPr>
          <w:sz w:val="28"/>
          <w:szCs w:val="28"/>
        </w:rPr>
      </w:pPr>
      <w:r w:rsidRPr="00FE2C60">
        <w:rPr>
          <w:sz w:val="28"/>
          <w:szCs w:val="28"/>
        </w:rPr>
        <w:t xml:space="preserve">           </w:t>
      </w:r>
      <w:proofErr w:type="gramStart"/>
      <w:r w:rsidRPr="00FE2C60">
        <w:rPr>
          <w:sz w:val="28"/>
          <w:szCs w:val="28"/>
        </w:rPr>
        <w:t xml:space="preserve">В 2017 году учреждениями, подведомственными комитету образования Администрации </w:t>
      </w:r>
      <w:proofErr w:type="spellStart"/>
      <w:r w:rsidRPr="00FE2C60">
        <w:rPr>
          <w:sz w:val="28"/>
          <w:szCs w:val="28"/>
        </w:rPr>
        <w:t>Окуловского</w:t>
      </w:r>
      <w:proofErr w:type="spellEnd"/>
      <w:r w:rsidRPr="00FE2C60">
        <w:rPr>
          <w:sz w:val="28"/>
          <w:szCs w:val="28"/>
        </w:rPr>
        <w:t xml:space="preserve"> муниципального района, израсходовано на проведение ремонтов и приобретение основных средств  9 млн. 272,3 тыс. рублей, в том числе: за счет бюджетных средств – 7 млн. 264,7 тыс. рублей,  внебюджетных средств (доходов, полученных от оказания платных услуг) – 2 млн. 007,6 тыс. рублей, из них: </w:t>
      </w:r>
      <w:proofErr w:type="gramEnd"/>
    </w:p>
    <w:p w:rsidR="00A23BB0" w:rsidRPr="00FE2C60" w:rsidRDefault="00A23BB0" w:rsidP="00B45618">
      <w:pPr>
        <w:jc w:val="both"/>
        <w:rPr>
          <w:sz w:val="28"/>
          <w:szCs w:val="28"/>
        </w:rPr>
      </w:pPr>
      <w:r w:rsidRPr="00FE2C60">
        <w:rPr>
          <w:sz w:val="28"/>
          <w:szCs w:val="28"/>
        </w:rPr>
        <w:t>1. МАОУ «Средняя школа №1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использованы денежные средства в сумме 1млн.270,1 тыс. рублей из средств бюджета на ремонт офисной техники, ремонт системы отопления, ремонт </w:t>
      </w:r>
      <w:r w:rsidRPr="00FE2C60">
        <w:rPr>
          <w:sz w:val="28"/>
          <w:szCs w:val="28"/>
        </w:rPr>
        <w:lastRenderedPageBreak/>
        <w:t>автобуса, ремонт пожарной сигнализации, замена окон, ремонт вентиляционных шахт, туалетов, учебных классов и коридоров, приобретены материалы для ремонтных работ, приобретены учебники и водоочистная установка;</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использованы денежные средства в сумме  145,9 тыс. рублей из средств от реализации платных услуг на косметический ремонт помещений, ремонт офисной техники, установка жалюзи, замена ламп, приобретение мебели, усилителя;   </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2. МАОУ «Средняя школа №2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645 тыс. рублей из средств бюджета на внутренние отделочные работы помещений, приобретены учебники, водоочистная установка;</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3. МАОУ «Средняя школа №3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372,9 тыс. рублей из средств бюджета на ремонт системы водоснабжения, приобретены учебники, водоочистная установка;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111 тыс. рублей из средств от реализации платных услуг на приобретение компьютера и учебников;</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4. МАОУ «Средняя школа п. Кулотино»:</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369,4 тыс. рублей из средств бюджета на ремонт подоконников, замена окон в 2-х классах, приобретены материалы для проведения ремонтных работ в помещениях школы, приобретены учебники, водонагреватель, система водоочистки;</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5. МАОУ «Средняя школа п</w:t>
      </w:r>
      <w:proofErr w:type="gramStart"/>
      <w:r w:rsidRPr="00FE2C60">
        <w:rPr>
          <w:sz w:val="28"/>
          <w:szCs w:val="28"/>
        </w:rPr>
        <w:t>.У</w:t>
      </w:r>
      <w:proofErr w:type="gramEnd"/>
      <w:r w:rsidRPr="00FE2C60">
        <w:rPr>
          <w:sz w:val="28"/>
          <w:szCs w:val="28"/>
        </w:rPr>
        <w:t>гловка»: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123,9 тыс. рублей из средств бюджета на ремонт кабинета физики, демонтаж пола, демонтаж электропроводки в вестибюле, приобретение строительных материалов для ремонта школы, приобретена классная доска, медицинское оборудование;</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112,9 тыс. рублей из средств от реализации платных услуг на приобретение строительных материалов для ремонта школы, школьной мебели и водонагревателя;</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6. МАОУ «Средняя школа п. </w:t>
      </w:r>
      <w:proofErr w:type="spellStart"/>
      <w:r w:rsidRPr="00FE2C60">
        <w:rPr>
          <w:sz w:val="28"/>
          <w:szCs w:val="28"/>
        </w:rPr>
        <w:t>Боровенка</w:t>
      </w:r>
      <w:proofErr w:type="spellEnd"/>
      <w:r w:rsidRPr="00FE2C60">
        <w:rPr>
          <w:sz w:val="28"/>
          <w:szCs w:val="28"/>
        </w:rPr>
        <w:t>»:</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973,9 тыс. рублей из средств бюджета на установку двух входных дверей, покрытие части крыши школы проф. листом, устройство тротуарной плитки перед входом в школу, замена окон, приобретение спортивного инвентаря и оборудования, приобретение и установка фильтров воды, приобретены учебники;</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332,5 тыс. рублей из средств от реализации платных услуг на текущий ремонт школы, установка входной двери в кабинет химии, устройство тротуарной плитки, приобретение решетчатой ограды, учебников, проектора и цифрового микроскопа;</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7. МАОУ «Средняя школа п</w:t>
      </w:r>
      <w:proofErr w:type="gramStart"/>
      <w:r w:rsidRPr="00FE2C60">
        <w:rPr>
          <w:sz w:val="28"/>
          <w:szCs w:val="28"/>
        </w:rPr>
        <w:t>.К</w:t>
      </w:r>
      <w:proofErr w:type="gramEnd"/>
      <w:r w:rsidRPr="00FE2C60">
        <w:rPr>
          <w:sz w:val="28"/>
          <w:szCs w:val="28"/>
        </w:rPr>
        <w:t>отово»:</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799,4 тыс. рублей из средств бюджета на косметический ремонт кабинетов и коридоров, замена окон, приобретение учебников спортивного инвентаря и спортивного оборудования;</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использованы денежные средства в сумме  451 тыс. рублей из средств от реализации платных услуг на ремонт окон, кровли, ремонт электропроводки, </w:t>
      </w:r>
      <w:r w:rsidRPr="00FE2C60">
        <w:rPr>
          <w:sz w:val="28"/>
          <w:szCs w:val="28"/>
        </w:rPr>
        <w:lastRenderedPageBreak/>
        <w:t>электрооборудования, приобретение учебников, интерактивного оборудования, ноутбука, принтера, МФУ, музыкального центра, фотоаппарата;</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8. МАОУ «Основная общеобразовательная школа д. </w:t>
      </w:r>
      <w:proofErr w:type="spellStart"/>
      <w:r w:rsidRPr="00FE2C60">
        <w:rPr>
          <w:sz w:val="28"/>
          <w:szCs w:val="28"/>
        </w:rPr>
        <w:t>Боровно</w:t>
      </w:r>
      <w:proofErr w:type="spellEnd"/>
      <w:r w:rsidRPr="00FE2C60">
        <w:rPr>
          <w:sz w:val="28"/>
          <w:szCs w:val="28"/>
        </w:rPr>
        <w:t>»:</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50 тыс. рублей из средств бюджета на приобретение материалов для ремонта школы;</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9. МАУ ДО «Детско-юношеская спортивная школа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179,9 тыс. рублей из средств бюджета на ремонтные работы по установке пандуса, укладке тротуарной плитки на КП «Смена», приобретение спортивного оборудования и спортивного инвентаря;</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65,4 тыс. рублей из средств от реализации платных услуг на приобретение окон ПВХ, ремонт ограждения, косметический ремонт спортивных залов, окрашивание забора на хоккейной коробке, приобретен компьютер;</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10. МАДОУ «Детский сад №4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197 тыс. рублей из средств бюджета на покраску полов, замену дверей, приобретение материалов для косметического ремонта помещений, приобретение установки для фильтрации воды, фармацевтического холодильника;</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11. МАДОУ «Детский сад №5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227,5 тыс. рублей из средств бюджета на ремонт ограждения, ремонт пищеблока, замена оконных рам, приобретение игрового оборудования, фармацевтического холодильника и водоочистной установки;</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61,4 тыс. рублей из средств от реализации платных услуг на ремонт ограждения, косметический ремонт здания, приобретение игрового оборудования;</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12. МАДОУ «Детский сад №6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1млн. 389,7 тыс. рублей из средств бюджета на выполнение работ по капитальному ремонту, создание архитектурной доступности устройство пандуса, крыльцо и козырек, электромонтажные работы, восстановление дорожек, ремонт системы водоснабжения, замена регистров отопления, ремонт медицинского кабинета, приобретение программного обеспечения и методических материалов;</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438,5 тыс. рублей из средств от реализации платных услуг на замену сантехнических устройств, ремонт системы водоснабжения, замена участка канализации, приобретение компьютерной техники, детской мебели, кухонного оборудования;</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13. МАДОУ «Детский сад №8 г</w:t>
      </w:r>
      <w:proofErr w:type="gramStart"/>
      <w:r w:rsidRPr="00FE2C60">
        <w:rPr>
          <w:sz w:val="28"/>
          <w:szCs w:val="28"/>
        </w:rPr>
        <w:t>.О</w:t>
      </w:r>
      <w:proofErr w:type="gramEnd"/>
      <w:r w:rsidRPr="00FE2C60">
        <w:rPr>
          <w:sz w:val="28"/>
          <w:szCs w:val="28"/>
        </w:rPr>
        <w:t>куловка»: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350,8 тыс. рублей из средств бюджета на частичный ремонт крыши, ремонт медицинского оборудования, сантехнические работы, приобретение фармацевтического холодильника, водоочистной установки;</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7 тыс. рублей из средств от реализации платных услуг на составление сметной документации;</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14. МАДОУ «Детский сад п</w:t>
      </w:r>
      <w:proofErr w:type="gramStart"/>
      <w:r w:rsidRPr="00FE2C60">
        <w:rPr>
          <w:sz w:val="28"/>
          <w:szCs w:val="28"/>
        </w:rPr>
        <w:t>.К</w:t>
      </w:r>
      <w:proofErr w:type="gramEnd"/>
      <w:r w:rsidRPr="00FE2C60">
        <w:rPr>
          <w:sz w:val="28"/>
          <w:szCs w:val="28"/>
        </w:rPr>
        <w:t>улотино»:</w:t>
      </w:r>
    </w:p>
    <w:p w:rsidR="00A23BB0" w:rsidRPr="00FE2C60" w:rsidRDefault="00A23BB0" w:rsidP="001D0FCD">
      <w:pPr>
        <w:shd w:val="clear" w:color="auto" w:fill="FFFFFF"/>
        <w:autoSpaceDE w:val="0"/>
        <w:autoSpaceDN w:val="0"/>
        <w:jc w:val="both"/>
        <w:rPr>
          <w:sz w:val="28"/>
          <w:szCs w:val="28"/>
        </w:rPr>
      </w:pPr>
      <w:r w:rsidRPr="00FE2C60">
        <w:rPr>
          <w:sz w:val="28"/>
          <w:szCs w:val="28"/>
        </w:rPr>
        <w:lastRenderedPageBreak/>
        <w:t>- использованы денежные средства в сумме 65 тыс. рублей из средств бюджета на косметический ремонт помещений, приобретение фильтра для очистки воды;</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 использованы денежные средства в сумме  62,4 тыс. рублей из средств от реализации платных услуг на приобретение компьютера, мебели для пищеблока, детских шкафов и медицинского облучателя;</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15. МАДОУ «Детский сад п. Угловка»: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50 тыс. рублей из средств бюджета на замену линолеума;</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169,1тыс. рублей из средств от реализации платных услуг на приобретение беседки, водонагревателя, детской и кухонной мебели, пополнение библиотечного фонда;</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16. МАДОУ «Детский сад п. </w:t>
      </w:r>
      <w:proofErr w:type="spellStart"/>
      <w:r w:rsidRPr="00FE2C60">
        <w:rPr>
          <w:sz w:val="28"/>
          <w:szCs w:val="28"/>
        </w:rPr>
        <w:t>Боровенка</w:t>
      </w:r>
      <w:proofErr w:type="spellEnd"/>
      <w:r w:rsidRPr="00FE2C60">
        <w:rPr>
          <w:sz w:val="28"/>
          <w:szCs w:val="28"/>
        </w:rPr>
        <w:t>»:</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5,1 тыс. рублей из средств бюджета на приобретение материалов для косметического ремонта групп;</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 использованы денежные средства в сумме  25,4 тыс. рублей из средств от реализации платных услуг на ремонт ограждения, ремонт наружной стены здания, установка окна ПВХ;</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17. МАДОУ «Детский сад д. Озерки»:</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использованы денежные средства в сумме 101,4 тыс. рублей из средств бюджета на косметический ремонт групп, ремонт электропроводки, ремонт водоотведения, приобретение системы водоочистки воды, приобретение водонагревателя; </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5 тыс. рублей из средств от реализации платных услуг на косметический ремонт групп;</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18. МАДОУ «Детский сад д. Березовик»:</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10 тыс. рублей из средств бюджета на косметический ремонт групп;</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 использованы денежные средства в сумме  20 тыс. рублей из средств от реализации платных услуг на приобретение горки детской и столов детских;</w:t>
      </w:r>
    </w:p>
    <w:p w:rsidR="00A23BB0" w:rsidRPr="00FE2C60" w:rsidRDefault="00A23BB0" w:rsidP="001D0FCD">
      <w:pPr>
        <w:shd w:val="clear" w:color="auto" w:fill="FFFFFF"/>
        <w:autoSpaceDE w:val="0"/>
        <w:autoSpaceDN w:val="0"/>
        <w:jc w:val="both"/>
        <w:rPr>
          <w:sz w:val="28"/>
          <w:szCs w:val="28"/>
        </w:rPr>
      </w:pPr>
      <w:r w:rsidRPr="00FE2C60">
        <w:rPr>
          <w:sz w:val="28"/>
          <w:szCs w:val="28"/>
        </w:rPr>
        <w:t xml:space="preserve">     19. МАДОУ «Детский сад п. Котово»</w:t>
      </w:r>
    </w:p>
    <w:p w:rsidR="00A23BB0" w:rsidRPr="00FE2C60" w:rsidRDefault="00A23BB0" w:rsidP="001D0FCD">
      <w:pPr>
        <w:shd w:val="clear" w:color="auto" w:fill="FFFFFF"/>
        <w:autoSpaceDE w:val="0"/>
        <w:autoSpaceDN w:val="0"/>
        <w:jc w:val="both"/>
        <w:rPr>
          <w:sz w:val="28"/>
          <w:szCs w:val="28"/>
        </w:rPr>
      </w:pPr>
      <w:r w:rsidRPr="00FE2C60">
        <w:rPr>
          <w:sz w:val="28"/>
          <w:szCs w:val="28"/>
        </w:rPr>
        <w:t>- использованы денежные средства в сумме 83,7 тыс. рублей из средств бюджета на ремонтные работы на пищеблоке и в кладовой.</w:t>
      </w:r>
    </w:p>
    <w:p w:rsidR="00A23BB0" w:rsidRPr="00FE2C60" w:rsidRDefault="00A23BB0" w:rsidP="00510BD5">
      <w:pPr>
        <w:shd w:val="clear" w:color="auto" w:fill="FFFFFF"/>
        <w:autoSpaceDE w:val="0"/>
        <w:autoSpaceDN w:val="0"/>
        <w:spacing w:line="276" w:lineRule="auto"/>
        <w:jc w:val="both"/>
        <w:rPr>
          <w:sz w:val="28"/>
          <w:szCs w:val="28"/>
        </w:rPr>
      </w:pPr>
    </w:p>
    <w:p w:rsidR="002A01B8" w:rsidRPr="00FE2C60" w:rsidRDefault="002A01B8" w:rsidP="002A01B8">
      <w:pPr>
        <w:jc w:val="both"/>
        <w:rPr>
          <w:sz w:val="28"/>
          <w:szCs w:val="28"/>
        </w:rPr>
      </w:pPr>
      <w:r w:rsidRPr="00FE2C60">
        <w:rPr>
          <w:sz w:val="28"/>
          <w:szCs w:val="28"/>
        </w:rPr>
        <w:t xml:space="preserve">    </w:t>
      </w:r>
      <w:proofErr w:type="gramStart"/>
      <w:r w:rsidRPr="00FE2C60">
        <w:rPr>
          <w:sz w:val="28"/>
          <w:szCs w:val="28"/>
        </w:rPr>
        <w:t>В муниципальном бюджетном учреждении дополнительного образования "Музыкальная школа имени Н.А. Римского-Корсакова г. Окуловка", подведомственном Комитету культуры и туризма, проведены монтажные работы по установке козырька над входной дверью на сумму 37,4 тыс. рублей, в том числе: из бюджета района – на сумму 4,8 тыс. рублей, из внебюджетных средств на сумму 32,6 тыс. рублей.</w:t>
      </w:r>
      <w:proofErr w:type="gramEnd"/>
    </w:p>
    <w:p w:rsidR="002A01B8" w:rsidRPr="00FE2C60" w:rsidRDefault="002A01B8" w:rsidP="002A01B8">
      <w:pPr>
        <w:jc w:val="both"/>
        <w:rPr>
          <w:sz w:val="28"/>
          <w:szCs w:val="28"/>
        </w:rPr>
      </w:pPr>
    </w:p>
    <w:p w:rsidR="002A01B8" w:rsidRPr="00FE2C60" w:rsidRDefault="002A01B8" w:rsidP="002A01B8">
      <w:pPr>
        <w:spacing w:line="360" w:lineRule="atLeast"/>
        <w:ind w:firstLine="426"/>
        <w:jc w:val="both"/>
        <w:rPr>
          <w:sz w:val="28"/>
          <w:szCs w:val="28"/>
        </w:rPr>
      </w:pPr>
      <w:r w:rsidRPr="00FE2C60">
        <w:rPr>
          <w:sz w:val="28"/>
          <w:szCs w:val="28"/>
        </w:rPr>
        <w:t xml:space="preserve">   За счет внебюджетных средств </w:t>
      </w:r>
      <w:proofErr w:type="gramStart"/>
      <w:r w:rsidRPr="00FE2C60">
        <w:rPr>
          <w:sz w:val="28"/>
          <w:szCs w:val="28"/>
        </w:rPr>
        <w:t>приобретены</w:t>
      </w:r>
      <w:proofErr w:type="gramEnd"/>
      <w:r w:rsidRPr="00FE2C60">
        <w:rPr>
          <w:sz w:val="28"/>
          <w:szCs w:val="28"/>
        </w:rPr>
        <w:t xml:space="preserve"> для МБУ ДО "МШ им. Н.А. Римского-Корсакова" г. Окуловка аккордеон на сумму 80 000,00 руб. и баян на сумму 40 000,00 руб.,</w:t>
      </w:r>
    </w:p>
    <w:p w:rsidR="002A01B8" w:rsidRPr="00FE2C60" w:rsidRDefault="002A01B8" w:rsidP="002A01B8">
      <w:pPr>
        <w:ind w:firstLine="720"/>
        <w:jc w:val="both"/>
        <w:rPr>
          <w:sz w:val="28"/>
        </w:rPr>
      </w:pPr>
      <w:r w:rsidRPr="00FE2C60">
        <w:rPr>
          <w:sz w:val="28"/>
        </w:rPr>
        <w:t xml:space="preserve">По разделу </w:t>
      </w:r>
      <w:r w:rsidRPr="00FE2C60">
        <w:rPr>
          <w:b/>
          <w:sz w:val="28"/>
        </w:rPr>
        <w:t>«Культура, кинематография»</w:t>
      </w:r>
      <w:r w:rsidRPr="00FE2C60">
        <w:rPr>
          <w:sz w:val="28"/>
        </w:rPr>
        <w:t xml:space="preserve"> расходы консолидированного бюджета исполнены в сумме 5</w:t>
      </w:r>
      <w:r w:rsidR="00C90DAD">
        <w:rPr>
          <w:sz w:val="28"/>
        </w:rPr>
        <w:t>3</w:t>
      </w:r>
      <w:r w:rsidRPr="00FE2C60">
        <w:rPr>
          <w:sz w:val="28"/>
        </w:rPr>
        <w:t xml:space="preserve"> млн. </w:t>
      </w:r>
      <w:r w:rsidR="00C90DAD">
        <w:rPr>
          <w:sz w:val="28"/>
        </w:rPr>
        <w:t>973,8</w:t>
      </w:r>
      <w:r w:rsidRPr="00FE2C60">
        <w:rPr>
          <w:sz w:val="28"/>
        </w:rPr>
        <w:t xml:space="preserve"> тыс. рублей при плане 54 млн. </w:t>
      </w:r>
      <w:r w:rsidR="00C90DAD">
        <w:rPr>
          <w:sz w:val="28"/>
        </w:rPr>
        <w:t>074,3</w:t>
      </w:r>
      <w:r w:rsidRPr="00FE2C60">
        <w:rPr>
          <w:sz w:val="28"/>
        </w:rPr>
        <w:t xml:space="preserve"> тыс. рублей или 99,8 %; рост к 2016 году  – 12,6 % (факт 2016 года - 4</w:t>
      </w:r>
      <w:r w:rsidR="00C90DAD">
        <w:rPr>
          <w:sz w:val="28"/>
        </w:rPr>
        <w:t>2</w:t>
      </w:r>
      <w:r w:rsidRPr="00FE2C60">
        <w:rPr>
          <w:sz w:val="28"/>
        </w:rPr>
        <w:t xml:space="preserve"> млн. </w:t>
      </w:r>
      <w:r w:rsidR="00C90DAD">
        <w:rPr>
          <w:sz w:val="28"/>
        </w:rPr>
        <w:lastRenderedPageBreak/>
        <w:t>754,8</w:t>
      </w:r>
      <w:r w:rsidRPr="00FE2C60">
        <w:rPr>
          <w:sz w:val="28"/>
        </w:rPr>
        <w:t xml:space="preserve">тыс. рублей) обусловлен увеличением </w:t>
      </w:r>
      <w:proofErr w:type="gramStart"/>
      <w:r w:rsidRPr="00FE2C60">
        <w:rPr>
          <w:sz w:val="28"/>
        </w:rPr>
        <w:t>фонда оплаты труда работников учреждений культуры</w:t>
      </w:r>
      <w:proofErr w:type="gramEnd"/>
      <w:r w:rsidRPr="00FE2C60">
        <w:rPr>
          <w:sz w:val="28"/>
        </w:rPr>
        <w:t xml:space="preserve"> в целях выполнения майских Указов Президента Российской Федерации от 07.05.2012 №596-606, направленных на повышение заработной платы и выполнение целевых показателей по средней заработной плате данной категории работников.</w:t>
      </w:r>
    </w:p>
    <w:p w:rsidR="002A01B8" w:rsidRPr="00FE2C60" w:rsidRDefault="002A01B8" w:rsidP="002A01B8">
      <w:pPr>
        <w:ind w:firstLine="720"/>
        <w:jc w:val="both"/>
        <w:rPr>
          <w:sz w:val="28"/>
        </w:rPr>
      </w:pPr>
      <w:r w:rsidRPr="00FE2C60">
        <w:rPr>
          <w:sz w:val="28"/>
        </w:rPr>
        <w:t>Фонд оплаты труда  по муниципальным учреждениям культуры за отчетный год исполнен в сумме 31 млн. 020,4 тыс. рублей (100%), увеличение к 2016 году составило 29,5%, для сравнения: факт за 2016 год – 23 млн. 952,8 тыс. рублей.</w:t>
      </w:r>
    </w:p>
    <w:p w:rsidR="002A01B8" w:rsidRPr="00FE2C60" w:rsidRDefault="002A01B8" w:rsidP="002A01B8">
      <w:pPr>
        <w:ind w:firstLine="720"/>
        <w:jc w:val="both"/>
        <w:rPr>
          <w:sz w:val="28"/>
        </w:rPr>
      </w:pPr>
      <w:r w:rsidRPr="00FE2C60">
        <w:rPr>
          <w:sz w:val="28"/>
          <w:szCs w:val="28"/>
        </w:rPr>
        <w:t>Выделено в 2017 году бюджету муниципального района иных межбюджетных трансфертов из областного бюджета  в сумме 7 млн. 939,6 тыс. рублей на  частичную компенсацию дополнительных расходов на повышение заработной платы работников учреждений культуры.</w:t>
      </w:r>
    </w:p>
    <w:p w:rsidR="002A01B8" w:rsidRPr="00FE2C60" w:rsidRDefault="002A01B8" w:rsidP="002A01B8">
      <w:pPr>
        <w:ind w:firstLine="720"/>
        <w:jc w:val="both"/>
        <w:rPr>
          <w:sz w:val="28"/>
        </w:rPr>
      </w:pPr>
    </w:p>
    <w:p w:rsidR="002A01B8" w:rsidRPr="00FE2C60" w:rsidRDefault="002A01B8" w:rsidP="002A01B8">
      <w:pPr>
        <w:spacing w:line="360" w:lineRule="atLeast"/>
        <w:ind w:firstLine="900"/>
        <w:jc w:val="both"/>
        <w:rPr>
          <w:sz w:val="28"/>
        </w:rPr>
      </w:pPr>
      <w:r w:rsidRPr="00FE2C60">
        <w:rPr>
          <w:sz w:val="28"/>
        </w:rPr>
        <w:t>В разрезе подразделов исполнение характеризуется следующими показателями:</w:t>
      </w:r>
    </w:p>
    <w:p w:rsidR="00C90DAD" w:rsidRDefault="002A01B8" w:rsidP="002A01B8">
      <w:pPr>
        <w:numPr>
          <w:ilvl w:val="0"/>
          <w:numId w:val="18"/>
        </w:numPr>
        <w:spacing w:line="360" w:lineRule="atLeast"/>
        <w:jc w:val="both"/>
        <w:rPr>
          <w:sz w:val="28"/>
        </w:rPr>
      </w:pPr>
      <w:r w:rsidRPr="00C90DAD">
        <w:rPr>
          <w:sz w:val="28"/>
        </w:rPr>
        <w:t xml:space="preserve">культура – 46 млн. </w:t>
      </w:r>
      <w:r w:rsidR="00C90DAD" w:rsidRPr="00C90DAD">
        <w:rPr>
          <w:sz w:val="28"/>
        </w:rPr>
        <w:t>418,4</w:t>
      </w:r>
      <w:r w:rsidR="00C90DAD">
        <w:rPr>
          <w:sz w:val="28"/>
        </w:rPr>
        <w:t xml:space="preserve"> тыс. рублей (99,8%).</w:t>
      </w:r>
    </w:p>
    <w:p w:rsidR="002A01B8" w:rsidRPr="00C90DAD" w:rsidRDefault="002A01B8" w:rsidP="002A01B8">
      <w:pPr>
        <w:numPr>
          <w:ilvl w:val="0"/>
          <w:numId w:val="18"/>
        </w:numPr>
        <w:spacing w:line="360" w:lineRule="atLeast"/>
        <w:jc w:val="both"/>
        <w:rPr>
          <w:sz w:val="28"/>
        </w:rPr>
      </w:pPr>
      <w:r w:rsidRPr="00C90DAD">
        <w:rPr>
          <w:sz w:val="28"/>
        </w:rPr>
        <w:t xml:space="preserve">другие вопросы в области культуры – 7 млн.555,4 тыс. рублей (99,6%). </w:t>
      </w:r>
    </w:p>
    <w:p w:rsidR="002A01B8" w:rsidRPr="00FE2C60" w:rsidRDefault="002A01B8" w:rsidP="002A01B8">
      <w:pPr>
        <w:spacing w:line="360" w:lineRule="atLeast"/>
        <w:ind w:firstLine="900"/>
        <w:jc w:val="both"/>
        <w:rPr>
          <w:sz w:val="28"/>
        </w:rPr>
      </w:pPr>
    </w:p>
    <w:p w:rsidR="002A01B8" w:rsidRPr="00FE2C60" w:rsidRDefault="002A01B8" w:rsidP="002A01B8">
      <w:pPr>
        <w:spacing w:line="360" w:lineRule="atLeast"/>
        <w:ind w:firstLine="900"/>
        <w:jc w:val="both"/>
        <w:rPr>
          <w:sz w:val="28"/>
        </w:rPr>
      </w:pPr>
      <w:r w:rsidRPr="00FE2C60">
        <w:rPr>
          <w:sz w:val="28"/>
        </w:rPr>
        <w:t xml:space="preserve">Расходы бюджета муниципального района исполнены в сумме 53млн.973,8 тыс. рублей при плане 54 млн. 074,3 тыс. рублей, или 99,8 процента, в том числе в рамках муниципальной программы "Развитие культуры и туризма в </w:t>
      </w:r>
      <w:proofErr w:type="spellStart"/>
      <w:r w:rsidRPr="00FE2C60">
        <w:rPr>
          <w:sz w:val="28"/>
        </w:rPr>
        <w:t>Окуловском</w:t>
      </w:r>
      <w:proofErr w:type="spellEnd"/>
      <w:r w:rsidRPr="00FE2C60">
        <w:rPr>
          <w:sz w:val="28"/>
        </w:rPr>
        <w:t xml:space="preserve"> муниципальном районе на 2014-2020 годы" – 51млн. 263,8 тыс. рублей (95% от общего объема расходов на культуру). </w:t>
      </w:r>
    </w:p>
    <w:p w:rsidR="002A01B8" w:rsidRPr="00FE2C60" w:rsidRDefault="002A01B8" w:rsidP="002A01B8">
      <w:pPr>
        <w:spacing w:line="360" w:lineRule="atLeast"/>
        <w:ind w:firstLine="900"/>
        <w:jc w:val="both"/>
        <w:rPr>
          <w:sz w:val="28"/>
        </w:rPr>
      </w:pPr>
    </w:p>
    <w:p w:rsidR="002A01B8" w:rsidRPr="00FE2C60" w:rsidRDefault="002A01B8" w:rsidP="002A01B8">
      <w:pPr>
        <w:shd w:val="clear" w:color="auto" w:fill="FFFFFF"/>
        <w:autoSpaceDE w:val="0"/>
        <w:autoSpaceDN w:val="0"/>
        <w:spacing w:line="276" w:lineRule="auto"/>
        <w:jc w:val="both"/>
        <w:rPr>
          <w:sz w:val="28"/>
          <w:szCs w:val="28"/>
        </w:rPr>
      </w:pPr>
      <w:r w:rsidRPr="00FE2C60">
        <w:rPr>
          <w:sz w:val="28"/>
          <w:szCs w:val="28"/>
        </w:rPr>
        <w:t xml:space="preserve">      В отчетном году </w:t>
      </w:r>
      <w:proofErr w:type="gramStart"/>
      <w:r w:rsidRPr="00FE2C60">
        <w:rPr>
          <w:sz w:val="28"/>
          <w:szCs w:val="28"/>
        </w:rPr>
        <w:t>муниципальным учреждениям, реализующим полномочия в сфере культуры выделено</w:t>
      </w:r>
      <w:proofErr w:type="gramEnd"/>
      <w:r w:rsidRPr="00FE2C60">
        <w:rPr>
          <w:sz w:val="28"/>
          <w:szCs w:val="28"/>
        </w:rPr>
        <w:t xml:space="preserve"> субсидий на финансовое обеспечение муниципального задания на оказание муниципальных услуг (выполнение работ)  в сумме  47 млн. 229,5 тыс. рублей, исполнено 47 млн.229,3 тыс. рублей (100,0%).</w:t>
      </w:r>
    </w:p>
    <w:p w:rsidR="002A01B8" w:rsidRPr="00FE2C60" w:rsidRDefault="002A01B8" w:rsidP="002A01B8">
      <w:pPr>
        <w:spacing w:line="360" w:lineRule="atLeast"/>
        <w:ind w:firstLine="900"/>
        <w:jc w:val="both"/>
        <w:rPr>
          <w:sz w:val="28"/>
        </w:rPr>
      </w:pPr>
      <w:r w:rsidRPr="00FE2C60">
        <w:rPr>
          <w:sz w:val="28"/>
        </w:rPr>
        <w:t>За счет средств федерального и областного бюджета выделено в 2017 году:</w:t>
      </w:r>
    </w:p>
    <w:p w:rsidR="002A01B8" w:rsidRPr="00FE2C60" w:rsidRDefault="002A01B8" w:rsidP="002A01B8">
      <w:pPr>
        <w:numPr>
          <w:ilvl w:val="0"/>
          <w:numId w:val="19"/>
        </w:numPr>
        <w:spacing w:line="360" w:lineRule="atLeast"/>
        <w:jc w:val="both"/>
        <w:rPr>
          <w:sz w:val="28"/>
        </w:rPr>
      </w:pPr>
      <w:r w:rsidRPr="00FE2C60">
        <w:rPr>
          <w:sz w:val="28"/>
        </w:rPr>
        <w:t xml:space="preserve">  на комплектование книжных фондов библиотек муниципальных образований – 29,6 тыс. рублей;</w:t>
      </w:r>
    </w:p>
    <w:p w:rsidR="002A01B8" w:rsidRPr="00FE2C60" w:rsidRDefault="002A01B8" w:rsidP="002A01B8">
      <w:pPr>
        <w:numPr>
          <w:ilvl w:val="0"/>
          <w:numId w:val="19"/>
        </w:numPr>
        <w:spacing w:line="360" w:lineRule="atLeast"/>
        <w:jc w:val="both"/>
        <w:rPr>
          <w:sz w:val="28"/>
        </w:rPr>
      </w:pPr>
      <w:r w:rsidRPr="00FE2C60">
        <w:rPr>
          <w:sz w:val="28"/>
        </w:rPr>
        <w:t xml:space="preserve">на частичную компенсацию дополнительных расходов на повышение заработной оплаты труда работников бюджетной сферы – </w:t>
      </w:r>
      <w:r w:rsidRPr="00FE2C60">
        <w:rPr>
          <w:sz w:val="28"/>
          <w:szCs w:val="28"/>
        </w:rPr>
        <w:t>7 млн. 939,6 тыс. рублей (100,0%)</w:t>
      </w:r>
      <w:r w:rsidRPr="00FE2C60">
        <w:rPr>
          <w:sz w:val="28"/>
        </w:rPr>
        <w:t>;</w:t>
      </w:r>
    </w:p>
    <w:p w:rsidR="002A01B8" w:rsidRPr="00FE2C60" w:rsidRDefault="002A01B8" w:rsidP="002A01B8">
      <w:pPr>
        <w:numPr>
          <w:ilvl w:val="0"/>
          <w:numId w:val="19"/>
        </w:numPr>
        <w:spacing w:line="360" w:lineRule="atLeast"/>
        <w:jc w:val="both"/>
        <w:rPr>
          <w:sz w:val="28"/>
        </w:rPr>
      </w:pPr>
      <w:r w:rsidRPr="00FE2C60">
        <w:rPr>
          <w:sz w:val="28"/>
        </w:rPr>
        <w:t xml:space="preserve">на профессиональную подготовку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- 60,7 тыс. рублей (субсидия не израсходована); </w:t>
      </w:r>
      <w:proofErr w:type="spellStart"/>
      <w:r w:rsidRPr="00FE2C60">
        <w:rPr>
          <w:sz w:val="28"/>
        </w:rPr>
        <w:t>софинансирование</w:t>
      </w:r>
      <w:proofErr w:type="spellEnd"/>
      <w:r w:rsidRPr="00FE2C60">
        <w:rPr>
          <w:sz w:val="28"/>
        </w:rPr>
        <w:t xml:space="preserve"> за счет средств бюджета района -15,2 тыс. рублей, исполнено -3 тыс. рублей (19,7%); </w:t>
      </w:r>
    </w:p>
    <w:p w:rsidR="002A01B8" w:rsidRPr="00FE2C60" w:rsidRDefault="002A01B8" w:rsidP="002A01B8">
      <w:pPr>
        <w:numPr>
          <w:ilvl w:val="0"/>
          <w:numId w:val="19"/>
        </w:numPr>
        <w:spacing w:line="360" w:lineRule="atLeast"/>
        <w:jc w:val="both"/>
        <w:rPr>
          <w:sz w:val="28"/>
        </w:rPr>
      </w:pPr>
      <w:r w:rsidRPr="00FE2C60">
        <w:rPr>
          <w:sz w:val="28"/>
        </w:rPr>
        <w:lastRenderedPageBreak/>
        <w:t xml:space="preserve">укрепление материально-технической базы муниципальных домов культуры – 1 млн. 065,8 тыс. рублей, </w:t>
      </w:r>
      <w:proofErr w:type="spellStart"/>
      <w:r w:rsidRPr="00FE2C60">
        <w:rPr>
          <w:sz w:val="28"/>
        </w:rPr>
        <w:t>софинансирование</w:t>
      </w:r>
      <w:proofErr w:type="spellEnd"/>
      <w:r w:rsidRPr="00FE2C60">
        <w:rPr>
          <w:sz w:val="28"/>
        </w:rPr>
        <w:t xml:space="preserve"> за счет средств бюджета района -  56,1 тыс. рублей, освоение  -100%;</w:t>
      </w:r>
    </w:p>
    <w:p w:rsidR="002A01B8" w:rsidRPr="00FE2C60" w:rsidRDefault="002A01B8" w:rsidP="002A01B8">
      <w:pPr>
        <w:numPr>
          <w:ilvl w:val="0"/>
          <w:numId w:val="19"/>
        </w:numPr>
        <w:spacing w:line="360" w:lineRule="atLeast"/>
        <w:jc w:val="both"/>
        <w:rPr>
          <w:sz w:val="28"/>
        </w:rPr>
      </w:pPr>
      <w:r w:rsidRPr="00FE2C60">
        <w:rPr>
          <w:sz w:val="28"/>
        </w:rPr>
        <w:t xml:space="preserve">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 – 89,3 тыс. рублей, </w:t>
      </w:r>
      <w:proofErr w:type="spellStart"/>
      <w:r w:rsidRPr="00FE2C60">
        <w:rPr>
          <w:sz w:val="28"/>
        </w:rPr>
        <w:t>софинансирование</w:t>
      </w:r>
      <w:proofErr w:type="spellEnd"/>
      <w:r w:rsidRPr="00FE2C60">
        <w:rPr>
          <w:sz w:val="28"/>
        </w:rPr>
        <w:t xml:space="preserve"> за счет средств бюджета района -  22,3 тыс. рублей, освоение  -100%.</w:t>
      </w:r>
    </w:p>
    <w:p w:rsidR="002A01B8" w:rsidRPr="00FE2C60" w:rsidRDefault="002A01B8" w:rsidP="002A01B8">
      <w:pPr>
        <w:jc w:val="both"/>
        <w:rPr>
          <w:sz w:val="28"/>
          <w:szCs w:val="28"/>
        </w:rPr>
      </w:pPr>
      <w:r w:rsidRPr="00FE2C60">
        <w:rPr>
          <w:sz w:val="28"/>
          <w:szCs w:val="28"/>
        </w:rPr>
        <w:t xml:space="preserve">     </w:t>
      </w:r>
    </w:p>
    <w:p w:rsidR="002A01B8" w:rsidRPr="00FE2C60" w:rsidRDefault="002A01B8" w:rsidP="002A01B8">
      <w:pPr>
        <w:jc w:val="both"/>
        <w:rPr>
          <w:sz w:val="28"/>
          <w:szCs w:val="28"/>
        </w:rPr>
      </w:pPr>
      <w:r w:rsidRPr="00FE2C60">
        <w:rPr>
          <w:sz w:val="28"/>
          <w:szCs w:val="28"/>
        </w:rPr>
        <w:t xml:space="preserve">      Направлено в 2017 году на укрепление материально-технической базы за счет средств бюджета муниципального района 184 тыс. рублей, в том числе:</w:t>
      </w:r>
    </w:p>
    <w:p w:rsidR="002A01B8" w:rsidRPr="00FE2C60" w:rsidRDefault="002A01B8" w:rsidP="002A01B8">
      <w:pPr>
        <w:jc w:val="both"/>
        <w:rPr>
          <w:sz w:val="28"/>
          <w:szCs w:val="28"/>
        </w:rPr>
      </w:pPr>
      <w:r w:rsidRPr="00FE2C60">
        <w:rPr>
          <w:sz w:val="28"/>
          <w:szCs w:val="28"/>
        </w:rPr>
        <w:t xml:space="preserve">     МБУК «БИЦ» - 94,3 тыс. рублей  на приобретение средств пожаротушения для библиотек на сумму 2,6 тыс. рублей</w:t>
      </w:r>
      <w:proofErr w:type="gramStart"/>
      <w:r w:rsidRPr="00FE2C60">
        <w:rPr>
          <w:sz w:val="28"/>
          <w:szCs w:val="28"/>
        </w:rPr>
        <w:t xml:space="preserve">., </w:t>
      </w:r>
      <w:proofErr w:type="gramEnd"/>
      <w:r w:rsidRPr="00FE2C60">
        <w:rPr>
          <w:sz w:val="28"/>
          <w:szCs w:val="28"/>
        </w:rPr>
        <w:t xml:space="preserve">книг для комплектования книжного фонда библиотек на сумму 69,4тыс. рублей., приобретение и установку систем противопожарной безопасности в </w:t>
      </w:r>
      <w:proofErr w:type="spellStart"/>
      <w:r w:rsidRPr="00FE2C60">
        <w:rPr>
          <w:sz w:val="28"/>
          <w:szCs w:val="28"/>
        </w:rPr>
        <w:t>Топорковской</w:t>
      </w:r>
      <w:proofErr w:type="spellEnd"/>
      <w:r w:rsidRPr="00FE2C60">
        <w:rPr>
          <w:sz w:val="28"/>
          <w:szCs w:val="28"/>
        </w:rPr>
        <w:t xml:space="preserve">, </w:t>
      </w:r>
      <w:proofErr w:type="spellStart"/>
      <w:r w:rsidRPr="00FE2C60">
        <w:rPr>
          <w:sz w:val="28"/>
          <w:szCs w:val="28"/>
        </w:rPr>
        <w:t>Боровенковская</w:t>
      </w:r>
      <w:proofErr w:type="spellEnd"/>
      <w:r w:rsidRPr="00FE2C60">
        <w:rPr>
          <w:sz w:val="28"/>
          <w:szCs w:val="28"/>
        </w:rPr>
        <w:t xml:space="preserve"> и Заводской библиотеках на сумму 22,3 тыс. рублей,</w:t>
      </w:r>
    </w:p>
    <w:p w:rsidR="002A01B8" w:rsidRPr="00FE2C60" w:rsidRDefault="002A01B8" w:rsidP="002A01B8">
      <w:pPr>
        <w:jc w:val="both"/>
        <w:rPr>
          <w:sz w:val="28"/>
          <w:szCs w:val="28"/>
        </w:rPr>
      </w:pPr>
      <w:r w:rsidRPr="00FE2C60">
        <w:rPr>
          <w:sz w:val="28"/>
          <w:szCs w:val="28"/>
        </w:rPr>
        <w:t xml:space="preserve">      МБУК "</w:t>
      </w:r>
      <w:proofErr w:type="spellStart"/>
      <w:r w:rsidRPr="00FE2C60">
        <w:rPr>
          <w:sz w:val="28"/>
          <w:szCs w:val="28"/>
        </w:rPr>
        <w:t>Угловский</w:t>
      </w:r>
      <w:proofErr w:type="spellEnd"/>
      <w:r w:rsidRPr="00FE2C60">
        <w:rPr>
          <w:sz w:val="28"/>
          <w:szCs w:val="28"/>
        </w:rPr>
        <w:t xml:space="preserve"> МДК" - 9,8 тыс. рублей на  приобретение </w:t>
      </w:r>
      <w:proofErr w:type="spellStart"/>
      <w:r w:rsidRPr="00FE2C60">
        <w:rPr>
          <w:sz w:val="28"/>
          <w:szCs w:val="28"/>
        </w:rPr>
        <w:t>звукоусилительной</w:t>
      </w:r>
      <w:proofErr w:type="spellEnd"/>
      <w:r w:rsidRPr="00FE2C60">
        <w:rPr>
          <w:sz w:val="28"/>
          <w:szCs w:val="28"/>
        </w:rPr>
        <w:t xml:space="preserve"> аппаратуры,</w:t>
      </w:r>
    </w:p>
    <w:p w:rsidR="002A01B8" w:rsidRPr="00FE2C60" w:rsidRDefault="002A01B8" w:rsidP="002A01B8">
      <w:pPr>
        <w:jc w:val="both"/>
        <w:rPr>
          <w:sz w:val="28"/>
          <w:szCs w:val="28"/>
        </w:rPr>
      </w:pPr>
      <w:r w:rsidRPr="00FE2C60">
        <w:rPr>
          <w:sz w:val="28"/>
          <w:szCs w:val="28"/>
        </w:rPr>
        <w:t xml:space="preserve">     МБУК "МККЦ" - на приобретение 2-х компьютеров в сборе и </w:t>
      </w:r>
      <w:proofErr w:type="spellStart"/>
      <w:r w:rsidRPr="00FE2C60">
        <w:rPr>
          <w:sz w:val="28"/>
          <w:szCs w:val="28"/>
        </w:rPr>
        <w:t>многофункциональноого</w:t>
      </w:r>
      <w:proofErr w:type="spellEnd"/>
      <w:r w:rsidRPr="00FE2C60">
        <w:rPr>
          <w:sz w:val="28"/>
          <w:szCs w:val="28"/>
        </w:rPr>
        <w:t xml:space="preserve"> устройства на сумму 80 тыс. рублей для обеспечения деятельности муниципальных учреждений культуры.</w:t>
      </w:r>
    </w:p>
    <w:p w:rsidR="002A01B8" w:rsidRPr="00FE2C60" w:rsidRDefault="002A01B8" w:rsidP="002A01B8">
      <w:pPr>
        <w:jc w:val="both"/>
        <w:rPr>
          <w:sz w:val="28"/>
          <w:szCs w:val="28"/>
        </w:rPr>
      </w:pPr>
      <w:r w:rsidRPr="00FE2C60">
        <w:rPr>
          <w:sz w:val="28"/>
          <w:szCs w:val="28"/>
        </w:rPr>
        <w:t xml:space="preserve">        За счет средств областного бюджета приобретено основных средств на сумму 181,1 тыс. рублей, в том числе:</w:t>
      </w:r>
    </w:p>
    <w:p w:rsidR="002A01B8" w:rsidRPr="00FE2C60" w:rsidRDefault="002A01B8" w:rsidP="002A01B8">
      <w:pPr>
        <w:jc w:val="both"/>
        <w:rPr>
          <w:rFonts w:ascii="Arial CYR" w:hAnsi="Arial CYR" w:cs="Arial CYR"/>
        </w:rPr>
      </w:pPr>
      <w:r w:rsidRPr="00FE2C60">
        <w:rPr>
          <w:sz w:val="28"/>
          <w:szCs w:val="28"/>
        </w:rPr>
        <w:t xml:space="preserve">      МБУК "</w:t>
      </w:r>
      <w:proofErr w:type="spellStart"/>
      <w:r w:rsidRPr="00FE2C60">
        <w:rPr>
          <w:sz w:val="28"/>
          <w:szCs w:val="28"/>
        </w:rPr>
        <w:t>Угловский</w:t>
      </w:r>
      <w:proofErr w:type="spellEnd"/>
      <w:r w:rsidRPr="00FE2C60">
        <w:rPr>
          <w:rFonts w:ascii="Arial CYR" w:hAnsi="Arial CYR" w:cs="Arial CYR"/>
        </w:rPr>
        <w:t xml:space="preserve"> МДК" -  приобретена </w:t>
      </w:r>
      <w:proofErr w:type="spellStart"/>
      <w:r w:rsidRPr="00FE2C60">
        <w:rPr>
          <w:rFonts w:ascii="Arial CYR" w:hAnsi="Arial CYR" w:cs="Arial CYR"/>
        </w:rPr>
        <w:t>звукоусилительная</w:t>
      </w:r>
      <w:proofErr w:type="spellEnd"/>
      <w:r w:rsidRPr="00FE2C60">
        <w:rPr>
          <w:rFonts w:ascii="Arial CYR" w:hAnsi="Arial CYR" w:cs="Arial CYR"/>
        </w:rPr>
        <w:t xml:space="preserve"> аппаратура на сумму  69,9 тыс. рублей,</w:t>
      </w:r>
    </w:p>
    <w:p w:rsidR="002A01B8" w:rsidRPr="00FE2C60" w:rsidRDefault="002A01B8" w:rsidP="002A01B8">
      <w:pPr>
        <w:jc w:val="both"/>
        <w:rPr>
          <w:sz w:val="28"/>
          <w:szCs w:val="28"/>
        </w:rPr>
      </w:pPr>
      <w:r w:rsidRPr="00FE2C60">
        <w:rPr>
          <w:sz w:val="28"/>
          <w:szCs w:val="28"/>
        </w:rPr>
        <w:t xml:space="preserve">    МБУК «БИЦ» - приобретены и установлены системы противопожарной безопасности в </w:t>
      </w:r>
      <w:proofErr w:type="spellStart"/>
      <w:r w:rsidRPr="00FE2C60">
        <w:rPr>
          <w:sz w:val="28"/>
          <w:szCs w:val="28"/>
        </w:rPr>
        <w:t>Топорковской</w:t>
      </w:r>
      <w:proofErr w:type="spellEnd"/>
      <w:r w:rsidRPr="00FE2C60">
        <w:rPr>
          <w:sz w:val="28"/>
          <w:szCs w:val="28"/>
        </w:rPr>
        <w:t xml:space="preserve">, </w:t>
      </w:r>
      <w:proofErr w:type="spellStart"/>
      <w:r w:rsidRPr="00FE2C60">
        <w:rPr>
          <w:sz w:val="28"/>
          <w:szCs w:val="28"/>
        </w:rPr>
        <w:t>Боровенковской</w:t>
      </w:r>
      <w:proofErr w:type="spellEnd"/>
      <w:r w:rsidRPr="00FE2C60">
        <w:rPr>
          <w:sz w:val="28"/>
          <w:szCs w:val="28"/>
        </w:rPr>
        <w:t xml:space="preserve"> и Заводской библиотеках на сумму 89,3 тыс. рублей, а также приобретены книги для комплектования книжного фонда библиотек на сумму 21,9 тыс. рублей.</w:t>
      </w:r>
    </w:p>
    <w:p w:rsidR="002A01B8" w:rsidRPr="00FE2C60" w:rsidRDefault="002A01B8" w:rsidP="002A01B8">
      <w:pPr>
        <w:jc w:val="both"/>
        <w:rPr>
          <w:sz w:val="28"/>
          <w:szCs w:val="28"/>
        </w:rPr>
      </w:pPr>
      <w:r w:rsidRPr="00FE2C60">
        <w:rPr>
          <w:sz w:val="28"/>
          <w:szCs w:val="28"/>
        </w:rPr>
        <w:t xml:space="preserve">        За счет  средств федерального бюджета приобретено основных средств на сумму 123 тыс. рублей, из них: </w:t>
      </w:r>
      <w:proofErr w:type="spellStart"/>
      <w:r w:rsidRPr="00FE2C60">
        <w:rPr>
          <w:sz w:val="28"/>
          <w:szCs w:val="28"/>
        </w:rPr>
        <w:t>звукоусилительная</w:t>
      </w:r>
      <w:proofErr w:type="spellEnd"/>
      <w:r w:rsidRPr="00FE2C60">
        <w:rPr>
          <w:sz w:val="28"/>
          <w:szCs w:val="28"/>
        </w:rPr>
        <w:t xml:space="preserve"> аппаратура для МБУК "</w:t>
      </w:r>
      <w:proofErr w:type="spellStart"/>
      <w:r w:rsidRPr="00FE2C60">
        <w:rPr>
          <w:sz w:val="28"/>
          <w:szCs w:val="28"/>
        </w:rPr>
        <w:t>Угловский</w:t>
      </w:r>
      <w:proofErr w:type="spellEnd"/>
      <w:r w:rsidRPr="00FE2C60">
        <w:rPr>
          <w:sz w:val="28"/>
          <w:szCs w:val="28"/>
        </w:rPr>
        <w:t xml:space="preserve"> МДК" на сумму 115,3 тыс. рублей, книги для комплектования книжного фонда библиотек на сумму 7,7 тыс. рублей.</w:t>
      </w:r>
    </w:p>
    <w:p w:rsidR="002A01B8" w:rsidRPr="00FE2C60" w:rsidRDefault="002A01B8" w:rsidP="002A01B8">
      <w:pPr>
        <w:jc w:val="both"/>
        <w:rPr>
          <w:sz w:val="28"/>
          <w:szCs w:val="28"/>
        </w:rPr>
      </w:pPr>
      <w:r w:rsidRPr="00FE2C60">
        <w:rPr>
          <w:sz w:val="28"/>
          <w:szCs w:val="28"/>
        </w:rPr>
        <w:t xml:space="preserve">      За счет внебюджетных источников приобретено основных средств на сумму 5 млн. 132,3 тыс. рублей, в том числе:</w:t>
      </w:r>
    </w:p>
    <w:p w:rsidR="002A01B8" w:rsidRPr="00FE2C60" w:rsidRDefault="002A01B8" w:rsidP="002A01B8">
      <w:pPr>
        <w:jc w:val="both"/>
        <w:rPr>
          <w:sz w:val="28"/>
          <w:szCs w:val="28"/>
        </w:rPr>
      </w:pPr>
      <w:r w:rsidRPr="00FE2C60">
        <w:rPr>
          <w:sz w:val="28"/>
          <w:szCs w:val="28"/>
        </w:rPr>
        <w:t xml:space="preserve">    МБУК «БИЦ» - средства пожаротушения на сумму 0,2 тыс. рублей, книги для комплектования книжного фонда библиотек на сумму 3,5 тыс</w:t>
      </w:r>
      <w:proofErr w:type="gramStart"/>
      <w:r w:rsidRPr="00FE2C60">
        <w:rPr>
          <w:sz w:val="28"/>
          <w:szCs w:val="28"/>
        </w:rPr>
        <w:t>.р</w:t>
      </w:r>
      <w:proofErr w:type="gramEnd"/>
      <w:r w:rsidRPr="00FE2C60">
        <w:rPr>
          <w:sz w:val="28"/>
          <w:szCs w:val="28"/>
        </w:rPr>
        <w:t>ублей,  стенд на сумму 4 тыс. рублей;</w:t>
      </w:r>
    </w:p>
    <w:p w:rsidR="002A01B8" w:rsidRPr="00FE2C60" w:rsidRDefault="002A01B8" w:rsidP="002A01B8">
      <w:pPr>
        <w:jc w:val="both"/>
        <w:rPr>
          <w:sz w:val="28"/>
          <w:szCs w:val="28"/>
        </w:rPr>
      </w:pPr>
      <w:r w:rsidRPr="00FE2C60">
        <w:rPr>
          <w:sz w:val="28"/>
          <w:szCs w:val="28"/>
        </w:rPr>
        <w:t xml:space="preserve">    МБУК "МКДЦ" -  оборудование для демонстрации фильмов на сумму 3 млн. 811,2 тыс. рублей, кресла для зрительного зала – на сумму 1млн. 054,4 тыс. рублей,  насос </w:t>
      </w:r>
      <w:proofErr w:type="spellStart"/>
      <w:r w:rsidRPr="00FE2C60">
        <w:rPr>
          <w:sz w:val="28"/>
          <w:szCs w:val="28"/>
        </w:rPr>
        <w:t>погружной</w:t>
      </w:r>
      <w:proofErr w:type="spellEnd"/>
      <w:r w:rsidRPr="00FE2C60">
        <w:rPr>
          <w:sz w:val="28"/>
          <w:szCs w:val="28"/>
        </w:rPr>
        <w:t xml:space="preserve"> стоимостью 5,4 тыс. рублей для уборки воды на площади перед зданием, щит рекламный и стеллаж на сумму 12,8 тыс. рублей; </w:t>
      </w:r>
    </w:p>
    <w:p w:rsidR="002A01B8" w:rsidRPr="00FE2C60" w:rsidRDefault="002A01B8" w:rsidP="002A01B8">
      <w:pPr>
        <w:jc w:val="both"/>
        <w:rPr>
          <w:sz w:val="28"/>
          <w:szCs w:val="28"/>
        </w:rPr>
      </w:pPr>
      <w:r w:rsidRPr="00FE2C60">
        <w:rPr>
          <w:sz w:val="28"/>
          <w:szCs w:val="28"/>
        </w:rPr>
        <w:t xml:space="preserve">   МБУК "</w:t>
      </w:r>
      <w:proofErr w:type="spellStart"/>
      <w:r w:rsidRPr="00FE2C60">
        <w:rPr>
          <w:sz w:val="28"/>
          <w:szCs w:val="28"/>
        </w:rPr>
        <w:t>Угловский</w:t>
      </w:r>
      <w:proofErr w:type="spellEnd"/>
      <w:r w:rsidRPr="00FE2C60">
        <w:rPr>
          <w:sz w:val="28"/>
          <w:szCs w:val="28"/>
        </w:rPr>
        <w:t xml:space="preserve"> МДК" - знаки противопожарной безопасности, огнетушители на сумму 8,4 тыс. рублей, прожекторы светодиодные в кол-ве 4 шт. на сумму 56 тыс. рублей, термометр и умывальник с обогревом на сумму </w:t>
      </w:r>
      <w:r w:rsidRPr="00FE2C60">
        <w:rPr>
          <w:sz w:val="28"/>
          <w:szCs w:val="28"/>
        </w:rPr>
        <w:lastRenderedPageBreak/>
        <w:t xml:space="preserve">18,1 тыс. рублей, сценические костюмы  в кол-ве 3 шт. на сумму 6,6 тыс. рублей, контейнер для сбора и </w:t>
      </w:r>
      <w:proofErr w:type="gramStart"/>
      <w:r w:rsidRPr="00FE2C60">
        <w:rPr>
          <w:sz w:val="28"/>
          <w:szCs w:val="28"/>
        </w:rPr>
        <w:t>хранения</w:t>
      </w:r>
      <w:proofErr w:type="gramEnd"/>
      <w:r w:rsidRPr="00FE2C60">
        <w:rPr>
          <w:sz w:val="28"/>
          <w:szCs w:val="28"/>
        </w:rPr>
        <w:t xml:space="preserve"> отработанных </w:t>
      </w:r>
      <w:proofErr w:type="spellStart"/>
      <w:r w:rsidRPr="00FE2C60">
        <w:rPr>
          <w:sz w:val="28"/>
          <w:szCs w:val="28"/>
        </w:rPr>
        <w:t>люминисцентных</w:t>
      </w:r>
      <w:proofErr w:type="spellEnd"/>
      <w:r w:rsidRPr="00FE2C60">
        <w:rPr>
          <w:sz w:val="28"/>
          <w:szCs w:val="28"/>
        </w:rPr>
        <w:t xml:space="preserve"> ртутных ламп на сумму 15,4 тыс. рублей.</w:t>
      </w:r>
    </w:p>
    <w:p w:rsidR="002A01B8" w:rsidRPr="00FE2C60" w:rsidRDefault="002A01B8" w:rsidP="002A01B8">
      <w:pPr>
        <w:jc w:val="both"/>
        <w:rPr>
          <w:sz w:val="28"/>
          <w:szCs w:val="28"/>
        </w:rPr>
      </w:pPr>
      <w:r w:rsidRPr="00FE2C60">
        <w:rPr>
          <w:sz w:val="28"/>
          <w:szCs w:val="28"/>
        </w:rPr>
        <w:t xml:space="preserve">        Получены безвозмездно книги для библиотек  в кол-ве 76 экз. на сумму 108,6 тыс. рублей.</w:t>
      </w:r>
    </w:p>
    <w:p w:rsidR="002A01B8" w:rsidRPr="00FE2C60" w:rsidRDefault="002A01B8" w:rsidP="002A01B8">
      <w:pPr>
        <w:jc w:val="both"/>
        <w:rPr>
          <w:sz w:val="28"/>
          <w:szCs w:val="28"/>
        </w:rPr>
      </w:pPr>
      <w:r w:rsidRPr="00FE2C60">
        <w:rPr>
          <w:rFonts w:ascii="Arial CYR" w:hAnsi="Arial CYR" w:cs="Arial CYR"/>
        </w:rPr>
        <w:t xml:space="preserve">        </w:t>
      </w:r>
      <w:r w:rsidRPr="00FE2C60">
        <w:rPr>
          <w:sz w:val="28"/>
          <w:szCs w:val="28"/>
        </w:rPr>
        <w:t xml:space="preserve">   В отчетном году выделено на проведение  ремонтов учреждений культуры 1 млн. 481,5 тыс. рублей, в том числе за счет средств:</w:t>
      </w:r>
    </w:p>
    <w:p w:rsidR="002A01B8" w:rsidRPr="00FE2C60" w:rsidRDefault="002A01B8" w:rsidP="002A01B8">
      <w:pPr>
        <w:jc w:val="both"/>
        <w:rPr>
          <w:sz w:val="28"/>
          <w:szCs w:val="28"/>
        </w:rPr>
      </w:pPr>
      <w:r w:rsidRPr="00FE2C60">
        <w:rPr>
          <w:sz w:val="28"/>
          <w:szCs w:val="28"/>
        </w:rPr>
        <w:t xml:space="preserve">       бюджета муниципального района – 51,1 тыс. рублей,</w:t>
      </w:r>
    </w:p>
    <w:p w:rsidR="002A01B8" w:rsidRPr="00FE2C60" w:rsidRDefault="002A01B8" w:rsidP="002A01B8">
      <w:pPr>
        <w:jc w:val="both"/>
        <w:rPr>
          <w:sz w:val="28"/>
          <w:szCs w:val="28"/>
        </w:rPr>
      </w:pPr>
      <w:r w:rsidRPr="00FE2C60">
        <w:rPr>
          <w:sz w:val="28"/>
          <w:szCs w:val="28"/>
        </w:rPr>
        <w:t xml:space="preserve">       областного бюджета -324,4 тыс. рублей,</w:t>
      </w:r>
    </w:p>
    <w:p w:rsidR="002A01B8" w:rsidRPr="00FE2C60" w:rsidRDefault="002A01B8" w:rsidP="002A01B8">
      <w:pPr>
        <w:jc w:val="both"/>
        <w:rPr>
          <w:sz w:val="28"/>
          <w:szCs w:val="28"/>
        </w:rPr>
      </w:pPr>
      <w:r w:rsidRPr="00FE2C60">
        <w:rPr>
          <w:sz w:val="28"/>
          <w:szCs w:val="28"/>
        </w:rPr>
        <w:t xml:space="preserve">       федерального бюджета -556,2 тыс. рублей</w:t>
      </w:r>
    </w:p>
    <w:p w:rsidR="002A01B8" w:rsidRPr="00FE2C60" w:rsidRDefault="002A01B8" w:rsidP="002A01B8">
      <w:pPr>
        <w:jc w:val="both"/>
        <w:rPr>
          <w:sz w:val="28"/>
          <w:szCs w:val="28"/>
        </w:rPr>
      </w:pPr>
      <w:r w:rsidRPr="00FE2C60">
        <w:rPr>
          <w:sz w:val="28"/>
          <w:szCs w:val="28"/>
        </w:rPr>
        <w:t xml:space="preserve">        внебюджетных средств – 549,8 тыс. рублей.</w:t>
      </w:r>
    </w:p>
    <w:p w:rsidR="002A01B8" w:rsidRPr="00FE2C60" w:rsidRDefault="002A01B8" w:rsidP="002A01B8">
      <w:pPr>
        <w:jc w:val="both"/>
        <w:rPr>
          <w:sz w:val="28"/>
          <w:szCs w:val="28"/>
        </w:rPr>
      </w:pPr>
      <w:r w:rsidRPr="00FE2C60">
        <w:rPr>
          <w:rFonts w:ascii="Arial CYR" w:hAnsi="Arial CYR" w:cs="Arial CYR"/>
        </w:rPr>
        <w:t xml:space="preserve">     </w:t>
      </w:r>
      <w:r w:rsidRPr="00FE2C60">
        <w:rPr>
          <w:sz w:val="28"/>
          <w:szCs w:val="28"/>
        </w:rPr>
        <w:t>Проведены ремонтные работы в следующих учреждениях культуры:</w:t>
      </w:r>
    </w:p>
    <w:p w:rsidR="002A01B8" w:rsidRPr="00FE2C60" w:rsidRDefault="002A01B8" w:rsidP="002A01B8">
      <w:pPr>
        <w:jc w:val="both"/>
        <w:rPr>
          <w:sz w:val="28"/>
          <w:szCs w:val="28"/>
        </w:rPr>
      </w:pPr>
      <w:r w:rsidRPr="00FE2C60">
        <w:rPr>
          <w:sz w:val="28"/>
          <w:szCs w:val="28"/>
        </w:rPr>
        <w:t xml:space="preserve">     - МБУК</w:t>
      </w:r>
      <w:proofErr w:type="gramStart"/>
      <w:r w:rsidRPr="00FE2C60">
        <w:rPr>
          <w:sz w:val="28"/>
          <w:szCs w:val="28"/>
        </w:rPr>
        <w:t>"</w:t>
      </w:r>
      <w:proofErr w:type="spellStart"/>
      <w:r w:rsidRPr="00FE2C60">
        <w:rPr>
          <w:sz w:val="28"/>
          <w:szCs w:val="28"/>
        </w:rPr>
        <w:t>М</w:t>
      </w:r>
      <w:proofErr w:type="gramEnd"/>
      <w:r w:rsidRPr="00FE2C60">
        <w:rPr>
          <w:sz w:val="28"/>
          <w:szCs w:val="28"/>
        </w:rPr>
        <w:t>ежпоселенческий</w:t>
      </w:r>
      <w:proofErr w:type="spellEnd"/>
      <w:r w:rsidRPr="00FE2C60">
        <w:rPr>
          <w:sz w:val="28"/>
          <w:szCs w:val="28"/>
        </w:rPr>
        <w:t xml:space="preserve"> </w:t>
      </w:r>
      <w:proofErr w:type="spellStart"/>
      <w:r w:rsidRPr="00FE2C60">
        <w:rPr>
          <w:sz w:val="28"/>
          <w:szCs w:val="28"/>
        </w:rPr>
        <w:t>культурно-досуговый</w:t>
      </w:r>
      <w:proofErr w:type="spellEnd"/>
      <w:r w:rsidRPr="00FE2C60">
        <w:rPr>
          <w:sz w:val="28"/>
          <w:szCs w:val="28"/>
        </w:rPr>
        <w:t xml:space="preserve"> Центр" </w:t>
      </w:r>
      <w:proofErr w:type="spellStart"/>
      <w:r w:rsidRPr="00FE2C60">
        <w:rPr>
          <w:sz w:val="28"/>
          <w:szCs w:val="28"/>
        </w:rPr>
        <w:t>Окуловского</w:t>
      </w:r>
      <w:proofErr w:type="spellEnd"/>
      <w:r w:rsidRPr="00FE2C60">
        <w:rPr>
          <w:sz w:val="28"/>
          <w:szCs w:val="28"/>
        </w:rPr>
        <w:t xml:space="preserve"> муниципального района   – косметический ремонт помещений из внебюджетных средств на сумму 384,6 тыс. рублей.;</w:t>
      </w:r>
    </w:p>
    <w:p w:rsidR="002A01B8" w:rsidRPr="00FE2C60" w:rsidRDefault="002A01B8" w:rsidP="002A01B8">
      <w:pPr>
        <w:jc w:val="both"/>
        <w:rPr>
          <w:sz w:val="28"/>
          <w:szCs w:val="28"/>
        </w:rPr>
      </w:pPr>
      <w:r w:rsidRPr="00FE2C60">
        <w:rPr>
          <w:sz w:val="28"/>
          <w:szCs w:val="28"/>
        </w:rPr>
        <w:t xml:space="preserve">     - МБУК "</w:t>
      </w:r>
      <w:proofErr w:type="spellStart"/>
      <w:r w:rsidRPr="00FE2C60">
        <w:rPr>
          <w:sz w:val="28"/>
          <w:szCs w:val="28"/>
        </w:rPr>
        <w:t>Угловский</w:t>
      </w:r>
      <w:proofErr w:type="spellEnd"/>
      <w:r w:rsidRPr="00FE2C60">
        <w:rPr>
          <w:sz w:val="28"/>
          <w:szCs w:val="28"/>
        </w:rPr>
        <w:t xml:space="preserve"> </w:t>
      </w:r>
      <w:proofErr w:type="spellStart"/>
      <w:r w:rsidRPr="00FE2C60">
        <w:rPr>
          <w:sz w:val="28"/>
          <w:szCs w:val="28"/>
        </w:rPr>
        <w:t>межпоселенческий</w:t>
      </w:r>
      <w:proofErr w:type="spellEnd"/>
      <w:r w:rsidRPr="00FE2C60">
        <w:rPr>
          <w:sz w:val="28"/>
          <w:szCs w:val="28"/>
        </w:rPr>
        <w:t xml:space="preserve"> Дом культуры" –  произведен ремонт фундамента, покраска танцевального зала, покраска окон в </w:t>
      </w:r>
      <w:proofErr w:type="gramStart"/>
      <w:r w:rsidRPr="00FE2C60">
        <w:rPr>
          <w:sz w:val="28"/>
          <w:szCs w:val="28"/>
        </w:rPr>
        <w:t>Турбинном</w:t>
      </w:r>
      <w:proofErr w:type="gramEnd"/>
      <w:r w:rsidRPr="00FE2C60">
        <w:rPr>
          <w:sz w:val="28"/>
          <w:szCs w:val="28"/>
        </w:rPr>
        <w:t xml:space="preserve"> СДК;</w:t>
      </w:r>
    </w:p>
    <w:p w:rsidR="002A01B8" w:rsidRPr="00FE2C60" w:rsidRDefault="002A01B8" w:rsidP="002A01B8">
      <w:pPr>
        <w:jc w:val="both"/>
        <w:rPr>
          <w:sz w:val="28"/>
          <w:szCs w:val="28"/>
        </w:rPr>
      </w:pPr>
      <w:r w:rsidRPr="00FE2C60">
        <w:rPr>
          <w:sz w:val="28"/>
          <w:szCs w:val="28"/>
        </w:rPr>
        <w:t>из внебюджетных средств на сумму 4,5 тыс. рублей;</w:t>
      </w:r>
    </w:p>
    <w:p w:rsidR="002A01B8" w:rsidRPr="00FE2C60" w:rsidRDefault="002A01B8" w:rsidP="002A01B8">
      <w:pPr>
        <w:jc w:val="both"/>
        <w:rPr>
          <w:sz w:val="28"/>
          <w:szCs w:val="28"/>
        </w:rPr>
      </w:pPr>
      <w:r w:rsidRPr="00FE2C60">
        <w:rPr>
          <w:sz w:val="28"/>
          <w:szCs w:val="28"/>
        </w:rPr>
        <w:t xml:space="preserve">     - МБУК " </w:t>
      </w:r>
      <w:proofErr w:type="spellStart"/>
      <w:r w:rsidRPr="00FE2C60">
        <w:rPr>
          <w:sz w:val="28"/>
          <w:szCs w:val="28"/>
        </w:rPr>
        <w:t>Боровенковская</w:t>
      </w:r>
      <w:proofErr w:type="spellEnd"/>
      <w:r w:rsidRPr="00FE2C60">
        <w:rPr>
          <w:sz w:val="28"/>
          <w:szCs w:val="28"/>
        </w:rPr>
        <w:t xml:space="preserve"> централизованная клубная система" – установлены три окна ПВХ и входная дверь, произведен косметический ремонт коридора второго этажа, кабинета специалистов из внебюджетных средств на сумму 95,6 тыс. рублей;</w:t>
      </w:r>
    </w:p>
    <w:p w:rsidR="002A01B8" w:rsidRPr="00FE2C60" w:rsidRDefault="002A01B8" w:rsidP="002A01B8">
      <w:pPr>
        <w:jc w:val="both"/>
        <w:rPr>
          <w:sz w:val="28"/>
          <w:szCs w:val="28"/>
        </w:rPr>
      </w:pPr>
      <w:r w:rsidRPr="00FE2C60">
        <w:rPr>
          <w:sz w:val="28"/>
          <w:szCs w:val="28"/>
        </w:rPr>
        <w:t xml:space="preserve">     - МБУК "</w:t>
      </w:r>
      <w:proofErr w:type="spellStart"/>
      <w:r w:rsidRPr="00FE2C60">
        <w:rPr>
          <w:sz w:val="28"/>
          <w:szCs w:val="28"/>
        </w:rPr>
        <w:t>Межпоселенческий</w:t>
      </w:r>
      <w:proofErr w:type="spellEnd"/>
      <w:r w:rsidRPr="00FE2C60">
        <w:rPr>
          <w:sz w:val="28"/>
          <w:szCs w:val="28"/>
        </w:rPr>
        <w:t xml:space="preserve">  библиотечно-информационный центр" – произведена замена счетчиков в Центральной библиотеке, монтаж конвекторов в </w:t>
      </w:r>
      <w:proofErr w:type="spellStart"/>
      <w:r w:rsidRPr="00FE2C60">
        <w:rPr>
          <w:sz w:val="28"/>
          <w:szCs w:val="28"/>
        </w:rPr>
        <w:t>Топорковской</w:t>
      </w:r>
      <w:proofErr w:type="spellEnd"/>
      <w:r w:rsidRPr="00FE2C60">
        <w:rPr>
          <w:sz w:val="28"/>
          <w:szCs w:val="28"/>
        </w:rPr>
        <w:t xml:space="preserve"> библиотеке, замена линолеума и замена светильников в </w:t>
      </w:r>
      <w:proofErr w:type="spellStart"/>
      <w:r w:rsidRPr="00FE2C60">
        <w:rPr>
          <w:sz w:val="28"/>
          <w:szCs w:val="28"/>
        </w:rPr>
        <w:t>Кулотинской</w:t>
      </w:r>
      <w:proofErr w:type="spellEnd"/>
      <w:r w:rsidRPr="00FE2C60">
        <w:rPr>
          <w:sz w:val="28"/>
          <w:szCs w:val="28"/>
        </w:rPr>
        <w:t xml:space="preserve"> библиотеке из внебюджетных средств на сумму 18,4тыс. рублей;</w:t>
      </w:r>
    </w:p>
    <w:p w:rsidR="002A01B8" w:rsidRPr="00FE2C60" w:rsidRDefault="002A01B8" w:rsidP="002A01B8">
      <w:pPr>
        <w:jc w:val="both"/>
        <w:rPr>
          <w:sz w:val="28"/>
          <w:szCs w:val="28"/>
        </w:rPr>
      </w:pPr>
      <w:r w:rsidRPr="00FE2C60">
        <w:rPr>
          <w:sz w:val="28"/>
          <w:szCs w:val="28"/>
        </w:rPr>
        <w:t xml:space="preserve">     </w:t>
      </w:r>
      <w:proofErr w:type="gramStart"/>
      <w:r w:rsidRPr="00FE2C60">
        <w:rPr>
          <w:sz w:val="28"/>
          <w:szCs w:val="28"/>
        </w:rPr>
        <w:t>- МБУК "</w:t>
      </w:r>
      <w:proofErr w:type="spellStart"/>
      <w:r w:rsidRPr="00FE2C60">
        <w:rPr>
          <w:sz w:val="28"/>
          <w:szCs w:val="28"/>
        </w:rPr>
        <w:t>Кулотинский</w:t>
      </w:r>
      <w:proofErr w:type="spellEnd"/>
      <w:r w:rsidRPr="00FE2C60">
        <w:rPr>
          <w:sz w:val="28"/>
          <w:szCs w:val="28"/>
        </w:rPr>
        <w:t xml:space="preserve"> городской Дом культуры" – ремонт кровли и перекрытий над зрительным залом на сумму 927 тыс. рублей, из них: из средств федерального бюджета на сумму 556,2 тыс. рублей, из средств областного бюджета на сумму 324,4 тыс. рублей., из бюджета района на общую сумму 46,3 тыс. рублей, из внебюджетных средств произведен косметический ремонт лекционного зала и ремонт системы отопления на сумму</w:t>
      </w:r>
      <w:proofErr w:type="gramEnd"/>
      <w:r w:rsidRPr="00FE2C60">
        <w:rPr>
          <w:sz w:val="28"/>
          <w:szCs w:val="28"/>
        </w:rPr>
        <w:t xml:space="preserve"> 14 тыс. рублей.</w:t>
      </w:r>
    </w:p>
    <w:p w:rsidR="002A01B8" w:rsidRPr="00FE2C60" w:rsidRDefault="002A01B8" w:rsidP="002A01B8">
      <w:pPr>
        <w:jc w:val="both"/>
        <w:rPr>
          <w:sz w:val="28"/>
          <w:szCs w:val="28"/>
        </w:rPr>
      </w:pPr>
    </w:p>
    <w:p w:rsidR="00A23BB0" w:rsidRPr="00FE2C60" w:rsidRDefault="00A23BB0" w:rsidP="00CC0F91">
      <w:pPr>
        <w:jc w:val="both"/>
        <w:rPr>
          <w:sz w:val="28"/>
        </w:rPr>
      </w:pPr>
      <w:r w:rsidRPr="00FE2C60">
        <w:rPr>
          <w:rFonts w:ascii="Arial CYR" w:hAnsi="Arial CYR" w:cs="Arial CYR"/>
          <w:b/>
        </w:rPr>
        <w:tab/>
      </w:r>
      <w:r w:rsidRPr="00FE2C60">
        <w:rPr>
          <w:sz w:val="28"/>
        </w:rPr>
        <w:t xml:space="preserve">По разделу </w:t>
      </w:r>
      <w:r w:rsidRPr="00FE2C60">
        <w:rPr>
          <w:b/>
          <w:sz w:val="28"/>
        </w:rPr>
        <w:t>«Социальная политика»</w:t>
      </w:r>
      <w:r w:rsidRPr="00FE2C60">
        <w:rPr>
          <w:sz w:val="28"/>
        </w:rPr>
        <w:t xml:space="preserve"> расходы исполнены в сумме  13</w:t>
      </w:r>
      <w:r w:rsidR="00C90DAD">
        <w:rPr>
          <w:sz w:val="28"/>
        </w:rPr>
        <w:t>8</w:t>
      </w:r>
      <w:r w:rsidRPr="00FE2C60">
        <w:rPr>
          <w:sz w:val="28"/>
        </w:rPr>
        <w:t xml:space="preserve"> млн.</w:t>
      </w:r>
      <w:r w:rsidR="00C90DAD">
        <w:rPr>
          <w:sz w:val="28"/>
        </w:rPr>
        <w:t>932,5</w:t>
      </w:r>
      <w:r w:rsidRPr="00FE2C60">
        <w:rPr>
          <w:sz w:val="28"/>
        </w:rPr>
        <w:t xml:space="preserve"> тыс. рублей при плане 146 млн.</w:t>
      </w:r>
      <w:r w:rsidR="00C90DAD">
        <w:rPr>
          <w:sz w:val="28"/>
        </w:rPr>
        <w:t>108,4</w:t>
      </w:r>
      <w:r w:rsidRPr="00FE2C60">
        <w:rPr>
          <w:sz w:val="28"/>
        </w:rPr>
        <w:t xml:space="preserve"> тыс. рублей, или 95,1% от плана, снижение к 2016 году -,</w:t>
      </w:r>
      <w:r w:rsidR="00C90DAD">
        <w:rPr>
          <w:sz w:val="28"/>
        </w:rPr>
        <w:t>1</w:t>
      </w:r>
      <w:r w:rsidRPr="00FE2C60">
        <w:rPr>
          <w:sz w:val="28"/>
        </w:rPr>
        <w:t xml:space="preserve"> % (факт 2016 - 139 млн.</w:t>
      </w:r>
      <w:r w:rsidR="00C90DAD">
        <w:rPr>
          <w:sz w:val="28"/>
        </w:rPr>
        <w:t>654,1</w:t>
      </w:r>
      <w:r w:rsidRPr="00FE2C60">
        <w:rPr>
          <w:sz w:val="28"/>
        </w:rPr>
        <w:t xml:space="preserve"> тыс. рублей).</w:t>
      </w:r>
    </w:p>
    <w:p w:rsidR="00A23BB0" w:rsidRPr="00FE2C60" w:rsidRDefault="00A23BB0" w:rsidP="00CC0F91">
      <w:pPr>
        <w:spacing w:line="360" w:lineRule="atLeast"/>
        <w:ind w:firstLine="900"/>
        <w:jc w:val="both"/>
        <w:rPr>
          <w:sz w:val="28"/>
        </w:rPr>
      </w:pPr>
      <w:r w:rsidRPr="00FE2C60">
        <w:rPr>
          <w:sz w:val="28"/>
        </w:rPr>
        <w:t xml:space="preserve">По подразделу </w:t>
      </w:r>
      <w:r w:rsidRPr="00FE2C60">
        <w:rPr>
          <w:b/>
          <w:sz w:val="28"/>
        </w:rPr>
        <w:t>«Пенсионное обеспечение»</w:t>
      </w:r>
      <w:r w:rsidRPr="00FE2C60">
        <w:rPr>
          <w:sz w:val="28"/>
        </w:rPr>
        <w:t xml:space="preserve">  расходы исполнены в сумме 2 млн. </w:t>
      </w:r>
      <w:r w:rsidR="00C90DAD">
        <w:rPr>
          <w:sz w:val="28"/>
        </w:rPr>
        <w:t>171,9</w:t>
      </w:r>
      <w:r w:rsidRPr="00FE2C60">
        <w:rPr>
          <w:sz w:val="28"/>
        </w:rPr>
        <w:t xml:space="preserve"> тыс. рублей при плане 2 млн. </w:t>
      </w:r>
      <w:r w:rsidR="00C90DAD">
        <w:rPr>
          <w:sz w:val="28"/>
        </w:rPr>
        <w:t>172,6</w:t>
      </w:r>
      <w:r w:rsidR="00120DBE">
        <w:rPr>
          <w:sz w:val="28"/>
        </w:rPr>
        <w:t xml:space="preserve"> тыс. рублей, или  99,9%.</w:t>
      </w:r>
    </w:p>
    <w:p w:rsidR="00A23BB0" w:rsidRPr="00FE2C60" w:rsidRDefault="00A23BB0" w:rsidP="00DC27E8">
      <w:pPr>
        <w:pStyle w:val="ConsPlusNormal"/>
        <w:jc w:val="both"/>
        <w:rPr>
          <w:rFonts w:ascii="Times New Roman" w:hAnsi="Times New Roman" w:cs="Times New Roman"/>
          <w:sz w:val="28"/>
          <w:szCs w:val="28"/>
        </w:rPr>
      </w:pPr>
      <w:r w:rsidRPr="00FE2C60">
        <w:rPr>
          <w:rFonts w:ascii="Times New Roman" w:hAnsi="Times New Roman" w:cs="Times New Roman"/>
          <w:sz w:val="28"/>
          <w:szCs w:val="28"/>
        </w:rPr>
        <w:t xml:space="preserve">Расходы на доплаты к пенсиям за выслугу лет муниципальным гражданским служащим, а также лицам, замещавшим муниципальные должности, определены в соответствии с решениями Думы </w:t>
      </w:r>
      <w:proofErr w:type="spellStart"/>
      <w:r w:rsidRPr="00FE2C60">
        <w:rPr>
          <w:rFonts w:ascii="Times New Roman" w:hAnsi="Times New Roman" w:cs="Times New Roman"/>
          <w:sz w:val="28"/>
          <w:szCs w:val="28"/>
        </w:rPr>
        <w:t>Окуловского</w:t>
      </w:r>
      <w:proofErr w:type="spellEnd"/>
      <w:r w:rsidRPr="00FE2C60">
        <w:rPr>
          <w:rFonts w:ascii="Times New Roman" w:hAnsi="Times New Roman" w:cs="Times New Roman"/>
          <w:sz w:val="28"/>
          <w:szCs w:val="28"/>
        </w:rPr>
        <w:t xml:space="preserve"> муниципального района:</w:t>
      </w:r>
    </w:p>
    <w:p w:rsidR="00A23BB0" w:rsidRPr="00FE2C60" w:rsidRDefault="00A23BB0" w:rsidP="00DC27E8">
      <w:pPr>
        <w:widowControl w:val="0"/>
        <w:autoSpaceDE w:val="0"/>
        <w:autoSpaceDN w:val="0"/>
        <w:adjustRightInd w:val="0"/>
        <w:jc w:val="both"/>
        <w:rPr>
          <w:bCs/>
          <w:sz w:val="28"/>
          <w:szCs w:val="28"/>
        </w:rPr>
      </w:pPr>
      <w:r w:rsidRPr="00FE2C60">
        <w:rPr>
          <w:bCs/>
          <w:sz w:val="28"/>
          <w:szCs w:val="28"/>
        </w:rPr>
        <w:t xml:space="preserve">       от 29.12.2016 №103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w:t>
      </w:r>
      <w:r w:rsidRPr="00FE2C60">
        <w:rPr>
          <w:bCs/>
          <w:sz w:val="28"/>
          <w:szCs w:val="28"/>
        </w:rPr>
        <w:lastRenderedPageBreak/>
        <w:t xml:space="preserve">постоянной (штатной) основе в органах местного самоуправления </w:t>
      </w:r>
      <w:proofErr w:type="spellStart"/>
      <w:r w:rsidRPr="00FE2C60">
        <w:rPr>
          <w:bCs/>
          <w:sz w:val="28"/>
          <w:szCs w:val="28"/>
        </w:rPr>
        <w:t>Окуловского</w:t>
      </w:r>
      <w:proofErr w:type="spellEnd"/>
      <w:r w:rsidRPr="00FE2C60">
        <w:rPr>
          <w:bCs/>
          <w:sz w:val="28"/>
          <w:szCs w:val="28"/>
        </w:rPr>
        <w:t xml:space="preserve"> муниципального района»,</w:t>
      </w:r>
    </w:p>
    <w:p w:rsidR="00A23BB0" w:rsidRPr="00FE2C60" w:rsidRDefault="00A23BB0" w:rsidP="00DC27E8">
      <w:pPr>
        <w:widowControl w:val="0"/>
        <w:autoSpaceDE w:val="0"/>
        <w:autoSpaceDN w:val="0"/>
        <w:adjustRightInd w:val="0"/>
        <w:spacing w:line="320" w:lineRule="exact"/>
        <w:jc w:val="both"/>
        <w:rPr>
          <w:bCs/>
          <w:sz w:val="28"/>
          <w:szCs w:val="28"/>
        </w:rPr>
      </w:pPr>
      <w:r w:rsidRPr="00FE2C60">
        <w:rPr>
          <w:bCs/>
          <w:sz w:val="28"/>
          <w:szCs w:val="28"/>
        </w:rPr>
        <w:t xml:space="preserve">       от 29.12.2016 №104 (в редакции от 27.07.2017  №138) «О пенсии за выслугу лет лицам, замещавшим должности муниципальной службы в органах местного самоуправления </w:t>
      </w:r>
      <w:proofErr w:type="spellStart"/>
      <w:r w:rsidRPr="00FE2C60">
        <w:rPr>
          <w:bCs/>
          <w:sz w:val="28"/>
          <w:szCs w:val="28"/>
        </w:rPr>
        <w:t>Окуловского</w:t>
      </w:r>
      <w:proofErr w:type="spellEnd"/>
      <w:r w:rsidRPr="00FE2C60">
        <w:rPr>
          <w:bCs/>
          <w:sz w:val="28"/>
          <w:szCs w:val="28"/>
        </w:rPr>
        <w:t xml:space="preserve"> муниципального района (муниципальные должности муниципальной службы до 1 июня 2007 года)»;</w:t>
      </w:r>
    </w:p>
    <w:p w:rsidR="00A23BB0" w:rsidRPr="00FE2C60" w:rsidRDefault="00A23BB0" w:rsidP="00DC27E8">
      <w:pPr>
        <w:pStyle w:val="ConsPlusTitle"/>
        <w:jc w:val="both"/>
        <w:rPr>
          <w:rFonts w:ascii="Times New Roman" w:hAnsi="Times New Roman" w:cs="Times New Roman"/>
          <w:b w:val="0"/>
          <w:sz w:val="28"/>
          <w:szCs w:val="28"/>
        </w:rPr>
      </w:pPr>
      <w:r w:rsidRPr="00FE2C60">
        <w:rPr>
          <w:rFonts w:ascii="Times New Roman" w:hAnsi="Times New Roman" w:cs="Times New Roman"/>
          <w:b w:val="0"/>
          <w:sz w:val="28"/>
          <w:szCs w:val="28"/>
        </w:rPr>
        <w:t xml:space="preserve">        </w:t>
      </w:r>
      <w:proofErr w:type="gramStart"/>
      <w:r w:rsidRPr="00FE2C60">
        <w:rPr>
          <w:rFonts w:ascii="Times New Roman" w:hAnsi="Times New Roman" w:cs="Times New Roman"/>
          <w:b w:val="0"/>
          <w:sz w:val="28"/>
          <w:szCs w:val="28"/>
        </w:rPr>
        <w:t xml:space="preserve">распоряжения Администрации </w:t>
      </w:r>
      <w:proofErr w:type="spellStart"/>
      <w:r w:rsidRPr="00FE2C60">
        <w:rPr>
          <w:rFonts w:ascii="Times New Roman" w:hAnsi="Times New Roman" w:cs="Times New Roman"/>
          <w:b w:val="0"/>
          <w:sz w:val="28"/>
          <w:szCs w:val="28"/>
        </w:rPr>
        <w:t>Окуловского</w:t>
      </w:r>
      <w:proofErr w:type="spellEnd"/>
      <w:r w:rsidRPr="00FE2C60">
        <w:rPr>
          <w:rFonts w:ascii="Times New Roman" w:hAnsi="Times New Roman" w:cs="Times New Roman"/>
          <w:b w:val="0"/>
          <w:sz w:val="28"/>
          <w:szCs w:val="28"/>
        </w:rPr>
        <w:t xml:space="preserve"> муниципального района от 26.01.2017  №14-рз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FE2C60">
        <w:rPr>
          <w:rFonts w:ascii="Times New Roman" w:hAnsi="Times New Roman" w:cs="Times New Roman"/>
          <w:b w:val="0"/>
          <w:sz w:val="28"/>
          <w:szCs w:val="28"/>
        </w:rPr>
        <w:t>Окуловского</w:t>
      </w:r>
      <w:proofErr w:type="spellEnd"/>
      <w:r w:rsidRPr="00FE2C60">
        <w:rPr>
          <w:rFonts w:ascii="Times New Roman" w:hAnsi="Times New Roman" w:cs="Times New Roman"/>
          <w:b w:val="0"/>
          <w:sz w:val="28"/>
          <w:szCs w:val="28"/>
        </w:rPr>
        <w:t xml:space="preserve"> муниципального района».</w:t>
      </w:r>
      <w:proofErr w:type="gramEnd"/>
    </w:p>
    <w:p w:rsidR="00A23BB0" w:rsidRPr="00FE2C60" w:rsidRDefault="00A23BB0" w:rsidP="00CC0F91">
      <w:pPr>
        <w:spacing w:line="360" w:lineRule="atLeast"/>
        <w:ind w:firstLine="900"/>
        <w:jc w:val="both"/>
        <w:rPr>
          <w:sz w:val="28"/>
        </w:rPr>
      </w:pPr>
    </w:p>
    <w:p w:rsidR="00A23BB0" w:rsidRPr="00FE2C60" w:rsidRDefault="00A23BB0" w:rsidP="000F3F9B">
      <w:pPr>
        <w:spacing w:line="360" w:lineRule="atLeast"/>
        <w:ind w:firstLine="900"/>
        <w:jc w:val="both"/>
        <w:rPr>
          <w:sz w:val="28"/>
        </w:rPr>
      </w:pPr>
      <w:r w:rsidRPr="00FE2C60">
        <w:rPr>
          <w:sz w:val="28"/>
        </w:rPr>
        <w:t xml:space="preserve">По подразделу </w:t>
      </w:r>
      <w:r w:rsidRPr="00FE2C60">
        <w:rPr>
          <w:b/>
          <w:sz w:val="28"/>
        </w:rPr>
        <w:t>«Социальное обеспечение населения»</w:t>
      </w:r>
      <w:r w:rsidRPr="00FE2C60">
        <w:rPr>
          <w:sz w:val="28"/>
        </w:rPr>
        <w:t xml:space="preserve"> исполнение составило 88млн. 200,8 тыс. рублей при плане 94 млн. 872,1 тыс. рублей или 92,9%. Финансирование производилось по заявкам главных распорядителей бюджетных средств. Просроченной задолженности по социальным выплатам, пособиям по состоянию на конец отчетного года не имеется.</w:t>
      </w:r>
    </w:p>
    <w:p w:rsidR="00A23BB0" w:rsidRPr="00FE2C60" w:rsidRDefault="00A23BB0" w:rsidP="008F0A6E">
      <w:pPr>
        <w:ind w:firstLine="708"/>
        <w:jc w:val="both"/>
        <w:rPr>
          <w:sz w:val="28"/>
          <w:szCs w:val="28"/>
        </w:rPr>
      </w:pPr>
      <w:proofErr w:type="gramStart"/>
      <w:r w:rsidRPr="00FE2C60">
        <w:rPr>
          <w:sz w:val="28"/>
          <w:szCs w:val="28"/>
        </w:rPr>
        <w:t xml:space="preserve">В рамках федеральной целевой программы "Жилище" на 2015-2020 годы и муниципальной программы "Обеспечение жильем молодых семей в </w:t>
      </w:r>
      <w:proofErr w:type="spellStart"/>
      <w:r w:rsidRPr="00FE2C60">
        <w:rPr>
          <w:sz w:val="28"/>
          <w:szCs w:val="28"/>
        </w:rPr>
        <w:t>Окуловском</w:t>
      </w:r>
      <w:proofErr w:type="spellEnd"/>
      <w:r w:rsidRPr="00FE2C60">
        <w:rPr>
          <w:sz w:val="28"/>
          <w:szCs w:val="28"/>
        </w:rPr>
        <w:t xml:space="preserve"> муниципальном районе на 2015-2018 годы" предоставлены субсидии молодым семьям на приобретение (строительство) жилья на сумму 1 млн. 345,1 тыс. рублей, из них: за счет средств федерального бюджета – 452,3 тыс. рублей, </w:t>
      </w:r>
      <w:proofErr w:type="spellStart"/>
      <w:r w:rsidRPr="00FE2C60">
        <w:rPr>
          <w:sz w:val="28"/>
          <w:szCs w:val="28"/>
        </w:rPr>
        <w:t>софинансирование</w:t>
      </w:r>
      <w:proofErr w:type="spellEnd"/>
      <w:r w:rsidRPr="00FE2C60">
        <w:rPr>
          <w:sz w:val="28"/>
          <w:szCs w:val="28"/>
        </w:rPr>
        <w:t xml:space="preserve"> из областного бюджета составило 1млн.097,7 тыс. рублей, из бюджета муниципального</w:t>
      </w:r>
      <w:proofErr w:type="gramEnd"/>
      <w:r w:rsidRPr="00FE2C60">
        <w:rPr>
          <w:sz w:val="28"/>
          <w:szCs w:val="28"/>
        </w:rPr>
        <w:t xml:space="preserve"> района – 247,4 тыс. рублей. </w:t>
      </w:r>
    </w:p>
    <w:p w:rsidR="00A23BB0" w:rsidRPr="00FE2C60" w:rsidRDefault="00A23BB0" w:rsidP="008F0A6E">
      <w:pPr>
        <w:ind w:firstLine="708"/>
        <w:jc w:val="both"/>
        <w:rPr>
          <w:sz w:val="28"/>
          <w:szCs w:val="28"/>
        </w:rPr>
      </w:pPr>
      <w:proofErr w:type="gramStart"/>
      <w:r w:rsidRPr="00FE2C60">
        <w:rPr>
          <w:sz w:val="28"/>
          <w:szCs w:val="28"/>
        </w:rPr>
        <w:t xml:space="preserve">В 2017 году в рамках  муниципальной программы "Социальная поддержка граждан в </w:t>
      </w:r>
      <w:proofErr w:type="spellStart"/>
      <w:r w:rsidRPr="00FE2C60">
        <w:rPr>
          <w:sz w:val="28"/>
          <w:szCs w:val="28"/>
        </w:rPr>
        <w:t>Окуловском</w:t>
      </w:r>
      <w:proofErr w:type="spellEnd"/>
      <w:r w:rsidRPr="00FE2C60">
        <w:rPr>
          <w:sz w:val="28"/>
          <w:szCs w:val="28"/>
        </w:rPr>
        <w:t xml:space="preserve"> муниципальном районе на 2016-2020 годы" направлено на оказание мер социальной поддержки отдельных категорий граждан в целях совершенствования системы социальной поддержки граждан, проживающих в </w:t>
      </w:r>
      <w:proofErr w:type="spellStart"/>
      <w:r w:rsidRPr="00FE2C60">
        <w:rPr>
          <w:sz w:val="28"/>
          <w:szCs w:val="28"/>
        </w:rPr>
        <w:t>Окуловском</w:t>
      </w:r>
      <w:proofErr w:type="spellEnd"/>
      <w:r w:rsidRPr="00FE2C60">
        <w:rPr>
          <w:sz w:val="28"/>
          <w:szCs w:val="28"/>
        </w:rPr>
        <w:t xml:space="preserve"> муниципальном районе и повышение уровня жизни получателей мер социальной поддержки  86млн.855,8 тыс. рублей при плане 93млн. 521 тыс. рублей (92,9%), из них:</w:t>
      </w:r>
      <w:proofErr w:type="gramEnd"/>
    </w:p>
    <w:p w:rsidR="00A23BB0" w:rsidRPr="00FE2C60" w:rsidRDefault="00A23BB0" w:rsidP="008F0A6E">
      <w:pPr>
        <w:jc w:val="both"/>
        <w:rPr>
          <w:sz w:val="28"/>
          <w:szCs w:val="28"/>
        </w:rPr>
      </w:pPr>
      <w:r w:rsidRPr="00FE2C60">
        <w:rPr>
          <w:sz w:val="28"/>
          <w:szCs w:val="28"/>
        </w:rPr>
        <w:t>- оплата жилищно-коммунальных услуг отдельным категориям граждан – 22млн. 464,6 тыс. рублей тыс. рублей (81,4%);</w:t>
      </w:r>
    </w:p>
    <w:p w:rsidR="00A23BB0" w:rsidRPr="00FE2C60" w:rsidRDefault="00A23BB0" w:rsidP="008F0A6E">
      <w:pPr>
        <w:jc w:val="both"/>
        <w:rPr>
          <w:sz w:val="28"/>
          <w:szCs w:val="28"/>
        </w:rPr>
      </w:pPr>
      <w:r w:rsidRPr="00FE2C60">
        <w:rPr>
          <w:sz w:val="28"/>
          <w:szCs w:val="28"/>
        </w:rPr>
        <w:t>-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 1713,3 тыс. рублей;</w:t>
      </w:r>
    </w:p>
    <w:p w:rsidR="00A23BB0" w:rsidRPr="00FE2C60" w:rsidRDefault="00A23BB0" w:rsidP="008F0A6E">
      <w:pPr>
        <w:jc w:val="both"/>
        <w:rPr>
          <w:sz w:val="28"/>
          <w:szCs w:val="28"/>
        </w:rPr>
      </w:pPr>
      <w:r w:rsidRPr="00FE2C60">
        <w:rPr>
          <w:sz w:val="28"/>
          <w:szCs w:val="28"/>
        </w:rPr>
        <w:t>-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 300,5 тыс. рублей;</w:t>
      </w:r>
    </w:p>
    <w:p w:rsidR="00A23BB0" w:rsidRPr="00FE2C60" w:rsidRDefault="00A23BB0" w:rsidP="008F0A6E">
      <w:pPr>
        <w:jc w:val="both"/>
        <w:rPr>
          <w:sz w:val="28"/>
          <w:szCs w:val="28"/>
        </w:rPr>
      </w:pPr>
      <w:r w:rsidRPr="00FE2C60">
        <w:rPr>
          <w:sz w:val="28"/>
          <w:szCs w:val="28"/>
        </w:rPr>
        <w:lastRenderedPageBreak/>
        <w:t>-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 4млн. 101,3 тыс. рублей;</w:t>
      </w:r>
    </w:p>
    <w:p w:rsidR="00A23BB0" w:rsidRPr="00FE2C60" w:rsidRDefault="00A23BB0" w:rsidP="008F0A6E">
      <w:pPr>
        <w:jc w:val="both"/>
        <w:rPr>
          <w:sz w:val="28"/>
          <w:szCs w:val="28"/>
        </w:rPr>
      </w:pPr>
      <w:r w:rsidRPr="00FE2C60">
        <w:rPr>
          <w:sz w:val="28"/>
          <w:szCs w:val="28"/>
        </w:rPr>
        <w:t>- осуществление отдельных государственных полномочий по предоставлению мер социальной поддержки ветеранов труда Новгородской области – 23 млн. 195,2 тыс. рублей;</w:t>
      </w:r>
    </w:p>
    <w:p w:rsidR="00A23BB0" w:rsidRPr="00FE2C60" w:rsidRDefault="00A23BB0" w:rsidP="008F0A6E">
      <w:pPr>
        <w:jc w:val="both"/>
        <w:rPr>
          <w:sz w:val="28"/>
          <w:szCs w:val="28"/>
        </w:rPr>
      </w:pPr>
      <w:r w:rsidRPr="00FE2C60">
        <w:rPr>
          <w:sz w:val="28"/>
          <w:szCs w:val="28"/>
        </w:rPr>
        <w:t>-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 237,7 тыс</w:t>
      </w:r>
      <w:proofErr w:type="gramStart"/>
      <w:r w:rsidRPr="00FE2C60">
        <w:rPr>
          <w:sz w:val="28"/>
          <w:szCs w:val="28"/>
        </w:rPr>
        <w:t>.р</w:t>
      </w:r>
      <w:proofErr w:type="gramEnd"/>
      <w:r w:rsidRPr="00FE2C60">
        <w:rPr>
          <w:sz w:val="28"/>
          <w:szCs w:val="28"/>
        </w:rPr>
        <w:t>уб.;</w:t>
      </w:r>
    </w:p>
    <w:p w:rsidR="00A23BB0" w:rsidRPr="00FE2C60" w:rsidRDefault="00A23BB0" w:rsidP="008F0A6E">
      <w:pPr>
        <w:jc w:val="both"/>
        <w:rPr>
          <w:sz w:val="28"/>
          <w:szCs w:val="28"/>
        </w:rPr>
      </w:pPr>
      <w:r w:rsidRPr="00FE2C60">
        <w:rPr>
          <w:sz w:val="28"/>
          <w:szCs w:val="28"/>
        </w:rPr>
        <w:t>-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 – 3млн. 941,9 тыс. рублей;</w:t>
      </w:r>
    </w:p>
    <w:p w:rsidR="00A23BB0" w:rsidRPr="00FE2C60" w:rsidRDefault="00A23BB0" w:rsidP="008F0A6E">
      <w:pPr>
        <w:jc w:val="both"/>
        <w:rPr>
          <w:sz w:val="28"/>
          <w:szCs w:val="28"/>
        </w:rPr>
      </w:pPr>
      <w:r w:rsidRPr="00FE2C60">
        <w:rPr>
          <w:sz w:val="28"/>
          <w:szCs w:val="28"/>
        </w:rPr>
        <w:t>- обеспечение мер социальной поддержки ветеранов труда – 29 млн.850,2 тыс. рублей;</w:t>
      </w:r>
    </w:p>
    <w:p w:rsidR="00A23BB0" w:rsidRPr="00FE2C60" w:rsidRDefault="00A23BB0" w:rsidP="008F0A6E">
      <w:pPr>
        <w:jc w:val="both"/>
        <w:rPr>
          <w:sz w:val="28"/>
          <w:szCs w:val="28"/>
        </w:rPr>
      </w:pPr>
      <w:r w:rsidRPr="00FE2C60">
        <w:rPr>
          <w:sz w:val="28"/>
          <w:szCs w:val="28"/>
        </w:rPr>
        <w:t>- обеспечение мер социальной поддержки тружеников тыла – 410,3 тыс. рублей;</w:t>
      </w:r>
    </w:p>
    <w:p w:rsidR="00A23BB0" w:rsidRPr="00FE2C60" w:rsidRDefault="00A23BB0" w:rsidP="008F0A6E">
      <w:pPr>
        <w:jc w:val="both"/>
        <w:rPr>
          <w:sz w:val="28"/>
          <w:szCs w:val="28"/>
        </w:rPr>
      </w:pPr>
      <w:r w:rsidRPr="00FE2C60">
        <w:rPr>
          <w:sz w:val="28"/>
          <w:szCs w:val="28"/>
        </w:rPr>
        <w:t>- обеспечение мер социальной поддержки реабилитированных лиц и лиц, признанных пострадавшими от политических репрессий – 580,7 тыс. рублей;</w:t>
      </w:r>
    </w:p>
    <w:p w:rsidR="00A23BB0" w:rsidRPr="00FE2C60" w:rsidRDefault="00A23BB0" w:rsidP="008F0A6E">
      <w:pPr>
        <w:jc w:val="both"/>
        <w:rPr>
          <w:sz w:val="28"/>
          <w:szCs w:val="28"/>
        </w:rPr>
      </w:pPr>
      <w:r w:rsidRPr="00FE2C60">
        <w:rPr>
          <w:sz w:val="28"/>
          <w:szCs w:val="28"/>
        </w:rPr>
        <w:t>- предоставление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жилых домов на 2017 год – 60 тыс. рублей;</w:t>
      </w:r>
    </w:p>
    <w:p w:rsidR="00A23BB0" w:rsidRPr="00FE2C60" w:rsidRDefault="00A23BB0" w:rsidP="008F0A6E">
      <w:pPr>
        <w:ind w:firstLine="708"/>
        <w:jc w:val="both"/>
        <w:rPr>
          <w:sz w:val="28"/>
          <w:szCs w:val="28"/>
        </w:rPr>
      </w:pPr>
      <w:r w:rsidRPr="00FE2C60">
        <w:rPr>
          <w:sz w:val="28"/>
          <w:szCs w:val="28"/>
        </w:rPr>
        <w:t>На  улучшение положения семей и детей, находящихся в трудной жизненной ситуации, за счёт повышения уровня их социальной поддержки направлено 8 млн. 952,4 тыс. рублей, из них:</w:t>
      </w:r>
    </w:p>
    <w:p w:rsidR="00A23BB0" w:rsidRPr="00FE2C60" w:rsidRDefault="00A23BB0" w:rsidP="008F0A6E">
      <w:pPr>
        <w:jc w:val="both"/>
        <w:rPr>
          <w:sz w:val="28"/>
          <w:szCs w:val="28"/>
        </w:rPr>
      </w:pPr>
      <w:r w:rsidRPr="00FE2C60">
        <w:rPr>
          <w:sz w:val="28"/>
          <w:szCs w:val="28"/>
        </w:rPr>
        <w:t>-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 социальной поддержки многодетных семей – 3млн. 800,2 тыс. рублей;</w:t>
      </w:r>
    </w:p>
    <w:p w:rsidR="00A23BB0" w:rsidRPr="00FE2C60" w:rsidRDefault="00A23BB0" w:rsidP="008F0A6E">
      <w:pPr>
        <w:jc w:val="both"/>
        <w:rPr>
          <w:sz w:val="28"/>
          <w:szCs w:val="28"/>
        </w:rPr>
      </w:pPr>
      <w:r w:rsidRPr="00FE2C60">
        <w:rPr>
          <w:sz w:val="28"/>
          <w:szCs w:val="28"/>
        </w:rPr>
        <w:t>- ежемесячное пособие на ребенка – 5млн. 127,6 тыс. рублей;</w:t>
      </w:r>
    </w:p>
    <w:p w:rsidR="00A23BB0" w:rsidRPr="00FE2C60" w:rsidRDefault="00A23BB0" w:rsidP="008F0A6E">
      <w:pPr>
        <w:jc w:val="both"/>
        <w:rPr>
          <w:sz w:val="28"/>
        </w:rPr>
      </w:pPr>
      <w:r w:rsidRPr="00FE2C60">
        <w:rPr>
          <w:sz w:val="28"/>
          <w:szCs w:val="28"/>
        </w:rPr>
        <w:t>- осуществление отдельных государственных полномочий по назначению и выплате единовременного пособия одинокой матери – 30 тыс. рублей.</w:t>
      </w:r>
    </w:p>
    <w:p w:rsidR="00A23BB0" w:rsidRPr="00FE2C60" w:rsidRDefault="00A23BB0" w:rsidP="00621549">
      <w:pPr>
        <w:spacing w:line="360" w:lineRule="atLeast"/>
        <w:ind w:firstLine="900"/>
        <w:jc w:val="both"/>
        <w:rPr>
          <w:sz w:val="28"/>
        </w:rPr>
      </w:pPr>
      <w:r w:rsidRPr="00FE2C60">
        <w:rPr>
          <w:sz w:val="28"/>
        </w:rPr>
        <w:t xml:space="preserve">По подразделу </w:t>
      </w:r>
      <w:r w:rsidRPr="00FE2C60">
        <w:rPr>
          <w:b/>
          <w:sz w:val="28"/>
        </w:rPr>
        <w:t xml:space="preserve">«Охрана семьи и детства» </w:t>
      </w:r>
      <w:r w:rsidRPr="00FE2C60">
        <w:rPr>
          <w:sz w:val="28"/>
        </w:rPr>
        <w:t xml:space="preserve">расходы составили 44 млн. 559 тыс. рублей при плане 45 млн.054,3 тыс. рублей, или 98,9%. </w:t>
      </w:r>
    </w:p>
    <w:p w:rsidR="00A23BB0" w:rsidRPr="00FE2C60" w:rsidRDefault="00A23BB0" w:rsidP="00621549">
      <w:pPr>
        <w:spacing w:line="360" w:lineRule="atLeast"/>
        <w:ind w:firstLine="900"/>
        <w:jc w:val="both"/>
        <w:rPr>
          <w:sz w:val="28"/>
          <w:szCs w:val="28"/>
        </w:rPr>
      </w:pPr>
      <w:r w:rsidRPr="00FE2C60">
        <w:rPr>
          <w:sz w:val="28"/>
          <w:szCs w:val="28"/>
        </w:rPr>
        <w:t xml:space="preserve">В рамках подпрограммы "Обеспечение реализации муниципальной программы в области образования и молодежной политики </w:t>
      </w:r>
      <w:proofErr w:type="spellStart"/>
      <w:r w:rsidRPr="00FE2C60">
        <w:rPr>
          <w:sz w:val="28"/>
          <w:szCs w:val="28"/>
        </w:rPr>
        <w:t>Окуловского</w:t>
      </w:r>
      <w:proofErr w:type="spellEnd"/>
      <w:r w:rsidRPr="00FE2C60">
        <w:rPr>
          <w:sz w:val="28"/>
          <w:szCs w:val="28"/>
        </w:rPr>
        <w:t xml:space="preserve"> муниципального района" муниципальной программы "Развитие образования в </w:t>
      </w:r>
      <w:proofErr w:type="spellStart"/>
      <w:r w:rsidRPr="00FE2C60">
        <w:rPr>
          <w:sz w:val="28"/>
          <w:szCs w:val="28"/>
        </w:rPr>
        <w:t>Окуловском</w:t>
      </w:r>
      <w:proofErr w:type="spellEnd"/>
      <w:r w:rsidRPr="00FE2C60">
        <w:rPr>
          <w:sz w:val="28"/>
          <w:szCs w:val="28"/>
        </w:rPr>
        <w:t xml:space="preserve"> муниципальном районе на 2014-2020 годы» направлено:</w:t>
      </w:r>
    </w:p>
    <w:p w:rsidR="00A23BB0" w:rsidRPr="00FE2C60" w:rsidRDefault="00A23BB0" w:rsidP="00621549">
      <w:pPr>
        <w:spacing w:line="360" w:lineRule="atLeast"/>
        <w:ind w:firstLine="900"/>
        <w:jc w:val="both"/>
        <w:rPr>
          <w:sz w:val="28"/>
          <w:szCs w:val="28"/>
        </w:rPr>
      </w:pPr>
      <w:r w:rsidRPr="00FE2C60">
        <w:rPr>
          <w:sz w:val="28"/>
          <w:szCs w:val="28"/>
        </w:rPr>
        <w:t>на выплату компенсации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- 2 млн.200тыс. рублей (100%),</w:t>
      </w:r>
    </w:p>
    <w:p w:rsidR="00A23BB0" w:rsidRPr="00FE2C60" w:rsidRDefault="00A23BB0" w:rsidP="00621549">
      <w:pPr>
        <w:spacing w:line="360" w:lineRule="atLeast"/>
        <w:ind w:firstLine="900"/>
        <w:jc w:val="both"/>
        <w:rPr>
          <w:sz w:val="28"/>
          <w:szCs w:val="28"/>
        </w:rPr>
      </w:pPr>
      <w:r w:rsidRPr="00FE2C60">
        <w:rPr>
          <w:sz w:val="28"/>
          <w:szCs w:val="28"/>
        </w:rPr>
        <w:lastRenderedPageBreak/>
        <w:t>на  содержание ребенка в семье опекуна и приемной семье, а также вознаграждение, причитающееся приемному родителю – 21млн. 372,3 тыс. рублей при плане 21 млн. 716,3 тыс. рублей (98,4%).</w:t>
      </w:r>
    </w:p>
    <w:p w:rsidR="00A23BB0" w:rsidRPr="00FE2C60" w:rsidRDefault="00A23BB0" w:rsidP="009901A4">
      <w:pPr>
        <w:ind w:firstLine="708"/>
        <w:jc w:val="both"/>
        <w:rPr>
          <w:sz w:val="28"/>
          <w:szCs w:val="28"/>
        </w:rPr>
      </w:pPr>
      <w:r w:rsidRPr="00FE2C60">
        <w:rPr>
          <w:sz w:val="28"/>
          <w:szCs w:val="28"/>
        </w:rPr>
        <w:t>На  улучшение положения семей и детей, находящихся в трудной жизненной ситуации, за счёт повышения уровня их социальной поддержки направлено 8 млн. 957,8 тыс. рублей, из них:</w:t>
      </w:r>
    </w:p>
    <w:p w:rsidR="00A23BB0" w:rsidRPr="00FE2C60" w:rsidRDefault="00A23BB0" w:rsidP="009901A4">
      <w:pPr>
        <w:jc w:val="both"/>
        <w:rPr>
          <w:sz w:val="28"/>
          <w:szCs w:val="28"/>
        </w:rPr>
      </w:pPr>
      <w:r w:rsidRPr="00FE2C60">
        <w:rPr>
          <w:sz w:val="28"/>
          <w:szCs w:val="28"/>
        </w:rPr>
        <w:t>-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 социальной поддержки многодетных семей – 3млн. 800,2 тыс. рублей;</w:t>
      </w:r>
    </w:p>
    <w:p w:rsidR="00A23BB0" w:rsidRPr="00FE2C60" w:rsidRDefault="00A23BB0" w:rsidP="009901A4">
      <w:pPr>
        <w:jc w:val="both"/>
        <w:rPr>
          <w:sz w:val="28"/>
          <w:szCs w:val="28"/>
        </w:rPr>
      </w:pPr>
      <w:r w:rsidRPr="00FE2C60">
        <w:rPr>
          <w:sz w:val="28"/>
          <w:szCs w:val="28"/>
        </w:rPr>
        <w:t>- ежемесячное пособие на ребенка – 5млн. 127,6 тыс. рублей;</w:t>
      </w:r>
    </w:p>
    <w:p w:rsidR="00A23BB0" w:rsidRPr="00FE2C60" w:rsidRDefault="00A23BB0" w:rsidP="009901A4">
      <w:pPr>
        <w:jc w:val="both"/>
        <w:rPr>
          <w:sz w:val="28"/>
        </w:rPr>
      </w:pPr>
      <w:r w:rsidRPr="00FE2C60">
        <w:rPr>
          <w:sz w:val="28"/>
          <w:szCs w:val="28"/>
        </w:rPr>
        <w:t>- осуществление отдельных государственных полномочий по назначению и выплате единовременного пособия одинокой матери – 30 тыс. рублей.</w:t>
      </w:r>
    </w:p>
    <w:p w:rsidR="00A23BB0" w:rsidRPr="00FE2C60" w:rsidRDefault="00A23BB0" w:rsidP="00621549">
      <w:pPr>
        <w:spacing w:line="360" w:lineRule="atLeast"/>
        <w:ind w:firstLine="900"/>
        <w:jc w:val="both"/>
        <w:rPr>
          <w:sz w:val="28"/>
          <w:szCs w:val="28"/>
        </w:rPr>
      </w:pPr>
      <w:proofErr w:type="spellStart"/>
      <w:proofErr w:type="gramStart"/>
      <w:r w:rsidRPr="00FE2C60">
        <w:rPr>
          <w:sz w:val="28"/>
          <w:szCs w:val="28"/>
        </w:rPr>
        <w:t>Непрограммные</w:t>
      </w:r>
      <w:proofErr w:type="spellEnd"/>
      <w:r w:rsidRPr="00FE2C60">
        <w:rPr>
          <w:sz w:val="28"/>
          <w:szCs w:val="28"/>
        </w:rPr>
        <w:t xml:space="preserve"> расходы на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 за отчетный год составили 11 млн. 980,1 тыс. рублей, в том числе: за счет федерального бюджета – 2 млн.252,6 тыс. рублей, областного бюджета - 1 млн. 323 тыс. рублей (в рамках Соглашения);</w:t>
      </w:r>
      <w:proofErr w:type="gramEnd"/>
      <w:r w:rsidRPr="00FE2C60">
        <w:rPr>
          <w:sz w:val="28"/>
          <w:szCs w:val="28"/>
        </w:rPr>
        <w:t xml:space="preserve">  сверх уровня, предусмотренного Соглашением из областного бюджета – 8 млн. 404,5 тыс. рублей. Численность детей-сирот и детей, оставшихся без попечения родителей, обеспеченных жильём  в 2017 году, составила 11 человек.</w:t>
      </w:r>
    </w:p>
    <w:p w:rsidR="00A23BB0" w:rsidRPr="00FE2C60" w:rsidRDefault="00A23BB0" w:rsidP="00621549">
      <w:pPr>
        <w:spacing w:line="360" w:lineRule="atLeast"/>
        <w:ind w:firstLine="900"/>
        <w:jc w:val="both"/>
        <w:rPr>
          <w:sz w:val="28"/>
        </w:rPr>
      </w:pPr>
    </w:p>
    <w:p w:rsidR="00A23BB0" w:rsidRPr="00FE2C60" w:rsidRDefault="00A23BB0" w:rsidP="00621549">
      <w:pPr>
        <w:spacing w:line="360" w:lineRule="atLeast"/>
        <w:ind w:firstLine="900"/>
        <w:jc w:val="both"/>
        <w:rPr>
          <w:sz w:val="28"/>
          <w:szCs w:val="28"/>
        </w:rPr>
      </w:pPr>
      <w:proofErr w:type="gramStart"/>
      <w:r w:rsidRPr="00FE2C60">
        <w:rPr>
          <w:sz w:val="28"/>
        </w:rPr>
        <w:t xml:space="preserve">По подразделу </w:t>
      </w:r>
      <w:r w:rsidRPr="00FE2C60">
        <w:rPr>
          <w:b/>
          <w:sz w:val="28"/>
        </w:rPr>
        <w:t>«</w:t>
      </w:r>
      <w:r w:rsidRPr="00FE2C60">
        <w:rPr>
          <w:b/>
          <w:bCs/>
          <w:sz w:val="28"/>
          <w:szCs w:val="28"/>
        </w:rPr>
        <w:t>Другие вопросы в области социальной политики»</w:t>
      </w:r>
      <w:r w:rsidRPr="00FE2C60">
        <w:rPr>
          <w:sz w:val="28"/>
        </w:rPr>
        <w:t xml:space="preserve"> расходы на обеспечение деятельности Комитета социальной защиты населения Администрации муниципального района </w:t>
      </w:r>
      <w:r w:rsidRPr="00FE2C60">
        <w:rPr>
          <w:sz w:val="28"/>
          <w:szCs w:val="28"/>
        </w:rPr>
        <w:t xml:space="preserve">– </w:t>
      </w:r>
      <w:r w:rsidRPr="00FE2C60">
        <w:rPr>
          <w:sz w:val="28"/>
        </w:rPr>
        <w:t xml:space="preserve">содержание штатных единиц, </w:t>
      </w:r>
      <w:r w:rsidRPr="00FE2C60">
        <w:rPr>
          <w:sz w:val="28"/>
          <w:szCs w:val="28"/>
        </w:rPr>
        <w:t>осуществляющих переданные отдельные государственные полномочия области</w:t>
      </w:r>
      <w:r w:rsidRPr="00FE2C60">
        <w:rPr>
          <w:sz w:val="28"/>
        </w:rPr>
        <w:t xml:space="preserve"> по предоставлению мер социальной поддержки отдельным категориям граждан, малообеспеченным слоям населения за счет субвенций из областного бюджета, исполнены в сумме 4 млн. 000,7 тыс. рублей, или 99,8% к плану.</w:t>
      </w:r>
      <w:proofErr w:type="gramEnd"/>
    </w:p>
    <w:p w:rsidR="00A23BB0" w:rsidRPr="00FE2C60" w:rsidRDefault="00A23BB0" w:rsidP="00DC55D6">
      <w:pPr>
        <w:spacing w:line="360" w:lineRule="atLeast"/>
        <w:ind w:firstLine="900"/>
        <w:jc w:val="both"/>
        <w:rPr>
          <w:sz w:val="28"/>
        </w:rPr>
      </w:pPr>
    </w:p>
    <w:p w:rsidR="002A01B8" w:rsidRPr="00FE2C60" w:rsidRDefault="002A01B8" w:rsidP="002A01B8">
      <w:pPr>
        <w:spacing w:line="360" w:lineRule="atLeast"/>
        <w:ind w:firstLine="900"/>
        <w:jc w:val="both"/>
        <w:rPr>
          <w:sz w:val="28"/>
        </w:rPr>
      </w:pPr>
      <w:r w:rsidRPr="00FE2C60">
        <w:rPr>
          <w:sz w:val="28"/>
        </w:rPr>
        <w:t xml:space="preserve">По подразделу  </w:t>
      </w:r>
      <w:r w:rsidRPr="00FE2C60">
        <w:rPr>
          <w:b/>
          <w:sz w:val="28"/>
        </w:rPr>
        <w:t>«Физическая культура и спорт»</w:t>
      </w:r>
      <w:r w:rsidRPr="00FE2C60">
        <w:rPr>
          <w:sz w:val="28"/>
        </w:rPr>
        <w:t xml:space="preserve">  рас</w:t>
      </w:r>
      <w:r w:rsidR="00120DBE">
        <w:rPr>
          <w:sz w:val="28"/>
        </w:rPr>
        <w:t>ходы исполнены в сумме 9 млн.633</w:t>
      </w:r>
      <w:r w:rsidRPr="00FE2C60">
        <w:rPr>
          <w:sz w:val="28"/>
        </w:rPr>
        <w:t xml:space="preserve"> тыс. рублей при плане 20 млн. </w:t>
      </w:r>
      <w:r w:rsidR="00120DBE">
        <w:rPr>
          <w:sz w:val="28"/>
        </w:rPr>
        <w:t>187,6</w:t>
      </w:r>
      <w:r w:rsidRPr="00FE2C60">
        <w:rPr>
          <w:sz w:val="28"/>
        </w:rPr>
        <w:t xml:space="preserve"> тыс. рублей, или 4</w:t>
      </w:r>
      <w:r w:rsidR="00120DBE">
        <w:rPr>
          <w:sz w:val="28"/>
        </w:rPr>
        <w:t>7,7</w:t>
      </w:r>
      <w:r w:rsidRPr="00FE2C60">
        <w:rPr>
          <w:sz w:val="28"/>
        </w:rPr>
        <w:t xml:space="preserve">%. </w:t>
      </w:r>
    </w:p>
    <w:p w:rsidR="002A01B8" w:rsidRPr="00FE2C60" w:rsidRDefault="002A01B8" w:rsidP="002A01B8">
      <w:pPr>
        <w:spacing w:line="360" w:lineRule="atLeast"/>
        <w:ind w:firstLine="900"/>
        <w:jc w:val="both"/>
        <w:rPr>
          <w:sz w:val="28"/>
        </w:rPr>
      </w:pPr>
      <w:r w:rsidRPr="00FE2C60">
        <w:rPr>
          <w:sz w:val="28"/>
        </w:rPr>
        <w:t xml:space="preserve">Расходы бюджета муниципального района производились в рамках муниципальной программы «Развитие физической культуры и спорта в </w:t>
      </w:r>
      <w:proofErr w:type="spellStart"/>
      <w:r w:rsidRPr="00FE2C60">
        <w:rPr>
          <w:sz w:val="28"/>
        </w:rPr>
        <w:t>Окуловском</w:t>
      </w:r>
      <w:proofErr w:type="spellEnd"/>
      <w:r w:rsidRPr="00FE2C60">
        <w:rPr>
          <w:sz w:val="28"/>
        </w:rPr>
        <w:t xml:space="preserve"> муниципальном районе на 2014-2020 годы» и составили за отчетный год  9 млн. 633 тыс. рублей (47,7%).</w:t>
      </w:r>
    </w:p>
    <w:p w:rsidR="002A01B8" w:rsidRPr="00FE2C60" w:rsidRDefault="002A01B8" w:rsidP="002A01B8">
      <w:pPr>
        <w:spacing w:line="360" w:lineRule="atLeast"/>
        <w:ind w:firstLine="900"/>
        <w:jc w:val="both"/>
        <w:rPr>
          <w:sz w:val="28"/>
        </w:rPr>
      </w:pPr>
      <w:r w:rsidRPr="00FE2C60">
        <w:rPr>
          <w:sz w:val="28"/>
        </w:rPr>
        <w:t xml:space="preserve">По подразделу </w:t>
      </w:r>
      <w:r w:rsidRPr="00FE2C60">
        <w:rPr>
          <w:b/>
          <w:sz w:val="28"/>
        </w:rPr>
        <w:t>«Физическая культура»</w:t>
      </w:r>
      <w:r w:rsidRPr="00FE2C60">
        <w:rPr>
          <w:sz w:val="28"/>
        </w:rPr>
        <w:t xml:space="preserve"> расходы исполнены в сумме 6 млн. </w:t>
      </w:r>
      <w:r w:rsidR="00120DBE">
        <w:rPr>
          <w:sz w:val="28"/>
        </w:rPr>
        <w:t>538,3</w:t>
      </w:r>
      <w:r w:rsidRPr="00FE2C60">
        <w:rPr>
          <w:sz w:val="28"/>
        </w:rPr>
        <w:t xml:space="preserve"> тыс. рублей при плане 6 млн. </w:t>
      </w:r>
      <w:r w:rsidR="00120DBE">
        <w:rPr>
          <w:sz w:val="28"/>
        </w:rPr>
        <w:t>547,6</w:t>
      </w:r>
      <w:r w:rsidRPr="00FE2C60">
        <w:rPr>
          <w:sz w:val="28"/>
        </w:rPr>
        <w:t xml:space="preserve"> тыс. рублей (99,8%), в том числе израсходовано:</w:t>
      </w:r>
    </w:p>
    <w:p w:rsidR="002A01B8" w:rsidRPr="00FE2C60" w:rsidRDefault="002A01B8" w:rsidP="002A01B8">
      <w:pPr>
        <w:spacing w:line="360" w:lineRule="atLeast"/>
        <w:ind w:firstLine="900"/>
        <w:jc w:val="both"/>
        <w:rPr>
          <w:sz w:val="28"/>
        </w:rPr>
      </w:pPr>
      <w:r w:rsidRPr="00FE2C60">
        <w:rPr>
          <w:sz w:val="28"/>
        </w:rPr>
        <w:t>на обеспечение деятельности муниципальных учреждений, предоставляющих услуги в сфере физической культуры и спорта – 6 млн. 133,3 тыс. рублей (99,8%), из них выделено:</w:t>
      </w:r>
    </w:p>
    <w:p w:rsidR="002A01B8" w:rsidRPr="00FE2C60" w:rsidRDefault="002A01B8" w:rsidP="002A01B8">
      <w:pPr>
        <w:spacing w:line="360" w:lineRule="atLeast"/>
        <w:ind w:left="1276"/>
        <w:jc w:val="both"/>
        <w:rPr>
          <w:sz w:val="28"/>
        </w:rPr>
      </w:pPr>
      <w:r w:rsidRPr="00FE2C60">
        <w:rPr>
          <w:sz w:val="28"/>
        </w:rPr>
        <w:lastRenderedPageBreak/>
        <w:t xml:space="preserve"> муниципальному автономному учреждению «Центр гребного    слалома </w:t>
      </w:r>
      <w:proofErr w:type="spellStart"/>
      <w:r w:rsidRPr="00FE2C60">
        <w:rPr>
          <w:sz w:val="28"/>
        </w:rPr>
        <w:t>Окуловского</w:t>
      </w:r>
      <w:proofErr w:type="spellEnd"/>
      <w:r w:rsidRPr="00FE2C60">
        <w:rPr>
          <w:sz w:val="28"/>
        </w:rPr>
        <w:t xml:space="preserve"> муниципального района»  -  5 млн. 345,7 тыс. рублей (99,8%), </w:t>
      </w:r>
    </w:p>
    <w:p w:rsidR="002A01B8" w:rsidRPr="00FE2C60" w:rsidRDefault="002A01B8" w:rsidP="002A01B8">
      <w:pPr>
        <w:spacing w:line="360" w:lineRule="atLeast"/>
        <w:ind w:left="1276"/>
        <w:jc w:val="both"/>
        <w:rPr>
          <w:sz w:val="28"/>
          <w:szCs w:val="28"/>
        </w:rPr>
      </w:pPr>
      <w:r w:rsidRPr="00FE2C60">
        <w:rPr>
          <w:sz w:val="28"/>
        </w:rPr>
        <w:t xml:space="preserve">муниципальному автономному учреждению «Физкультурно-оздоровительный  Центр «Импульс» (новая сеть - создано в  августе 2017 года в соответствии с постановлением Администрации муниципального района от 18.08.2017 №1212)  - </w:t>
      </w:r>
      <w:r w:rsidRPr="00FE2C60">
        <w:rPr>
          <w:sz w:val="28"/>
          <w:szCs w:val="28"/>
        </w:rPr>
        <w:t>787,6 тыс. рублей (100%);</w:t>
      </w:r>
    </w:p>
    <w:p w:rsidR="002A01B8" w:rsidRPr="00FE2C60" w:rsidRDefault="002A01B8" w:rsidP="002A01B8">
      <w:pPr>
        <w:spacing w:line="360" w:lineRule="atLeast"/>
        <w:ind w:firstLine="900"/>
        <w:jc w:val="both"/>
        <w:rPr>
          <w:sz w:val="28"/>
        </w:rPr>
      </w:pPr>
      <w:r w:rsidRPr="00FE2C60">
        <w:rPr>
          <w:sz w:val="28"/>
          <w:szCs w:val="28"/>
        </w:rPr>
        <w:t>на проведение физкультурно-спортивных мероприятий в районе - 405 тыс. рублей (100%)</w:t>
      </w:r>
      <w:r w:rsidRPr="00FE2C60">
        <w:rPr>
          <w:sz w:val="28"/>
        </w:rPr>
        <w:t>.</w:t>
      </w:r>
    </w:p>
    <w:p w:rsidR="002A01B8" w:rsidRPr="00FE2C60" w:rsidRDefault="002A01B8" w:rsidP="002A01B8">
      <w:pPr>
        <w:spacing w:line="360" w:lineRule="atLeast"/>
        <w:ind w:firstLine="900"/>
        <w:jc w:val="both"/>
        <w:rPr>
          <w:color w:val="000000"/>
          <w:sz w:val="28"/>
          <w:szCs w:val="28"/>
        </w:rPr>
      </w:pPr>
      <w:r w:rsidRPr="00FE2C60">
        <w:rPr>
          <w:sz w:val="28"/>
        </w:rPr>
        <w:t xml:space="preserve">По подразделу </w:t>
      </w:r>
      <w:r w:rsidRPr="00FE2C60">
        <w:rPr>
          <w:b/>
          <w:sz w:val="28"/>
        </w:rPr>
        <w:t xml:space="preserve">«Массовый спорт» </w:t>
      </w:r>
      <w:r w:rsidRPr="00FE2C60">
        <w:rPr>
          <w:sz w:val="28"/>
        </w:rPr>
        <w:t xml:space="preserve">в 2017 году выделены бюджетные ассигнования в сумме 13 млн. 640 тыс. рублей на завершение строительства объекта  незавершенного строительства – здания физкультурно-оздоровительного  центра  </w:t>
      </w:r>
      <w:r w:rsidRPr="00FE2C60">
        <w:rPr>
          <w:color w:val="000000"/>
        </w:rPr>
        <w:t>«Импульс</w:t>
      </w:r>
      <w:r w:rsidRPr="00FE2C60">
        <w:rPr>
          <w:color w:val="000000"/>
          <w:sz w:val="28"/>
          <w:szCs w:val="28"/>
        </w:rPr>
        <w:t>» в   г</w:t>
      </w:r>
      <w:proofErr w:type="gramStart"/>
      <w:r w:rsidRPr="00FE2C60">
        <w:rPr>
          <w:color w:val="000000"/>
          <w:sz w:val="28"/>
          <w:szCs w:val="28"/>
        </w:rPr>
        <w:t>.О</w:t>
      </w:r>
      <w:proofErr w:type="gramEnd"/>
      <w:r w:rsidRPr="00FE2C60">
        <w:rPr>
          <w:color w:val="000000"/>
          <w:sz w:val="28"/>
          <w:szCs w:val="28"/>
        </w:rPr>
        <w:t>куловка, ул.Театральная, д.1.</w:t>
      </w:r>
    </w:p>
    <w:p w:rsidR="002A01B8" w:rsidRPr="00FE2C60" w:rsidRDefault="002A01B8" w:rsidP="002A01B8">
      <w:pPr>
        <w:spacing w:line="360" w:lineRule="atLeast"/>
        <w:ind w:firstLine="900"/>
        <w:jc w:val="both"/>
        <w:rPr>
          <w:sz w:val="28"/>
          <w:szCs w:val="28"/>
        </w:rPr>
      </w:pPr>
      <w:r w:rsidRPr="00FE2C60">
        <w:rPr>
          <w:color w:val="000000"/>
          <w:sz w:val="28"/>
          <w:szCs w:val="28"/>
        </w:rPr>
        <w:t xml:space="preserve">Заключено 23 муниципальных контракта на завершение строительства данного объекта на сумму 13 млн. 640 тыс. рублей, освоено 3млн. 094,6 тыс. рублей, или 22,7% к плану, в том числе: за счет субсидий из областного бюджета - 3млн. 064 тыс. рублей, </w:t>
      </w:r>
      <w:proofErr w:type="spellStart"/>
      <w:r w:rsidRPr="00FE2C60">
        <w:rPr>
          <w:color w:val="000000"/>
          <w:sz w:val="28"/>
          <w:szCs w:val="28"/>
        </w:rPr>
        <w:t>софинансирование</w:t>
      </w:r>
      <w:proofErr w:type="spellEnd"/>
      <w:r w:rsidRPr="00FE2C60">
        <w:rPr>
          <w:color w:val="000000"/>
          <w:sz w:val="28"/>
          <w:szCs w:val="28"/>
        </w:rPr>
        <w:t xml:space="preserve"> из бюджета района - 30,6 тыс. рублей. Неисполнение расходов  в сумме 10 млн.545,4 тыс. рублей связано с переносом сроков ввода в эксплуатацию данного объекта, непредставлением своевременно актов выполненных работ.</w:t>
      </w:r>
    </w:p>
    <w:p w:rsidR="00A23BB0" w:rsidRPr="00FE2C60" w:rsidRDefault="00A23BB0" w:rsidP="00DC55D6">
      <w:pPr>
        <w:spacing w:line="360" w:lineRule="atLeast"/>
        <w:ind w:firstLine="900"/>
        <w:jc w:val="both"/>
        <w:rPr>
          <w:sz w:val="28"/>
        </w:rPr>
      </w:pPr>
      <w:r w:rsidRPr="00FE2C60">
        <w:rPr>
          <w:sz w:val="28"/>
        </w:rPr>
        <w:t xml:space="preserve">По разделу </w:t>
      </w:r>
      <w:r w:rsidRPr="00FE2C60">
        <w:rPr>
          <w:b/>
          <w:sz w:val="28"/>
        </w:rPr>
        <w:t xml:space="preserve">«Обслуживание государственного (муниципального) долга» </w:t>
      </w:r>
      <w:r w:rsidRPr="00FE2C60">
        <w:rPr>
          <w:sz w:val="28"/>
        </w:rPr>
        <w:t>расходы консолидированного бюджета района на оплату процентных платежей по обслуживанию муниципального долга (за пользование бюджетными кредитами) составили 183,8 тыс. рублей, или 61,8 процентов к плану.</w:t>
      </w:r>
    </w:p>
    <w:p w:rsidR="00A23BB0" w:rsidRPr="00FE2C60" w:rsidRDefault="00A23BB0" w:rsidP="000B5B1B">
      <w:pPr>
        <w:spacing w:line="360" w:lineRule="atLeast"/>
        <w:ind w:firstLine="900"/>
        <w:jc w:val="both"/>
        <w:rPr>
          <w:sz w:val="28"/>
        </w:rPr>
      </w:pPr>
      <w:r w:rsidRPr="00FE2C60">
        <w:rPr>
          <w:sz w:val="28"/>
        </w:rPr>
        <w:t>Расходы на обслуживание муниципального долга бюджета муниципального района (оплату процентов за пользование бюджетными кредитами) за 2017 год составили 183,8 тыс. рублей при плане 297,1 тыс. рублей, или 61,8 процента.</w:t>
      </w:r>
    </w:p>
    <w:p w:rsidR="00A23BB0" w:rsidRPr="00FE2C60" w:rsidRDefault="00A23BB0" w:rsidP="001259D7">
      <w:pPr>
        <w:spacing w:line="360" w:lineRule="atLeast"/>
        <w:ind w:firstLine="720"/>
        <w:jc w:val="both"/>
        <w:rPr>
          <w:sz w:val="28"/>
        </w:rPr>
      </w:pPr>
      <w:r w:rsidRPr="00FE2C60">
        <w:rPr>
          <w:sz w:val="28"/>
        </w:rPr>
        <w:t xml:space="preserve">      По разделу </w:t>
      </w:r>
      <w:r w:rsidRPr="00FE2C60">
        <w:rPr>
          <w:b/>
          <w:sz w:val="28"/>
        </w:rPr>
        <w:t xml:space="preserve">«Межбюджетные трансферты» </w:t>
      </w:r>
      <w:r w:rsidRPr="00FE2C60">
        <w:rPr>
          <w:sz w:val="28"/>
        </w:rPr>
        <w:t>выделено в отчетном году бюджетам поселений дотаций на выравнивание бюджетной обеспеченности  поселений в сумме 35 млн. 067,1 тыс. рублей  за сч</w:t>
      </w:r>
      <w:r w:rsidRPr="00FE2C60">
        <w:rPr>
          <w:bCs/>
          <w:sz w:val="28"/>
          <w:szCs w:val="28"/>
        </w:rPr>
        <w:t xml:space="preserve">ет 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из областного Фонда </w:t>
      </w:r>
      <w:proofErr w:type="gramStart"/>
      <w:r w:rsidRPr="00FE2C60">
        <w:rPr>
          <w:bCs/>
          <w:sz w:val="28"/>
          <w:szCs w:val="28"/>
        </w:rPr>
        <w:t>финансовой поддержки муниципальных образований, или 100 процентов от плана</w:t>
      </w:r>
      <w:r w:rsidRPr="00FE2C60">
        <w:rPr>
          <w:sz w:val="28"/>
        </w:rPr>
        <w:t xml:space="preserve">. </w:t>
      </w:r>
      <w:proofErr w:type="gramEnd"/>
    </w:p>
    <w:p w:rsidR="00A23BB0" w:rsidRPr="00FE2C60" w:rsidRDefault="00A23BB0" w:rsidP="001259D7">
      <w:pPr>
        <w:spacing w:line="360" w:lineRule="atLeast"/>
        <w:ind w:firstLine="720"/>
        <w:jc w:val="both"/>
        <w:rPr>
          <w:b/>
          <w:sz w:val="28"/>
        </w:rPr>
      </w:pPr>
      <w:r w:rsidRPr="00FE2C60">
        <w:rPr>
          <w:b/>
          <w:sz w:val="28"/>
        </w:rPr>
        <w:t xml:space="preserve">                      </w:t>
      </w:r>
    </w:p>
    <w:p w:rsidR="00A23BB0" w:rsidRPr="00FE2C60" w:rsidRDefault="00A23BB0" w:rsidP="001259D7">
      <w:pPr>
        <w:spacing w:line="360" w:lineRule="atLeast"/>
        <w:ind w:firstLine="720"/>
        <w:jc w:val="both"/>
        <w:rPr>
          <w:b/>
        </w:rPr>
      </w:pPr>
      <w:r w:rsidRPr="00FE2C60">
        <w:rPr>
          <w:b/>
          <w:sz w:val="28"/>
        </w:rPr>
        <w:t xml:space="preserve">         Результат исполнения бюджета </w:t>
      </w:r>
      <w:r w:rsidRPr="00FE2C60">
        <w:rPr>
          <w:b/>
        </w:rPr>
        <w:t>(дефицит/</w:t>
      </w:r>
      <w:proofErr w:type="spellStart"/>
      <w:r w:rsidRPr="00FE2C60">
        <w:rPr>
          <w:b/>
        </w:rPr>
        <w:t>профицит</w:t>
      </w:r>
      <w:proofErr w:type="spellEnd"/>
      <w:r w:rsidRPr="00FE2C60">
        <w:rPr>
          <w:b/>
        </w:rPr>
        <w:t>)</w:t>
      </w:r>
    </w:p>
    <w:p w:rsidR="00A23BB0" w:rsidRPr="00FE2C60" w:rsidRDefault="00A23BB0" w:rsidP="001259D7">
      <w:pPr>
        <w:spacing w:line="360" w:lineRule="atLeast"/>
        <w:ind w:firstLine="720"/>
        <w:jc w:val="both"/>
        <w:rPr>
          <w:b/>
        </w:rPr>
      </w:pPr>
    </w:p>
    <w:p w:rsidR="00A23BB0" w:rsidRPr="00FE2C60" w:rsidRDefault="00A23BB0" w:rsidP="001259D7">
      <w:pPr>
        <w:spacing w:line="360" w:lineRule="atLeast"/>
        <w:ind w:firstLine="720"/>
        <w:jc w:val="both"/>
        <w:rPr>
          <w:sz w:val="28"/>
          <w:szCs w:val="28"/>
        </w:rPr>
      </w:pPr>
      <w:r w:rsidRPr="00FE2C60">
        <w:rPr>
          <w:sz w:val="28"/>
          <w:szCs w:val="28"/>
        </w:rPr>
        <w:lastRenderedPageBreak/>
        <w:t>За 2017 год    бюджет райо</w:t>
      </w:r>
      <w:r w:rsidR="00250122">
        <w:rPr>
          <w:sz w:val="28"/>
          <w:szCs w:val="28"/>
        </w:rPr>
        <w:t>на в целом исполнен с дефицитом</w:t>
      </w:r>
      <w:r w:rsidRPr="00FE2C60">
        <w:rPr>
          <w:sz w:val="28"/>
          <w:szCs w:val="28"/>
        </w:rPr>
        <w:t xml:space="preserve">  в сумме </w:t>
      </w:r>
      <w:r w:rsidR="00250122">
        <w:rPr>
          <w:sz w:val="28"/>
          <w:szCs w:val="28"/>
        </w:rPr>
        <w:t>736,4</w:t>
      </w:r>
      <w:r w:rsidRPr="00FE2C60">
        <w:rPr>
          <w:sz w:val="28"/>
          <w:szCs w:val="28"/>
        </w:rPr>
        <w:t xml:space="preserve"> тыс. рублей  (объем дохо</w:t>
      </w:r>
      <w:r w:rsidR="00250122">
        <w:rPr>
          <w:sz w:val="28"/>
          <w:szCs w:val="28"/>
        </w:rPr>
        <w:t>дов – 569 млн. 756,3</w:t>
      </w:r>
      <w:r w:rsidRPr="00FE2C60">
        <w:rPr>
          <w:sz w:val="28"/>
          <w:szCs w:val="28"/>
        </w:rPr>
        <w:t xml:space="preserve"> т</w:t>
      </w:r>
      <w:r w:rsidR="00250122">
        <w:rPr>
          <w:sz w:val="28"/>
          <w:szCs w:val="28"/>
        </w:rPr>
        <w:t xml:space="preserve">ыс. рублей, объём расходов – 570 </w:t>
      </w:r>
      <w:r w:rsidRPr="00FE2C60">
        <w:rPr>
          <w:sz w:val="28"/>
          <w:szCs w:val="28"/>
        </w:rPr>
        <w:t xml:space="preserve">млн. </w:t>
      </w:r>
      <w:r w:rsidR="00250122">
        <w:rPr>
          <w:sz w:val="28"/>
          <w:szCs w:val="28"/>
        </w:rPr>
        <w:t>492,7</w:t>
      </w:r>
      <w:r w:rsidRPr="00FE2C60">
        <w:rPr>
          <w:sz w:val="28"/>
          <w:szCs w:val="28"/>
        </w:rPr>
        <w:t xml:space="preserve"> тыс. рублей)</w:t>
      </w:r>
      <w:r w:rsidR="00250122">
        <w:rPr>
          <w:sz w:val="28"/>
          <w:szCs w:val="28"/>
        </w:rPr>
        <w:t>.</w:t>
      </w:r>
    </w:p>
    <w:p w:rsidR="00954377" w:rsidRPr="00FE2C60" w:rsidRDefault="00A23BB0" w:rsidP="00687E90">
      <w:pPr>
        <w:spacing w:line="360" w:lineRule="atLeast"/>
        <w:ind w:firstLine="720"/>
        <w:jc w:val="both"/>
        <w:rPr>
          <w:sz w:val="28"/>
          <w:szCs w:val="28"/>
        </w:rPr>
      </w:pPr>
      <w:r w:rsidRPr="00FE2C60">
        <w:rPr>
          <w:sz w:val="28"/>
          <w:szCs w:val="28"/>
        </w:rPr>
        <w:t xml:space="preserve"> </w:t>
      </w:r>
      <w:r w:rsidR="00954377" w:rsidRPr="00FE2C60">
        <w:rPr>
          <w:sz w:val="28"/>
          <w:szCs w:val="28"/>
        </w:rPr>
        <w:t>Муниципальный долг по состоянию на 01.01.2018 года составляет а – 45826,8 тыс. рублей</w:t>
      </w:r>
      <w:r w:rsidR="001E1A8D">
        <w:rPr>
          <w:sz w:val="28"/>
          <w:szCs w:val="28"/>
        </w:rPr>
        <w:t>.</w:t>
      </w:r>
    </w:p>
    <w:p w:rsidR="004F5A7F" w:rsidRPr="00FE2C60" w:rsidRDefault="00954377" w:rsidP="004F5A7F">
      <w:pPr>
        <w:ind w:firstLine="708"/>
        <w:jc w:val="both"/>
        <w:rPr>
          <w:sz w:val="28"/>
          <w:szCs w:val="28"/>
        </w:rPr>
      </w:pPr>
      <w:r w:rsidRPr="00FE2C60">
        <w:rPr>
          <w:sz w:val="28"/>
          <w:szCs w:val="28"/>
        </w:rPr>
        <w:t xml:space="preserve">В 2017 году бюджетом </w:t>
      </w:r>
      <w:proofErr w:type="spellStart"/>
      <w:r w:rsidRPr="00FE2C60">
        <w:rPr>
          <w:sz w:val="28"/>
          <w:szCs w:val="28"/>
        </w:rPr>
        <w:t>Окуловского</w:t>
      </w:r>
      <w:proofErr w:type="spellEnd"/>
      <w:r w:rsidRPr="00FE2C60">
        <w:rPr>
          <w:sz w:val="28"/>
          <w:szCs w:val="28"/>
        </w:rPr>
        <w:t xml:space="preserve"> муниципального района </w:t>
      </w:r>
      <w:r w:rsidR="00B93DC5" w:rsidRPr="00FE2C60">
        <w:rPr>
          <w:sz w:val="28"/>
          <w:szCs w:val="28"/>
        </w:rPr>
        <w:t xml:space="preserve">получен кредит в кредитной организации </w:t>
      </w:r>
      <w:r w:rsidR="003424E8" w:rsidRPr="00FE2C60">
        <w:rPr>
          <w:sz w:val="28"/>
          <w:szCs w:val="28"/>
        </w:rPr>
        <w:t xml:space="preserve"> –  коммерческом банке  ПАО "</w:t>
      </w:r>
      <w:proofErr w:type="spellStart"/>
      <w:r w:rsidR="003424E8" w:rsidRPr="00FE2C60">
        <w:rPr>
          <w:sz w:val="28"/>
          <w:szCs w:val="28"/>
        </w:rPr>
        <w:t>Совкомбанк</w:t>
      </w:r>
      <w:proofErr w:type="spellEnd"/>
      <w:r w:rsidR="003424E8" w:rsidRPr="00FE2C60">
        <w:rPr>
          <w:sz w:val="28"/>
          <w:szCs w:val="28"/>
        </w:rPr>
        <w:t xml:space="preserve">" </w:t>
      </w:r>
      <w:r w:rsidR="00B93DC5" w:rsidRPr="00FE2C60">
        <w:rPr>
          <w:sz w:val="28"/>
          <w:szCs w:val="28"/>
        </w:rPr>
        <w:t>на частичное погашение дефицита бюджета в сумме 12000,0 тыс. рублей, бюджетный кредит</w:t>
      </w:r>
      <w:r w:rsidR="00B3375E" w:rsidRPr="00FE2C60">
        <w:rPr>
          <w:sz w:val="28"/>
          <w:szCs w:val="28"/>
        </w:rPr>
        <w:t xml:space="preserve"> из областного бюджета </w:t>
      </w:r>
      <w:r w:rsidR="00B93DC5" w:rsidRPr="00FE2C60">
        <w:rPr>
          <w:sz w:val="28"/>
          <w:szCs w:val="28"/>
        </w:rPr>
        <w:t xml:space="preserve"> в сумме 17444,0 тыс. рублей.</w:t>
      </w:r>
      <w:r w:rsidR="0029571A" w:rsidRPr="00FE2C60">
        <w:rPr>
          <w:sz w:val="28"/>
          <w:szCs w:val="28"/>
        </w:rPr>
        <w:t xml:space="preserve"> </w:t>
      </w:r>
      <w:r w:rsidR="00667786" w:rsidRPr="00FE2C60">
        <w:rPr>
          <w:sz w:val="28"/>
          <w:szCs w:val="28"/>
        </w:rPr>
        <w:t>В течени</w:t>
      </w:r>
      <w:proofErr w:type="gramStart"/>
      <w:r w:rsidR="00667786" w:rsidRPr="00FE2C60">
        <w:rPr>
          <w:sz w:val="28"/>
          <w:szCs w:val="28"/>
        </w:rPr>
        <w:t>и</w:t>
      </w:r>
      <w:proofErr w:type="gramEnd"/>
      <w:r w:rsidR="00667786" w:rsidRPr="00FE2C60">
        <w:rPr>
          <w:sz w:val="28"/>
          <w:szCs w:val="28"/>
        </w:rPr>
        <w:t xml:space="preserve"> 2017 года </w:t>
      </w:r>
      <w:r w:rsidR="00627DD0" w:rsidRPr="00FE2C60">
        <w:rPr>
          <w:sz w:val="28"/>
          <w:szCs w:val="28"/>
        </w:rPr>
        <w:t xml:space="preserve">осуществлено </w:t>
      </w:r>
      <w:r w:rsidR="00667786" w:rsidRPr="00FE2C60">
        <w:rPr>
          <w:sz w:val="28"/>
          <w:szCs w:val="28"/>
        </w:rPr>
        <w:t>п</w:t>
      </w:r>
      <w:r w:rsidR="0029571A" w:rsidRPr="00FE2C60">
        <w:rPr>
          <w:sz w:val="28"/>
          <w:szCs w:val="28"/>
        </w:rPr>
        <w:t>огашен</w:t>
      </w:r>
      <w:r w:rsidR="00627DD0" w:rsidRPr="00FE2C60">
        <w:rPr>
          <w:sz w:val="28"/>
          <w:szCs w:val="28"/>
        </w:rPr>
        <w:t>ие бюджетных</w:t>
      </w:r>
      <w:r w:rsidR="0029571A" w:rsidRPr="00FE2C60">
        <w:rPr>
          <w:sz w:val="28"/>
          <w:szCs w:val="28"/>
        </w:rPr>
        <w:t xml:space="preserve"> кредит</w:t>
      </w:r>
      <w:r w:rsidR="00627DD0" w:rsidRPr="00FE2C60">
        <w:rPr>
          <w:sz w:val="28"/>
          <w:szCs w:val="28"/>
        </w:rPr>
        <w:t>ов</w:t>
      </w:r>
      <w:r w:rsidR="0029571A" w:rsidRPr="00FE2C60">
        <w:rPr>
          <w:sz w:val="28"/>
          <w:szCs w:val="28"/>
        </w:rPr>
        <w:t xml:space="preserve"> согласно заключенных соглашений в сумме 19384,0 тыс. рублей. </w:t>
      </w:r>
    </w:p>
    <w:p w:rsidR="0020744D" w:rsidRPr="00FE2C60" w:rsidRDefault="0020744D" w:rsidP="0020744D">
      <w:pPr>
        <w:ind w:firstLine="708"/>
        <w:jc w:val="both"/>
        <w:rPr>
          <w:sz w:val="28"/>
          <w:szCs w:val="28"/>
        </w:rPr>
      </w:pPr>
      <w:r w:rsidRPr="00FE2C60">
        <w:rPr>
          <w:sz w:val="28"/>
          <w:szCs w:val="28"/>
        </w:rPr>
        <w:t xml:space="preserve">В 2017 году кредиты из бюджета </w:t>
      </w:r>
      <w:proofErr w:type="spellStart"/>
      <w:r w:rsidR="00627DD0" w:rsidRPr="00FE2C60">
        <w:rPr>
          <w:sz w:val="28"/>
          <w:szCs w:val="28"/>
        </w:rPr>
        <w:t>Окуловского</w:t>
      </w:r>
      <w:proofErr w:type="spellEnd"/>
      <w:r w:rsidR="00627DD0" w:rsidRPr="00FE2C60">
        <w:rPr>
          <w:sz w:val="28"/>
          <w:szCs w:val="28"/>
        </w:rPr>
        <w:t xml:space="preserve"> муниципального </w:t>
      </w:r>
      <w:r w:rsidRPr="00FE2C60">
        <w:rPr>
          <w:sz w:val="28"/>
          <w:szCs w:val="28"/>
        </w:rPr>
        <w:t>района сельским и городским поселениям не пред</w:t>
      </w:r>
      <w:r w:rsidR="003424E8" w:rsidRPr="00FE2C60">
        <w:rPr>
          <w:sz w:val="28"/>
          <w:szCs w:val="28"/>
        </w:rPr>
        <w:t>о</w:t>
      </w:r>
      <w:r w:rsidRPr="00FE2C60">
        <w:rPr>
          <w:sz w:val="28"/>
          <w:szCs w:val="28"/>
        </w:rPr>
        <w:t xml:space="preserve">ставлялись. </w:t>
      </w:r>
    </w:p>
    <w:p w:rsidR="003424E8" w:rsidRPr="00FE2C60" w:rsidRDefault="008423D2" w:rsidP="004F5A7F">
      <w:pPr>
        <w:ind w:firstLine="708"/>
        <w:jc w:val="both"/>
        <w:rPr>
          <w:sz w:val="28"/>
          <w:szCs w:val="28"/>
        </w:rPr>
      </w:pPr>
      <w:r w:rsidRPr="00FE2C60">
        <w:rPr>
          <w:sz w:val="28"/>
          <w:szCs w:val="28"/>
        </w:rPr>
        <w:t>В отчетном финансовом</w:t>
      </w:r>
      <w:r w:rsidR="0029571A" w:rsidRPr="00FE2C60">
        <w:rPr>
          <w:sz w:val="28"/>
          <w:szCs w:val="28"/>
        </w:rPr>
        <w:t xml:space="preserve"> году </w:t>
      </w:r>
      <w:proofErr w:type="spellStart"/>
      <w:r w:rsidR="0029571A" w:rsidRPr="00FE2C60">
        <w:rPr>
          <w:sz w:val="28"/>
          <w:szCs w:val="28"/>
        </w:rPr>
        <w:t>Кулотинское</w:t>
      </w:r>
      <w:proofErr w:type="spellEnd"/>
      <w:r w:rsidR="0029571A" w:rsidRPr="00FE2C60">
        <w:rPr>
          <w:sz w:val="28"/>
          <w:szCs w:val="28"/>
        </w:rPr>
        <w:t xml:space="preserve"> городское поселение пога</w:t>
      </w:r>
      <w:r w:rsidR="004F5A7F" w:rsidRPr="00FE2C60">
        <w:rPr>
          <w:sz w:val="28"/>
          <w:szCs w:val="28"/>
        </w:rPr>
        <w:t>сило бюджетный кредит по соглашению от 16.12.2014 №2  в сумме 120</w:t>
      </w:r>
      <w:r w:rsidR="0029571A" w:rsidRPr="00FE2C60">
        <w:rPr>
          <w:sz w:val="28"/>
          <w:szCs w:val="28"/>
        </w:rPr>
        <w:t>0 тыс. рублей.</w:t>
      </w:r>
      <w:r w:rsidR="004F5A7F" w:rsidRPr="00FE2C60">
        <w:rPr>
          <w:sz w:val="28"/>
          <w:szCs w:val="28"/>
        </w:rPr>
        <w:t xml:space="preserve"> </w:t>
      </w:r>
      <w:r w:rsidR="003424E8" w:rsidRPr="00FE2C60">
        <w:rPr>
          <w:sz w:val="28"/>
          <w:szCs w:val="28"/>
        </w:rPr>
        <w:t xml:space="preserve">   </w:t>
      </w:r>
    </w:p>
    <w:p w:rsidR="004F5A7F" w:rsidRDefault="004F5A7F" w:rsidP="004F5A7F">
      <w:pPr>
        <w:ind w:firstLine="708"/>
        <w:jc w:val="both"/>
        <w:rPr>
          <w:sz w:val="28"/>
          <w:szCs w:val="28"/>
        </w:rPr>
      </w:pPr>
      <w:r w:rsidRPr="00FE2C60">
        <w:rPr>
          <w:sz w:val="28"/>
          <w:szCs w:val="28"/>
        </w:rPr>
        <w:t xml:space="preserve">Остаток задолженности бюджета </w:t>
      </w:r>
      <w:proofErr w:type="spellStart"/>
      <w:r w:rsidRPr="00FE2C60">
        <w:rPr>
          <w:sz w:val="28"/>
          <w:szCs w:val="28"/>
        </w:rPr>
        <w:t>Кулотинского</w:t>
      </w:r>
      <w:proofErr w:type="spellEnd"/>
      <w:r w:rsidRPr="00FE2C60">
        <w:rPr>
          <w:sz w:val="28"/>
          <w:szCs w:val="28"/>
        </w:rPr>
        <w:t xml:space="preserve"> городского поселения перед бюджетом</w:t>
      </w:r>
      <w:r w:rsidR="00FE2C60">
        <w:rPr>
          <w:sz w:val="28"/>
          <w:szCs w:val="28"/>
        </w:rPr>
        <w:t xml:space="preserve"> муниципального</w:t>
      </w:r>
      <w:r w:rsidRPr="00FE2C60">
        <w:rPr>
          <w:sz w:val="28"/>
          <w:szCs w:val="28"/>
        </w:rPr>
        <w:t xml:space="preserve"> района по состоянию на 01.01.2018 года составляет 720 тыс</w:t>
      </w:r>
      <w:proofErr w:type="gramStart"/>
      <w:r w:rsidRPr="00FE2C60">
        <w:rPr>
          <w:sz w:val="28"/>
          <w:szCs w:val="28"/>
        </w:rPr>
        <w:t>.р</w:t>
      </w:r>
      <w:proofErr w:type="gramEnd"/>
      <w:r w:rsidRPr="00FE2C60">
        <w:rPr>
          <w:sz w:val="28"/>
          <w:szCs w:val="28"/>
        </w:rPr>
        <w:t>уб</w:t>
      </w:r>
      <w:r w:rsidR="003424E8" w:rsidRPr="00FE2C60">
        <w:rPr>
          <w:sz w:val="28"/>
          <w:szCs w:val="28"/>
        </w:rPr>
        <w:t>лей</w:t>
      </w:r>
      <w:r w:rsidRPr="00FE2C60">
        <w:rPr>
          <w:sz w:val="28"/>
          <w:szCs w:val="28"/>
        </w:rPr>
        <w:t>.</w:t>
      </w:r>
      <w:r w:rsidRPr="00B327A0">
        <w:rPr>
          <w:sz w:val="28"/>
          <w:szCs w:val="28"/>
        </w:rPr>
        <w:t xml:space="preserve"> </w:t>
      </w:r>
    </w:p>
    <w:p w:rsidR="00B07D24" w:rsidRDefault="00B07D24" w:rsidP="004F5A7F">
      <w:pPr>
        <w:ind w:firstLine="708"/>
        <w:jc w:val="both"/>
        <w:rPr>
          <w:sz w:val="28"/>
          <w:szCs w:val="28"/>
        </w:rPr>
      </w:pPr>
    </w:p>
    <w:p w:rsidR="001E1A8D" w:rsidRDefault="001E1A8D" w:rsidP="00A62ACC">
      <w:pPr>
        <w:ind w:firstLine="720"/>
        <w:jc w:val="center"/>
        <w:rPr>
          <w:b/>
          <w:sz w:val="28"/>
          <w:szCs w:val="28"/>
        </w:rPr>
      </w:pPr>
    </w:p>
    <w:p w:rsidR="001E1A8D" w:rsidRDefault="001E1A8D" w:rsidP="00A62ACC">
      <w:pPr>
        <w:ind w:firstLine="720"/>
        <w:jc w:val="center"/>
        <w:rPr>
          <w:b/>
          <w:sz w:val="28"/>
          <w:szCs w:val="28"/>
        </w:rPr>
      </w:pPr>
    </w:p>
    <w:p w:rsidR="001E1A8D" w:rsidRDefault="001E1A8D" w:rsidP="00A62ACC">
      <w:pPr>
        <w:ind w:firstLine="720"/>
        <w:jc w:val="center"/>
        <w:rPr>
          <w:b/>
          <w:sz w:val="28"/>
          <w:szCs w:val="28"/>
        </w:rPr>
      </w:pPr>
    </w:p>
    <w:p w:rsidR="001E1A8D" w:rsidRDefault="001E1A8D" w:rsidP="00A62ACC">
      <w:pPr>
        <w:ind w:firstLine="720"/>
        <w:jc w:val="center"/>
        <w:rPr>
          <w:b/>
          <w:sz w:val="28"/>
          <w:szCs w:val="28"/>
        </w:rPr>
      </w:pPr>
    </w:p>
    <w:p w:rsidR="001E1A8D" w:rsidRDefault="001E1A8D" w:rsidP="00A62ACC">
      <w:pPr>
        <w:ind w:firstLine="720"/>
        <w:jc w:val="center"/>
        <w:rPr>
          <w:b/>
          <w:sz w:val="28"/>
          <w:szCs w:val="28"/>
        </w:rPr>
      </w:pPr>
    </w:p>
    <w:p w:rsidR="001E1A8D" w:rsidRPr="00786418" w:rsidRDefault="001E1A8D" w:rsidP="00A62ACC">
      <w:pPr>
        <w:ind w:firstLine="720"/>
        <w:jc w:val="center"/>
        <w:rPr>
          <w:b/>
          <w:sz w:val="28"/>
          <w:szCs w:val="28"/>
        </w:rPr>
      </w:pPr>
    </w:p>
    <w:p w:rsidR="00A23BB0" w:rsidRPr="00786418" w:rsidRDefault="001E1A8D" w:rsidP="00EC4B17">
      <w:pPr>
        <w:rPr>
          <w:sz w:val="20"/>
          <w:szCs w:val="20"/>
        </w:rPr>
      </w:pPr>
      <w:r>
        <w:rPr>
          <w:sz w:val="20"/>
          <w:szCs w:val="20"/>
        </w:rPr>
        <w:t>Иванова Анна Сергеевна</w:t>
      </w:r>
    </w:p>
    <w:p w:rsidR="00A23BB0" w:rsidRPr="00EC4B17" w:rsidRDefault="001E1A8D" w:rsidP="00EC4B17">
      <w:pPr>
        <w:rPr>
          <w:sz w:val="20"/>
          <w:szCs w:val="20"/>
        </w:rPr>
      </w:pPr>
      <w:r>
        <w:rPr>
          <w:sz w:val="20"/>
          <w:szCs w:val="20"/>
        </w:rPr>
        <w:t>8(81657)21-502</w:t>
      </w:r>
    </w:p>
    <w:p w:rsidR="00A23BB0" w:rsidRPr="00EC4B17" w:rsidRDefault="001E1A8D" w:rsidP="00EC4B17">
      <w:pPr>
        <w:rPr>
          <w:sz w:val="20"/>
          <w:szCs w:val="20"/>
        </w:rPr>
      </w:pPr>
      <w:r>
        <w:rPr>
          <w:sz w:val="20"/>
          <w:szCs w:val="20"/>
        </w:rPr>
        <w:t>аи</w:t>
      </w:r>
      <w:r w:rsidR="00A23BB0" w:rsidRPr="00EC4B17">
        <w:rPr>
          <w:sz w:val="20"/>
          <w:szCs w:val="20"/>
        </w:rPr>
        <w:t xml:space="preserve"> </w:t>
      </w:r>
      <w:r w:rsidR="00132B3B">
        <w:rPr>
          <w:sz w:val="20"/>
          <w:szCs w:val="20"/>
        </w:rPr>
        <w:t>19</w:t>
      </w:r>
      <w:r w:rsidR="00A23BB0" w:rsidRPr="00EC4B17">
        <w:rPr>
          <w:sz w:val="20"/>
          <w:szCs w:val="20"/>
        </w:rPr>
        <w:t>.0</w:t>
      </w:r>
      <w:r w:rsidR="00132B3B">
        <w:rPr>
          <w:sz w:val="20"/>
          <w:szCs w:val="20"/>
        </w:rPr>
        <w:t>3</w:t>
      </w:r>
      <w:r w:rsidR="00A23BB0" w:rsidRPr="00EC4B17">
        <w:rPr>
          <w:sz w:val="20"/>
          <w:szCs w:val="20"/>
        </w:rPr>
        <w:t>.201</w:t>
      </w:r>
      <w:r w:rsidR="00A23BB0">
        <w:rPr>
          <w:sz w:val="20"/>
          <w:szCs w:val="20"/>
        </w:rPr>
        <w:t>8</w:t>
      </w:r>
    </w:p>
    <w:p w:rsidR="00A23BB0" w:rsidRDefault="00A23BB0" w:rsidP="00A62ACC">
      <w:pPr>
        <w:ind w:firstLine="720"/>
        <w:jc w:val="center"/>
        <w:rPr>
          <w:b/>
          <w:sz w:val="28"/>
          <w:szCs w:val="28"/>
        </w:rPr>
      </w:pPr>
    </w:p>
    <w:sectPr w:rsidR="00A23BB0" w:rsidSect="00C24BD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pt;height:9pt" o:bullet="t">
        <v:imagedata r:id="rId1" o:title=""/>
      </v:shape>
    </w:pict>
  </w:numPicBullet>
  <w:numPicBullet w:numPicBulletId="1">
    <w:pict>
      <v:shape id="_x0000_i1107" type="#_x0000_t75" style="width:9pt;height:9pt" o:bullet="t">
        <v:imagedata r:id="rId2" o:title=""/>
      </v:shape>
    </w:pict>
  </w:numPicBullet>
  <w:abstractNum w:abstractNumId="0">
    <w:nsid w:val="036F5CD1"/>
    <w:multiLevelType w:val="hybridMultilevel"/>
    <w:tmpl w:val="229E68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08311E"/>
    <w:multiLevelType w:val="hybridMultilevel"/>
    <w:tmpl w:val="BC38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70A79"/>
    <w:multiLevelType w:val="hybridMultilevel"/>
    <w:tmpl w:val="CCBE2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BB6314"/>
    <w:multiLevelType w:val="hybridMultilevel"/>
    <w:tmpl w:val="8AFC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53FBD"/>
    <w:multiLevelType w:val="hybridMultilevel"/>
    <w:tmpl w:val="D5524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3246D"/>
    <w:multiLevelType w:val="hybridMultilevel"/>
    <w:tmpl w:val="32683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50B66"/>
    <w:multiLevelType w:val="hybridMultilevel"/>
    <w:tmpl w:val="E8CA34A6"/>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
    <w:nsid w:val="21032F8D"/>
    <w:multiLevelType w:val="hybridMultilevel"/>
    <w:tmpl w:val="CC9A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24B18"/>
    <w:multiLevelType w:val="hybridMultilevel"/>
    <w:tmpl w:val="488EF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396745"/>
    <w:multiLevelType w:val="hybridMultilevel"/>
    <w:tmpl w:val="F95848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BFA418B"/>
    <w:multiLevelType w:val="hybridMultilevel"/>
    <w:tmpl w:val="7612EAF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D2510BE"/>
    <w:multiLevelType w:val="hybridMultilevel"/>
    <w:tmpl w:val="F87A023C"/>
    <w:lvl w:ilvl="0" w:tplc="0419000F">
      <w:start w:val="1"/>
      <w:numFmt w:val="decimal"/>
      <w:lvlText w:val="%1."/>
      <w:lvlJc w:val="left"/>
      <w:pPr>
        <w:ind w:left="1095" w:hanging="360"/>
      </w:pPr>
      <w:rPr>
        <w:rFonts w:cs="Times New Roman"/>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2">
    <w:nsid w:val="2DDE52A7"/>
    <w:multiLevelType w:val="hybridMultilevel"/>
    <w:tmpl w:val="EB4C7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3E41E2"/>
    <w:multiLevelType w:val="hybridMultilevel"/>
    <w:tmpl w:val="8814F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D3297"/>
    <w:multiLevelType w:val="hybridMultilevel"/>
    <w:tmpl w:val="77488A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616467"/>
    <w:multiLevelType w:val="hybridMultilevel"/>
    <w:tmpl w:val="EF32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90BA8"/>
    <w:multiLevelType w:val="hybridMultilevel"/>
    <w:tmpl w:val="74E8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56239"/>
    <w:multiLevelType w:val="hybridMultilevel"/>
    <w:tmpl w:val="3C46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5C4E62"/>
    <w:multiLevelType w:val="hybridMultilevel"/>
    <w:tmpl w:val="29889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6E1640"/>
    <w:multiLevelType w:val="hybridMultilevel"/>
    <w:tmpl w:val="A9DE5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7936D55"/>
    <w:multiLevelType w:val="hybridMultilevel"/>
    <w:tmpl w:val="B3A6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D151E"/>
    <w:multiLevelType w:val="hybridMultilevel"/>
    <w:tmpl w:val="B54EF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6E1A83"/>
    <w:multiLevelType w:val="hybridMultilevel"/>
    <w:tmpl w:val="E2546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44526"/>
    <w:multiLevelType w:val="hybridMultilevel"/>
    <w:tmpl w:val="C29EC872"/>
    <w:lvl w:ilvl="0" w:tplc="0419000F">
      <w:start w:val="1"/>
      <w:numFmt w:val="decimal"/>
      <w:lvlText w:val="%1."/>
      <w:lvlJc w:val="left"/>
      <w:pPr>
        <w:tabs>
          <w:tab w:val="num" w:pos="502"/>
        </w:tabs>
        <w:ind w:left="502" w:hanging="360"/>
      </w:pPr>
      <w:rPr>
        <w:rFonts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4">
    <w:nsid w:val="63AD331C"/>
    <w:multiLevelType w:val="hybridMultilevel"/>
    <w:tmpl w:val="77488A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4B6E37"/>
    <w:multiLevelType w:val="hybridMultilevel"/>
    <w:tmpl w:val="F162F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5D2F73"/>
    <w:multiLevelType w:val="hybridMultilevel"/>
    <w:tmpl w:val="CEF40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5B0DE8"/>
    <w:multiLevelType w:val="hybridMultilevel"/>
    <w:tmpl w:val="4D82F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1901CD"/>
    <w:multiLevelType w:val="hybridMultilevel"/>
    <w:tmpl w:val="D35A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F730E2"/>
    <w:multiLevelType w:val="hybridMultilevel"/>
    <w:tmpl w:val="1BDC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D109CB"/>
    <w:multiLevelType w:val="hybridMultilevel"/>
    <w:tmpl w:val="0DA6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A70C3F"/>
    <w:multiLevelType w:val="hybridMultilevel"/>
    <w:tmpl w:val="21648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B36127"/>
    <w:multiLevelType w:val="hybridMultilevel"/>
    <w:tmpl w:val="D8F26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360554"/>
    <w:multiLevelType w:val="hybridMultilevel"/>
    <w:tmpl w:val="894C935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cs="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9"/>
  </w:num>
  <w:num w:numId="4">
    <w:abstractNumId w:val="26"/>
  </w:num>
  <w:num w:numId="5">
    <w:abstractNumId w:val="31"/>
  </w:num>
  <w:num w:numId="6">
    <w:abstractNumId w:val="10"/>
  </w:num>
  <w:num w:numId="7">
    <w:abstractNumId w:val="12"/>
  </w:num>
  <w:num w:numId="8">
    <w:abstractNumId w:val="25"/>
  </w:num>
  <w:num w:numId="9">
    <w:abstractNumId w:val="4"/>
  </w:num>
  <w:num w:numId="10">
    <w:abstractNumId w:val="33"/>
  </w:num>
  <w:num w:numId="11">
    <w:abstractNumId w:val="20"/>
  </w:num>
  <w:num w:numId="12">
    <w:abstractNumId w:val="30"/>
  </w:num>
  <w:num w:numId="13">
    <w:abstractNumId w:val="22"/>
  </w:num>
  <w:num w:numId="14">
    <w:abstractNumId w:val="28"/>
  </w:num>
  <w:num w:numId="15">
    <w:abstractNumId w:val="16"/>
  </w:num>
  <w:num w:numId="16">
    <w:abstractNumId w:val="5"/>
  </w:num>
  <w:num w:numId="17">
    <w:abstractNumId w:val="18"/>
  </w:num>
  <w:num w:numId="18">
    <w:abstractNumId w:val="17"/>
  </w:num>
  <w:num w:numId="19">
    <w:abstractNumId w:val="3"/>
  </w:num>
  <w:num w:numId="20">
    <w:abstractNumId w:val="15"/>
  </w:num>
  <w:num w:numId="21">
    <w:abstractNumId w:val="13"/>
  </w:num>
  <w:num w:numId="22">
    <w:abstractNumId w:val="7"/>
  </w:num>
  <w:num w:numId="23">
    <w:abstractNumId w:val="1"/>
  </w:num>
  <w:num w:numId="24">
    <w:abstractNumId w:val="19"/>
  </w:num>
  <w:num w:numId="25">
    <w:abstractNumId w:val="29"/>
  </w:num>
  <w:num w:numId="26">
    <w:abstractNumId w:val="14"/>
  </w:num>
  <w:num w:numId="27">
    <w:abstractNumId w:val="24"/>
  </w:num>
  <w:num w:numId="28">
    <w:abstractNumId w:val="21"/>
  </w:num>
  <w:num w:numId="29">
    <w:abstractNumId w:val="2"/>
  </w:num>
  <w:num w:numId="30">
    <w:abstractNumId w:val="8"/>
  </w:num>
  <w:num w:numId="31">
    <w:abstractNumId w:val="23"/>
  </w:num>
  <w:num w:numId="32">
    <w:abstractNumId w:val="27"/>
  </w:num>
  <w:num w:numId="33">
    <w:abstractNumId w:val="11"/>
  </w:num>
  <w:num w:numId="34">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efaultTableStyle w:val="a6"/>
  <w:characterSpacingControl w:val="doNotCompress"/>
  <w:compat/>
  <w:rsids>
    <w:rsidRoot w:val="00C23BED"/>
    <w:rsid w:val="00001789"/>
    <w:rsid w:val="00002D44"/>
    <w:rsid w:val="00003C99"/>
    <w:rsid w:val="000047B3"/>
    <w:rsid w:val="00006D03"/>
    <w:rsid w:val="0001675B"/>
    <w:rsid w:val="00023DC3"/>
    <w:rsid w:val="00025030"/>
    <w:rsid w:val="0002712A"/>
    <w:rsid w:val="00030217"/>
    <w:rsid w:val="00030BE7"/>
    <w:rsid w:val="00031B3B"/>
    <w:rsid w:val="00036102"/>
    <w:rsid w:val="00037B41"/>
    <w:rsid w:val="00044686"/>
    <w:rsid w:val="000460F7"/>
    <w:rsid w:val="00047229"/>
    <w:rsid w:val="0004759B"/>
    <w:rsid w:val="00051183"/>
    <w:rsid w:val="00055147"/>
    <w:rsid w:val="00055489"/>
    <w:rsid w:val="00061C20"/>
    <w:rsid w:val="00062F87"/>
    <w:rsid w:val="0006512A"/>
    <w:rsid w:val="000655B2"/>
    <w:rsid w:val="00067D17"/>
    <w:rsid w:val="00072AD6"/>
    <w:rsid w:val="00074D79"/>
    <w:rsid w:val="000773B9"/>
    <w:rsid w:val="0007774D"/>
    <w:rsid w:val="00077788"/>
    <w:rsid w:val="0008129C"/>
    <w:rsid w:val="000819FA"/>
    <w:rsid w:val="000824AF"/>
    <w:rsid w:val="00082C74"/>
    <w:rsid w:val="00083235"/>
    <w:rsid w:val="000913A1"/>
    <w:rsid w:val="00092D95"/>
    <w:rsid w:val="00092E05"/>
    <w:rsid w:val="00095250"/>
    <w:rsid w:val="00097005"/>
    <w:rsid w:val="000A2744"/>
    <w:rsid w:val="000A51C1"/>
    <w:rsid w:val="000A7C9C"/>
    <w:rsid w:val="000B1DB5"/>
    <w:rsid w:val="000B220F"/>
    <w:rsid w:val="000B2CF7"/>
    <w:rsid w:val="000B3266"/>
    <w:rsid w:val="000B45F5"/>
    <w:rsid w:val="000B56A4"/>
    <w:rsid w:val="000B570B"/>
    <w:rsid w:val="000B5B1B"/>
    <w:rsid w:val="000C1389"/>
    <w:rsid w:val="000C309E"/>
    <w:rsid w:val="000C560A"/>
    <w:rsid w:val="000C638D"/>
    <w:rsid w:val="000C6D22"/>
    <w:rsid w:val="000C6F05"/>
    <w:rsid w:val="000C724E"/>
    <w:rsid w:val="000C7584"/>
    <w:rsid w:val="000D3D29"/>
    <w:rsid w:val="000D3F1E"/>
    <w:rsid w:val="000D51D0"/>
    <w:rsid w:val="000D537D"/>
    <w:rsid w:val="000D5DC3"/>
    <w:rsid w:val="000D77AC"/>
    <w:rsid w:val="000E3583"/>
    <w:rsid w:val="000F3F9B"/>
    <w:rsid w:val="000F6EBF"/>
    <w:rsid w:val="00101C34"/>
    <w:rsid w:val="00101E80"/>
    <w:rsid w:val="00102BD7"/>
    <w:rsid w:val="00102C72"/>
    <w:rsid w:val="001044FB"/>
    <w:rsid w:val="00104F53"/>
    <w:rsid w:val="001174FD"/>
    <w:rsid w:val="00120DBE"/>
    <w:rsid w:val="001250DC"/>
    <w:rsid w:val="001257E1"/>
    <w:rsid w:val="001259D7"/>
    <w:rsid w:val="00125C9F"/>
    <w:rsid w:val="001270A3"/>
    <w:rsid w:val="001273B8"/>
    <w:rsid w:val="00127514"/>
    <w:rsid w:val="00131C14"/>
    <w:rsid w:val="00131FCF"/>
    <w:rsid w:val="00132B3B"/>
    <w:rsid w:val="00133CAD"/>
    <w:rsid w:val="00142B99"/>
    <w:rsid w:val="00144DBA"/>
    <w:rsid w:val="00147B27"/>
    <w:rsid w:val="00150454"/>
    <w:rsid w:val="0015088E"/>
    <w:rsid w:val="00150CA2"/>
    <w:rsid w:val="001514EB"/>
    <w:rsid w:val="00153086"/>
    <w:rsid w:val="00156295"/>
    <w:rsid w:val="00157E8F"/>
    <w:rsid w:val="001602C6"/>
    <w:rsid w:val="00163400"/>
    <w:rsid w:val="00164B0F"/>
    <w:rsid w:val="00166237"/>
    <w:rsid w:val="001711EA"/>
    <w:rsid w:val="00173511"/>
    <w:rsid w:val="00176B74"/>
    <w:rsid w:val="001778F3"/>
    <w:rsid w:val="0018000D"/>
    <w:rsid w:val="001819CA"/>
    <w:rsid w:val="00182849"/>
    <w:rsid w:val="00182CE1"/>
    <w:rsid w:val="00190671"/>
    <w:rsid w:val="00190DE5"/>
    <w:rsid w:val="00192C25"/>
    <w:rsid w:val="00192E7E"/>
    <w:rsid w:val="00194163"/>
    <w:rsid w:val="00194214"/>
    <w:rsid w:val="00197FF6"/>
    <w:rsid w:val="001A14F7"/>
    <w:rsid w:val="001A1617"/>
    <w:rsid w:val="001A4851"/>
    <w:rsid w:val="001A5288"/>
    <w:rsid w:val="001A54B6"/>
    <w:rsid w:val="001A659A"/>
    <w:rsid w:val="001A6A12"/>
    <w:rsid w:val="001B0868"/>
    <w:rsid w:val="001C036D"/>
    <w:rsid w:val="001C3A5F"/>
    <w:rsid w:val="001C5B72"/>
    <w:rsid w:val="001C6C94"/>
    <w:rsid w:val="001D0FCD"/>
    <w:rsid w:val="001D29F7"/>
    <w:rsid w:val="001D7197"/>
    <w:rsid w:val="001E1930"/>
    <w:rsid w:val="001E1A8D"/>
    <w:rsid w:val="001E1E96"/>
    <w:rsid w:val="001E2C2A"/>
    <w:rsid w:val="001E3D58"/>
    <w:rsid w:val="001E4583"/>
    <w:rsid w:val="001E5214"/>
    <w:rsid w:val="001E53D4"/>
    <w:rsid w:val="001E6966"/>
    <w:rsid w:val="001E743A"/>
    <w:rsid w:val="001F094A"/>
    <w:rsid w:val="001F0EF6"/>
    <w:rsid w:val="001F4F6D"/>
    <w:rsid w:val="002047FB"/>
    <w:rsid w:val="002051B0"/>
    <w:rsid w:val="00205F23"/>
    <w:rsid w:val="0020744D"/>
    <w:rsid w:val="002113AA"/>
    <w:rsid w:val="0021223B"/>
    <w:rsid w:val="002138F5"/>
    <w:rsid w:val="0021623E"/>
    <w:rsid w:val="00217CDA"/>
    <w:rsid w:val="00217DD2"/>
    <w:rsid w:val="00223D06"/>
    <w:rsid w:val="0022562F"/>
    <w:rsid w:val="00227712"/>
    <w:rsid w:val="002327EE"/>
    <w:rsid w:val="00234AD5"/>
    <w:rsid w:val="0023614E"/>
    <w:rsid w:val="00241459"/>
    <w:rsid w:val="0024170D"/>
    <w:rsid w:val="00242C85"/>
    <w:rsid w:val="00242DA3"/>
    <w:rsid w:val="00246CAF"/>
    <w:rsid w:val="00250122"/>
    <w:rsid w:val="002510D7"/>
    <w:rsid w:val="00253FE8"/>
    <w:rsid w:val="00256E2C"/>
    <w:rsid w:val="00260151"/>
    <w:rsid w:val="00263F6A"/>
    <w:rsid w:val="00265C60"/>
    <w:rsid w:val="00266D00"/>
    <w:rsid w:val="0027069E"/>
    <w:rsid w:val="00271D86"/>
    <w:rsid w:val="00271E97"/>
    <w:rsid w:val="00275C7A"/>
    <w:rsid w:val="00281A13"/>
    <w:rsid w:val="00282430"/>
    <w:rsid w:val="002837F4"/>
    <w:rsid w:val="00284710"/>
    <w:rsid w:val="00293306"/>
    <w:rsid w:val="00293359"/>
    <w:rsid w:val="0029571A"/>
    <w:rsid w:val="00296142"/>
    <w:rsid w:val="002968C4"/>
    <w:rsid w:val="00297032"/>
    <w:rsid w:val="00297D11"/>
    <w:rsid w:val="002A01B8"/>
    <w:rsid w:val="002A158F"/>
    <w:rsid w:val="002A1E24"/>
    <w:rsid w:val="002A25E0"/>
    <w:rsid w:val="002A6359"/>
    <w:rsid w:val="002B2799"/>
    <w:rsid w:val="002B62A7"/>
    <w:rsid w:val="002C02B2"/>
    <w:rsid w:val="002C1787"/>
    <w:rsid w:val="002C7CA5"/>
    <w:rsid w:val="002D163D"/>
    <w:rsid w:val="002D2694"/>
    <w:rsid w:val="002D310B"/>
    <w:rsid w:val="002E1E83"/>
    <w:rsid w:val="002E45FB"/>
    <w:rsid w:val="002E5EDB"/>
    <w:rsid w:val="002E5F46"/>
    <w:rsid w:val="002E7396"/>
    <w:rsid w:val="002E7674"/>
    <w:rsid w:val="002F06BA"/>
    <w:rsid w:val="002F2D1F"/>
    <w:rsid w:val="002F7A2E"/>
    <w:rsid w:val="00300A92"/>
    <w:rsid w:val="00301860"/>
    <w:rsid w:val="00303877"/>
    <w:rsid w:val="00305735"/>
    <w:rsid w:val="003125C2"/>
    <w:rsid w:val="00317CFC"/>
    <w:rsid w:val="00321899"/>
    <w:rsid w:val="003218F6"/>
    <w:rsid w:val="00324DC2"/>
    <w:rsid w:val="00324E41"/>
    <w:rsid w:val="00325EDB"/>
    <w:rsid w:val="00327583"/>
    <w:rsid w:val="0033306F"/>
    <w:rsid w:val="003335CB"/>
    <w:rsid w:val="003359E4"/>
    <w:rsid w:val="00335B81"/>
    <w:rsid w:val="003424E8"/>
    <w:rsid w:val="003452CF"/>
    <w:rsid w:val="00345C8A"/>
    <w:rsid w:val="00345DC5"/>
    <w:rsid w:val="00351155"/>
    <w:rsid w:val="00351633"/>
    <w:rsid w:val="00356BC7"/>
    <w:rsid w:val="00356F28"/>
    <w:rsid w:val="00360C94"/>
    <w:rsid w:val="003629C6"/>
    <w:rsid w:val="00370ABE"/>
    <w:rsid w:val="00370AE4"/>
    <w:rsid w:val="00372D90"/>
    <w:rsid w:val="00373C15"/>
    <w:rsid w:val="00373D79"/>
    <w:rsid w:val="00374901"/>
    <w:rsid w:val="00374BFE"/>
    <w:rsid w:val="00376B0E"/>
    <w:rsid w:val="00380D01"/>
    <w:rsid w:val="00381A42"/>
    <w:rsid w:val="003853ED"/>
    <w:rsid w:val="003875E9"/>
    <w:rsid w:val="00390097"/>
    <w:rsid w:val="00390245"/>
    <w:rsid w:val="00390800"/>
    <w:rsid w:val="003A1A62"/>
    <w:rsid w:val="003A590B"/>
    <w:rsid w:val="003B0DD3"/>
    <w:rsid w:val="003B28EF"/>
    <w:rsid w:val="003B4ED4"/>
    <w:rsid w:val="003B6B73"/>
    <w:rsid w:val="003B7271"/>
    <w:rsid w:val="003C2652"/>
    <w:rsid w:val="003D013E"/>
    <w:rsid w:val="003D207C"/>
    <w:rsid w:val="003D268B"/>
    <w:rsid w:val="003D6357"/>
    <w:rsid w:val="003D68F0"/>
    <w:rsid w:val="003D72D9"/>
    <w:rsid w:val="003E0E56"/>
    <w:rsid w:val="003E4802"/>
    <w:rsid w:val="003E52F5"/>
    <w:rsid w:val="003E54AB"/>
    <w:rsid w:val="003E7AB9"/>
    <w:rsid w:val="003F451F"/>
    <w:rsid w:val="003F5E39"/>
    <w:rsid w:val="004000E9"/>
    <w:rsid w:val="00402278"/>
    <w:rsid w:val="004022F2"/>
    <w:rsid w:val="00405458"/>
    <w:rsid w:val="004073C1"/>
    <w:rsid w:val="0041027F"/>
    <w:rsid w:val="00411436"/>
    <w:rsid w:val="004118E2"/>
    <w:rsid w:val="00417E0F"/>
    <w:rsid w:val="00423E3B"/>
    <w:rsid w:val="0042447F"/>
    <w:rsid w:val="00425E9A"/>
    <w:rsid w:val="004317A6"/>
    <w:rsid w:val="004346B4"/>
    <w:rsid w:val="0043555A"/>
    <w:rsid w:val="00440065"/>
    <w:rsid w:val="00440BB6"/>
    <w:rsid w:val="00443701"/>
    <w:rsid w:val="00444556"/>
    <w:rsid w:val="00445101"/>
    <w:rsid w:val="004460F7"/>
    <w:rsid w:val="004461DD"/>
    <w:rsid w:val="00451FBD"/>
    <w:rsid w:val="0045412A"/>
    <w:rsid w:val="00455295"/>
    <w:rsid w:val="00457D7E"/>
    <w:rsid w:val="00460CB6"/>
    <w:rsid w:val="0046113B"/>
    <w:rsid w:val="0046442C"/>
    <w:rsid w:val="00467650"/>
    <w:rsid w:val="00470E2A"/>
    <w:rsid w:val="00471026"/>
    <w:rsid w:val="00475E29"/>
    <w:rsid w:val="00476114"/>
    <w:rsid w:val="00481CE0"/>
    <w:rsid w:val="0048403A"/>
    <w:rsid w:val="004860F6"/>
    <w:rsid w:val="00490409"/>
    <w:rsid w:val="00493987"/>
    <w:rsid w:val="00495695"/>
    <w:rsid w:val="0049674E"/>
    <w:rsid w:val="00496C9C"/>
    <w:rsid w:val="004A1595"/>
    <w:rsid w:val="004A5F3F"/>
    <w:rsid w:val="004A7FC3"/>
    <w:rsid w:val="004B4552"/>
    <w:rsid w:val="004B4CDC"/>
    <w:rsid w:val="004B6314"/>
    <w:rsid w:val="004C322F"/>
    <w:rsid w:val="004C3794"/>
    <w:rsid w:val="004D30BF"/>
    <w:rsid w:val="004D3366"/>
    <w:rsid w:val="004D34A4"/>
    <w:rsid w:val="004E05DD"/>
    <w:rsid w:val="004E0AC8"/>
    <w:rsid w:val="004E2A00"/>
    <w:rsid w:val="004E2C32"/>
    <w:rsid w:val="004E45F9"/>
    <w:rsid w:val="004E474A"/>
    <w:rsid w:val="004F15BB"/>
    <w:rsid w:val="004F15EC"/>
    <w:rsid w:val="004F1AF1"/>
    <w:rsid w:val="004F2559"/>
    <w:rsid w:val="004F3A0D"/>
    <w:rsid w:val="004F3FC6"/>
    <w:rsid w:val="004F5A7F"/>
    <w:rsid w:val="0050004F"/>
    <w:rsid w:val="00500F73"/>
    <w:rsid w:val="00501BFA"/>
    <w:rsid w:val="00502A57"/>
    <w:rsid w:val="00503606"/>
    <w:rsid w:val="00503993"/>
    <w:rsid w:val="00504B47"/>
    <w:rsid w:val="00510BD5"/>
    <w:rsid w:val="00510E13"/>
    <w:rsid w:val="005110BB"/>
    <w:rsid w:val="00511E1B"/>
    <w:rsid w:val="005133EC"/>
    <w:rsid w:val="00514155"/>
    <w:rsid w:val="00516A7A"/>
    <w:rsid w:val="00520AD2"/>
    <w:rsid w:val="00523678"/>
    <w:rsid w:val="00524B65"/>
    <w:rsid w:val="0052527D"/>
    <w:rsid w:val="00526BE9"/>
    <w:rsid w:val="00526FC9"/>
    <w:rsid w:val="005274E7"/>
    <w:rsid w:val="0053008F"/>
    <w:rsid w:val="00531F72"/>
    <w:rsid w:val="00534CFA"/>
    <w:rsid w:val="005401E0"/>
    <w:rsid w:val="00540B1B"/>
    <w:rsid w:val="00540EBE"/>
    <w:rsid w:val="00543A7C"/>
    <w:rsid w:val="00546FAD"/>
    <w:rsid w:val="005502DA"/>
    <w:rsid w:val="0055435E"/>
    <w:rsid w:val="005569CC"/>
    <w:rsid w:val="005577EC"/>
    <w:rsid w:val="00563055"/>
    <w:rsid w:val="00563676"/>
    <w:rsid w:val="005639E1"/>
    <w:rsid w:val="00563C81"/>
    <w:rsid w:val="00564697"/>
    <w:rsid w:val="0056491B"/>
    <w:rsid w:val="00564B7C"/>
    <w:rsid w:val="00565767"/>
    <w:rsid w:val="00565B63"/>
    <w:rsid w:val="00570468"/>
    <w:rsid w:val="00570BB4"/>
    <w:rsid w:val="005745B8"/>
    <w:rsid w:val="00574F88"/>
    <w:rsid w:val="00577B80"/>
    <w:rsid w:val="005815BE"/>
    <w:rsid w:val="005832A6"/>
    <w:rsid w:val="00585D11"/>
    <w:rsid w:val="0059543B"/>
    <w:rsid w:val="0059727B"/>
    <w:rsid w:val="005A28A8"/>
    <w:rsid w:val="005A3DC3"/>
    <w:rsid w:val="005A5AA1"/>
    <w:rsid w:val="005B2915"/>
    <w:rsid w:val="005B2E10"/>
    <w:rsid w:val="005B3206"/>
    <w:rsid w:val="005C309B"/>
    <w:rsid w:val="005C4AA3"/>
    <w:rsid w:val="005C7FED"/>
    <w:rsid w:val="005D10EA"/>
    <w:rsid w:val="005D214D"/>
    <w:rsid w:val="005D2CCD"/>
    <w:rsid w:val="005D3985"/>
    <w:rsid w:val="005D42E5"/>
    <w:rsid w:val="005D45FC"/>
    <w:rsid w:val="005D54CA"/>
    <w:rsid w:val="005D7E86"/>
    <w:rsid w:val="005E1075"/>
    <w:rsid w:val="005E1131"/>
    <w:rsid w:val="005E377C"/>
    <w:rsid w:val="005E52E2"/>
    <w:rsid w:val="005F2686"/>
    <w:rsid w:val="005F359B"/>
    <w:rsid w:val="005F4439"/>
    <w:rsid w:val="005F4CAD"/>
    <w:rsid w:val="005F52A6"/>
    <w:rsid w:val="005F66E3"/>
    <w:rsid w:val="005F748E"/>
    <w:rsid w:val="00600C4A"/>
    <w:rsid w:val="00601858"/>
    <w:rsid w:val="00603DA5"/>
    <w:rsid w:val="006042A7"/>
    <w:rsid w:val="00611C87"/>
    <w:rsid w:val="00620050"/>
    <w:rsid w:val="00620C1E"/>
    <w:rsid w:val="00621549"/>
    <w:rsid w:val="00622FAA"/>
    <w:rsid w:val="00625D87"/>
    <w:rsid w:val="00627D9B"/>
    <w:rsid w:val="00627DD0"/>
    <w:rsid w:val="00633381"/>
    <w:rsid w:val="00633B6E"/>
    <w:rsid w:val="00634B24"/>
    <w:rsid w:val="00635301"/>
    <w:rsid w:val="00641D9A"/>
    <w:rsid w:val="00643CB6"/>
    <w:rsid w:val="006443F5"/>
    <w:rsid w:val="00646192"/>
    <w:rsid w:val="00651BCC"/>
    <w:rsid w:val="00653460"/>
    <w:rsid w:val="00654BD4"/>
    <w:rsid w:val="00660853"/>
    <w:rsid w:val="006651A2"/>
    <w:rsid w:val="00666D48"/>
    <w:rsid w:val="00667786"/>
    <w:rsid w:val="0067136A"/>
    <w:rsid w:val="006716C4"/>
    <w:rsid w:val="00671D67"/>
    <w:rsid w:val="006736BA"/>
    <w:rsid w:val="00673B12"/>
    <w:rsid w:val="006801FA"/>
    <w:rsid w:val="00680E56"/>
    <w:rsid w:val="00682540"/>
    <w:rsid w:val="00682705"/>
    <w:rsid w:val="00687CFC"/>
    <w:rsid w:val="00687E90"/>
    <w:rsid w:val="006929A9"/>
    <w:rsid w:val="00692ABD"/>
    <w:rsid w:val="00692B48"/>
    <w:rsid w:val="006939BF"/>
    <w:rsid w:val="00694054"/>
    <w:rsid w:val="00694BB9"/>
    <w:rsid w:val="006955FA"/>
    <w:rsid w:val="0069583D"/>
    <w:rsid w:val="00697FB4"/>
    <w:rsid w:val="006A13DF"/>
    <w:rsid w:val="006A1822"/>
    <w:rsid w:val="006A31AF"/>
    <w:rsid w:val="006B2217"/>
    <w:rsid w:val="006B2E41"/>
    <w:rsid w:val="006B630E"/>
    <w:rsid w:val="006B7B91"/>
    <w:rsid w:val="006C4A60"/>
    <w:rsid w:val="006C6A23"/>
    <w:rsid w:val="006D2D36"/>
    <w:rsid w:val="006D4489"/>
    <w:rsid w:val="006D4B75"/>
    <w:rsid w:val="006D643B"/>
    <w:rsid w:val="006D70C9"/>
    <w:rsid w:val="006D7C1C"/>
    <w:rsid w:val="006E0256"/>
    <w:rsid w:val="006E099F"/>
    <w:rsid w:val="006E28ED"/>
    <w:rsid w:val="006E2BD2"/>
    <w:rsid w:val="006E3063"/>
    <w:rsid w:val="006E309A"/>
    <w:rsid w:val="006E58E5"/>
    <w:rsid w:val="006E613B"/>
    <w:rsid w:val="006E6C53"/>
    <w:rsid w:val="006E7BCB"/>
    <w:rsid w:val="006F041C"/>
    <w:rsid w:val="006F2124"/>
    <w:rsid w:val="006F21C9"/>
    <w:rsid w:val="006F2791"/>
    <w:rsid w:val="006F3313"/>
    <w:rsid w:val="00700D5F"/>
    <w:rsid w:val="00703289"/>
    <w:rsid w:val="007068FC"/>
    <w:rsid w:val="00706CAD"/>
    <w:rsid w:val="0071060E"/>
    <w:rsid w:val="00710827"/>
    <w:rsid w:val="00710CF9"/>
    <w:rsid w:val="00713FB5"/>
    <w:rsid w:val="00714E81"/>
    <w:rsid w:val="00715D04"/>
    <w:rsid w:val="00720407"/>
    <w:rsid w:val="0072272E"/>
    <w:rsid w:val="0072328B"/>
    <w:rsid w:val="007341D9"/>
    <w:rsid w:val="00734D30"/>
    <w:rsid w:val="00744627"/>
    <w:rsid w:val="0074490A"/>
    <w:rsid w:val="007506BA"/>
    <w:rsid w:val="00756CAA"/>
    <w:rsid w:val="00761CDB"/>
    <w:rsid w:val="007620C0"/>
    <w:rsid w:val="00764585"/>
    <w:rsid w:val="00766257"/>
    <w:rsid w:val="00771576"/>
    <w:rsid w:val="00772FA9"/>
    <w:rsid w:val="007754E7"/>
    <w:rsid w:val="00780BBA"/>
    <w:rsid w:val="00782BFA"/>
    <w:rsid w:val="00786418"/>
    <w:rsid w:val="00787DF0"/>
    <w:rsid w:val="00790D5D"/>
    <w:rsid w:val="007A0341"/>
    <w:rsid w:val="007A3E0F"/>
    <w:rsid w:val="007B3AC0"/>
    <w:rsid w:val="007B4A33"/>
    <w:rsid w:val="007B55B7"/>
    <w:rsid w:val="007B70D3"/>
    <w:rsid w:val="007B71CD"/>
    <w:rsid w:val="007C4111"/>
    <w:rsid w:val="007C41AA"/>
    <w:rsid w:val="007D2510"/>
    <w:rsid w:val="007D2EC1"/>
    <w:rsid w:val="007D41EE"/>
    <w:rsid w:val="007D46D0"/>
    <w:rsid w:val="007E1A9B"/>
    <w:rsid w:val="007E1D09"/>
    <w:rsid w:val="007E4575"/>
    <w:rsid w:val="007E4D6B"/>
    <w:rsid w:val="007E565A"/>
    <w:rsid w:val="007F11AE"/>
    <w:rsid w:val="007F21B3"/>
    <w:rsid w:val="007F36D3"/>
    <w:rsid w:val="007F3FE8"/>
    <w:rsid w:val="007F42BA"/>
    <w:rsid w:val="007F4DD0"/>
    <w:rsid w:val="007F545B"/>
    <w:rsid w:val="007F58EB"/>
    <w:rsid w:val="008013EC"/>
    <w:rsid w:val="0080255C"/>
    <w:rsid w:val="00806DF6"/>
    <w:rsid w:val="008072B8"/>
    <w:rsid w:val="0081035C"/>
    <w:rsid w:val="00815665"/>
    <w:rsid w:val="00820F93"/>
    <w:rsid w:val="00821CBC"/>
    <w:rsid w:val="00826B50"/>
    <w:rsid w:val="00831E81"/>
    <w:rsid w:val="0083214B"/>
    <w:rsid w:val="008332F8"/>
    <w:rsid w:val="00833AF3"/>
    <w:rsid w:val="008342A0"/>
    <w:rsid w:val="0083727D"/>
    <w:rsid w:val="00837979"/>
    <w:rsid w:val="0084159B"/>
    <w:rsid w:val="008423D2"/>
    <w:rsid w:val="00842CF1"/>
    <w:rsid w:val="008439F8"/>
    <w:rsid w:val="00843B3B"/>
    <w:rsid w:val="008469B7"/>
    <w:rsid w:val="008503D8"/>
    <w:rsid w:val="00854A0A"/>
    <w:rsid w:val="008577BF"/>
    <w:rsid w:val="00860404"/>
    <w:rsid w:val="00860FBD"/>
    <w:rsid w:val="00864771"/>
    <w:rsid w:val="00865188"/>
    <w:rsid w:val="00874748"/>
    <w:rsid w:val="00874F94"/>
    <w:rsid w:val="008773E9"/>
    <w:rsid w:val="008867D2"/>
    <w:rsid w:val="008877C5"/>
    <w:rsid w:val="00890139"/>
    <w:rsid w:val="00892849"/>
    <w:rsid w:val="00892ACE"/>
    <w:rsid w:val="00893095"/>
    <w:rsid w:val="008B0490"/>
    <w:rsid w:val="008B08A2"/>
    <w:rsid w:val="008B6412"/>
    <w:rsid w:val="008B678E"/>
    <w:rsid w:val="008C35BE"/>
    <w:rsid w:val="008C623A"/>
    <w:rsid w:val="008C757D"/>
    <w:rsid w:val="008D1DCF"/>
    <w:rsid w:val="008D2346"/>
    <w:rsid w:val="008D3BE5"/>
    <w:rsid w:val="008D5E80"/>
    <w:rsid w:val="008E208F"/>
    <w:rsid w:val="008E2E39"/>
    <w:rsid w:val="008E34B0"/>
    <w:rsid w:val="008E6837"/>
    <w:rsid w:val="008E6A02"/>
    <w:rsid w:val="008F0967"/>
    <w:rsid w:val="008F0A6E"/>
    <w:rsid w:val="008F1F55"/>
    <w:rsid w:val="008F375C"/>
    <w:rsid w:val="008F4DE5"/>
    <w:rsid w:val="008F55E4"/>
    <w:rsid w:val="008F6999"/>
    <w:rsid w:val="00903C18"/>
    <w:rsid w:val="009052AD"/>
    <w:rsid w:val="009060D2"/>
    <w:rsid w:val="0090634C"/>
    <w:rsid w:val="009073F1"/>
    <w:rsid w:val="0091244D"/>
    <w:rsid w:val="00914ABD"/>
    <w:rsid w:val="0091677D"/>
    <w:rsid w:val="00916C17"/>
    <w:rsid w:val="009204F8"/>
    <w:rsid w:val="00921735"/>
    <w:rsid w:val="00925657"/>
    <w:rsid w:val="00926F2F"/>
    <w:rsid w:val="00927CA4"/>
    <w:rsid w:val="0093067D"/>
    <w:rsid w:val="00930CF2"/>
    <w:rsid w:val="00931FE3"/>
    <w:rsid w:val="0093274A"/>
    <w:rsid w:val="009354FA"/>
    <w:rsid w:val="00935F3A"/>
    <w:rsid w:val="00937720"/>
    <w:rsid w:val="00941E1E"/>
    <w:rsid w:val="00943C25"/>
    <w:rsid w:val="009442E1"/>
    <w:rsid w:val="009449AE"/>
    <w:rsid w:val="00947991"/>
    <w:rsid w:val="00950AA4"/>
    <w:rsid w:val="00951064"/>
    <w:rsid w:val="00954050"/>
    <w:rsid w:val="00954377"/>
    <w:rsid w:val="009562E8"/>
    <w:rsid w:val="00960AD9"/>
    <w:rsid w:val="0096249D"/>
    <w:rsid w:val="0096285C"/>
    <w:rsid w:val="00962EED"/>
    <w:rsid w:val="009708C0"/>
    <w:rsid w:val="009751F7"/>
    <w:rsid w:val="0097722F"/>
    <w:rsid w:val="00977ADE"/>
    <w:rsid w:val="00982F5D"/>
    <w:rsid w:val="00987C27"/>
    <w:rsid w:val="009901A4"/>
    <w:rsid w:val="00991B76"/>
    <w:rsid w:val="009926A2"/>
    <w:rsid w:val="009941BD"/>
    <w:rsid w:val="0099486D"/>
    <w:rsid w:val="0099514D"/>
    <w:rsid w:val="009A38CA"/>
    <w:rsid w:val="009A5FA8"/>
    <w:rsid w:val="009B1FE1"/>
    <w:rsid w:val="009B3DB3"/>
    <w:rsid w:val="009B4CE0"/>
    <w:rsid w:val="009B701D"/>
    <w:rsid w:val="009C0418"/>
    <w:rsid w:val="009C6CB4"/>
    <w:rsid w:val="009C708D"/>
    <w:rsid w:val="009D6839"/>
    <w:rsid w:val="009E0676"/>
    <w:rsid w:val="009E204B"/>
    <w:rsid w:val="009E2425"/>
    <w:rsid w:val="009E2659"/>
    <w:rsid w:val="009E3C3E"/>
    <w:rsid w:val="009E5610"/>
    <w:rsid w:val="009E6672"/>
    <w:rsid w:val="009F36D8"/>
    <w:rsid w:val="009F524C"/>
    <w:rsid w:val="009F636E"/>
    <w:rsid w:val="009F7C1F"/>
    <w:rsid w:val="00A019C4"/>
    <w:rsid w:val="00A058C7"/>
    <w:rsid w:val="00A11C41"/>
    <w:rsid w:val="00A174D9"/>
    <w:rsid w:val="00A17B05"/>
    <w:rsid w:val="00A23BB0"/>
    <w:rsid w:val="00A26326"/>
    <w:rsid w:val="00A3169E"/>
    <w:rsid w:val="00A33903"/>
    <w:rsid w:val="00A4145C"/>
    <w:rsid w:val="00A43532"/>
    <w:rsid w:val="00A43D8A"/>
    <w:rsid w:val="00A44169"/>
    <w:rsid w:val="00A44A71"/>
    <w:rsid w:val="00A45858"/>
    <w:rsid w:val="00A45D2B"/>
    <w:rsid w:val="00A50411"/>
    <w:rsid w:val="00A504DB"/>
    <w:rsid w:val="00A52165"/>
    <w:rsid w:val="00A623DB"/>
    <w:rsid w:val="00A62ACC"/>
    <w:rsid w:val="00A6710F"/>
    <w:rsid w:val="00A7029A"/>
    <w:rsid w:val="00A768F2"/>
    <w:rsid w:val="00A86EC6"/>
    <w:rsid w:val="00A9019B"/>
    <w:rsid w:val="00A908BC"/>
    <w:rsid w:val="00A94CC2"/>
    <w:rsid w:val="00A97CEF"/>
    <w:rsid w:val="00AA0468"/>
    <w:rsid w:val="00AA19EB"/>
    <w:rsid w:val="00AA33CD"/>
    <w:rsid w:val="00AA370E"/>
    <w:rsid w:val="00AA444B"/>
    <w:rsid w:val="00AA449A"/>
    <w:rsid w:val="00AA742B"/>
    <w:rsid w:val="00AB07B1"/>
    <w:rsid w:val="00AB1694"/>
    <w:rsid w:val="00AB25CD"/>
    <w:rsid w:val="00AB77AE"/>
    <w:rsid w:val="00AC21A7"/>
    <w:rsid w:val="00AC2F92"/>
    <w:rsid w:val="00AD2F0B"/>
    <w:rsid w:val="00AD42E9"/>
    <w:rsid w:val="00AD4FB0"/>
    <w:rsid w:val="00AD5888"/>
    <w:rsid w:val="00AE3B18"/>
    <w:rsid w:val="00AE42C8"/>
    <w:rsid w:val="00AF042B"/>
    <w:rsid w:val="00AF384C"/>
    <w:rsid w:val="00AF5F88"/>
    <w:rsid w:val="00AF67AE"/>
    <w:rsid w:val="00B00EFF"/>
    <w:rsid w:val="00B01ED4"/>
    <w:rsid w:val="00B02AC2"/>
    <w:rsid w:val="00B02C7D"/>
    <w:rsid w:val="00B05095"/>
    <w:rsid w:val="00B06A0D"/>
    <w:rsid w:val="00B07D24"/>
    <w:rsid w:val="00B12BD1"/>
    <w:rsid w:val="00B12F65"/>
    <w:rsid w:val="00B13B61"/>
    <w:rsid w:val="00B1408F"/>
    <w:rsid w:val="00B1677B"/>
    <w:rsid w:val="00B1799B"/>
    <w:rsid w:val="00B20AFF"/>
    <w:rsid w:val="00B226E7"/>
    <w:rsid w:val="00B256F9"/>
    <w:rsid w:val="00B318C4"/>
    <w:rsid w:val="00B335D5"/>
    <w:rsid w:val="00B3375E"/>
    <w:rsid w:val="00B33B16"/>
    <w:rsid w:val="00B356CB"/>
    <w:rsid w:val="00B40BE7"/>
    <w:rsid w:val="00B43033"/>
    <w:rsid w:val="00B45618"/>
    <w:rsid w:val="00B47E7C"/>
    <w:rsid w:val="00B53627"/>
    <w:rsid w:val="00B547A0"/>
    <w:rsid w:val="00B55BB4"/>
    <w:rsid w:val="00B6040B"/>
    <w:rsid w:val="00B651DD"/>
    <w:rsid w:val="00B66B2D"/>
    <w:rsid w:val="00B70BB2"/>
    <w:rsid w:val="00B72180"/>
    <w:rsid w:val="00B7645F"/>
    <w:rsid w:val="00B7760C"/>
    <w:rsid w:val="00B7787E"/>
    <w:rsid w:val="00B81B27"/>
    <w:rsid w:val="00B82C60"/>
    <w:rsid w:val="00B87378"/>
    <w:rsid w:val="00B873C4"/>
    <w:rsid w:val="00B90049"/>
    <w:rsid w:val="00B91379"/>
    <w:rsid w:val="00B91D8C"/>
    <w:rsid w:val="00B931EE"/>
    <w:rsid w:val="00B937C4"/>
    <w:rsid w:val="00B93DC5"/>
    <w:rsid w:val="00B94E7F"/>
    <w:rsid w:val="00B97009"/>
    <w:rsid w:val="00B97D4D"/>
    <w:rsid w:val="00BA1387"/>
    <w:rsid w:val="00BA181B"/>
    <w:rsid w:val="00BA54A7"/>
    <w:rsid w:val="00BA7395"/>
    <w:rsid w:val="00BB3FCB"/>
    <w:rsid w:val="00BB45AD"/>
    <w:rsid w:val="00BB701C"/>
    <w:rsid w:val="00BC2475"/>
    <w:rsid w:val="00BC37E0"/>
    <w:rsid w:val="00BC43CE"/>
    <w:rsid w:val="00BC5939"/>
    <w:rsid w:val="00BC64E3"/>
    <w:rsid w:val="00BC765F"/>
    <w:rsid w:val="00BD00B5"/>
    <w:rsid w:val="00BD1771"/>
    <w:rsid w:val="00BD22B4"/>
    <w:rsid w:val="00BD413C"/>
    <w:rsid w:val="00BD5C38"/>
    <w:rsid w:val="00BE1BB2"/>
    <w:rsid w:val="00BE1C04"/>
    <w:rsid w:val="00BE22EB"/>
    <w:rsid w:val="00BE5C42"/>
    <w:rsid w:val="00BF1897"/>
    <w:rsid w:val="00BF2901"/>
    <w:rsid w:val="00BF29C1"/>
    <w:rsid w:val="00BF2F08"/>
    <w:rsid w:val="00BF37EE"/>
    <w:rsid w:val="00BF4CAF"/>
    <w:rsid w:val="00C0130F"/>
    <w:rsid w:val="00C05FE5"/>
    <w:rsid w:val="00C07461"/>
    <w:rsid w:val="00C07E38"/>
    <w:rsid w:val="00C11D67"/>
    <w:rsid w:val="00C15091"/>
    <w:rsid w:val="00C15302"/>
    <w:rsid w:val="00C17E4C"/>
    <w:rsid w:val="00C22086"/>
    <w:rsid w:val="00C23BED"/>
    <w:rsid w:val="00C24BD7"/>
    <w:rsid w:val="00C25268"/>
    <w:rsid w:val="00C255BC"/>
    <w:rsid w:val="00C268EA"/>
    <w:rsid w:val="00C3132B"/>
    <w:rsid w:val="00C32B96"/>
    <w:rsid w:val="00C34EFA"/>
    <w:rsid w:val="00C372F7"/>
    <w:rsid w:val="00C42CE5"/>
    <w:rsid w:val="00C44F36"/>
    <w:rsid w:val="00C44F99"/>
    <w:rsid w:val="00C46BB1"/>
    <w:rsid w:val="00C5498F"/>
    <w:rsid w:val="00C64CC0"/>
    <w:rsid w:val="00C6526A"/>
    <w:rsid w:val="00C739C5"/>
    <w:rsid w:val="00C82783"/>
    <w:rsid w:val="00C83149"/>
    <w:rsid w:val="00C83C00"/>
    <w:rsid w:val="00C83DDC"/>
    <w:rsid w:val="00C84B98"/>
    <w:rsid w:val="00C85315"/>
    <w:rsid w:val="00C87121"/>
    <w:rsid w:val="00C87A5B"/>
    <w:rsid w:val="00C90DAD"/>
    <w:rsid w:val="00C911DC"/>
    <w:rsid w:val="00C938E9"/>
    <w:rsid w:val="00C94B6D"/>
    <w:rsid w:val="00C97635"/>
    <w:rsid w:val="00CA19D3"/>
    <w:rsid w:val="00CA2F06"/>
    <w:rsid w:val="00CA44BD"/>
    <w:rsid w:val="00CA6A65"/>
    <w:rsid w:val="00CA782A"/>
    <w:rsid w:val="00CB0A77"/>
    <w:rsid w:val="00CB18CD"/>
    <w:rsid w:val="00CC0F91"/>
    <w:rsid w:val="00CC37E5"/>
    <w:rsid w:val="00CC4777"/>
    <w:rsid w:val="00CC65C1"/>
    <w:rsid w:val="00CC79AC"/>
    <w:rsid w:val="00CD130A"/>
    <w:rsid w:val="00CD4604"/>
    <w:rsid w:val="00CD49B8"/>
    <w:rsid w:val="00CD5E20"/>
    <w:rsid w:val="00CD74B3"/>
    <w:rsid w:val="00CE0A7D"/>
    <w:rsid w:val="00CE337D"/>
    <w:rsid w:val="00CE4AA0"/>
    <w:rsid w:val="00CE6748"/>
    <w:rsid w:val="00CE7290"/>
    <w:rsid w:val="00CE78B8"/>
    <w:rsid w:val="00CF02E6"/>
    <w:rsid w:val="00CF19DD"/>
    <w:rsid w:val="00CF6183"/>
    <w:rsid w:val="00D02BFC"/>
    <w:rsid w:val="00D03BBD"/>
    <w:rsid w:val="00D12977"/>
    <w:rsid w:val="00D12FCD"/>
    <w:rsid w:val="00D130AE"/>
    <w:rsid w:val="00D13769"/>
    <w:rsid w:val="00D13D49"/>
    <w:rsid w:val="00D1658E"/>
    <w:rsid w:val="00D16F41"/>
    <w:rsid w:val="00D17EC4"/>
    <w:rsid w:val="00D217B3"/>
    <w:rsid w:val="00D21972"/>
    <w:rsid w:val="00D2248E"/>
    <w:rsid w:val="00D242D5"/>
    <w:rsid w:val="00D303A5"/>
    <w:rsid w:val="00D327B3"/>
    <w:rsid w:val="00D327F4"/>
    <w:rsid w:val="00D33C9D"/>
    <w:rsid w:val="00D35D54"/>
    <w:rsid w:val="00D40344"/>
    <w:rsid w:val="00D431F7"/>
    <w:rsid w:val="00D4461B"/>
    <w:rsid w:val="00D5221A"/>
    <w:rsid w:val="00D529A0"/>
    <w:rsid w:val="00D606AC"/>
    <w:rsid w:val="00D6208F"/>
    <w:rsid w:val="00D6271D"/>
    <w:rsid w:val="00D658C5"/>
    <w:rsid w:val="00D65DD0"/>
    <w:rsid w:val="00D724C2"/>
    <w:rsid w:val="00D74312"/>
    <w:rsid w:val="00D75AF0"/>
    <w:rsid w:val="00D76AC5"/>
    <w:rsid w:val="00D77A3A"/>
    <w:rsid w:val="00D815DC"/>
    <w:rsid w:val="00D83838"/>
    <w:rsid w:val="00D85142"/>
    <w:rsid w:val="00D864A3"/>
    <w:rsid w:val="00D907BC"/>
    <w:rsid w:val="00D9097A"/>
    <w:rsid w:val="00D90BDE"/>
    <w:rsid w:val="00D92A51"/>
    <w:rsid w:val="00DA1178"/>
    <w:rsid w:val="00DA1941"/>
    <w:rsid w:val="00DA2339"/>
    <w:rsid w:val="00DA278A"/>
    <w:rsid w:val="00DA3692"/>
    <w:rsid w:val="00DA43CC"/>
    <w:rsid w:val="00DA5666"/>
    <w:rsid w:val="00DA7FC6"/>
    <w:rsid w:val="00DB0995"/>
    <w:rsid w:val="00DB3F06"/>
    <w:rsid w:val="00DB4470"/>
    <w:rsid w:val="00DB62A3"/>
    <w:rsid w:val="00DB63DC"/>
    <w:rsid w:val="00DB7776"/>
    <w:rsid w:val="00DC083F"/>
    <w:rsid w:val="00DC27E8"/>
    <w:rsid w:val="00DC3B3D"/>
    <w:rsid w:val="00DC55D6"/>
    <w:rsid w:val="00DC7828"/>
    <w:rsid w:val="00DD3F72"/>
    <w:rsid w:val="00DE61B1"/>
    <w:rsid w:val="00DE670D"/>
    <w:rsid w:val="00DE6853"/>
    <w:rsid w:val="00DE6EE9"/>
    <w:rsid w:val="00DE72AF"/>
    <w:rsid w:val="00DE78F1"/>
    <w:rsid w:val="00DF2A0C"/>
    <w:rsid w:val="00DF35C4"/>
    <w:rsid w:val="00DF45AC"/>
    <w:rsid w:val="00DF73EF"/>
    <w:rsid w:val="00E01FD0"/>
    <w:rsid w:val="00E0390E"/>
    <w:rsid w:val="00E04F95"/>
    <w:rsid w:val="00E054D0"/>
    <w:rsid w:val="00E0594A"/>
    <w:rsid w:val="00E07D68"/>
    <w:rsid w:val="00E14DEC"/>
    <w:rsid w:val="00E15D7C"/>
    <w:rsid w:val="00E2061B"/>
    <w:rsid w:val="00E22ECD"/>
    <w:rsid w:val="00E25B0E"/>
    <w:rsid w:val="00E25ED7"/>
    <w:rsid w:val="00E26261"/>
    <w:rsid w:val="00E26E78"/>
    <w:rsid w:val="00E270BA"/>
    <w:rsid w:val="00E27713"/>
    <w:rsid w:val="00E3454B"/>
    <w:rsid w:val="00E34E80"/>
    <w:rsid w:val="00E40A7E"/>
    <w:rsid w:val="00E40C29"/>
    <w:rsid w:val="00E42CE3"/>
    <w:rsid w:val="00E43A17"/>
    <w:rsid w:val="00E44093"/>
    <w:rsid w:val="00E44C5B"/>
    <w:rsid w:val="00E474A4"/>
    <w:rsid w:val="00E51C4C"/>
    <w:rsid w:val="00E522B5"/>
    <w:rsid w:val="00E54EFE"/>
    <w:rsid w:val="00E57692"/>
    <w:rsid w:val="00E60940"/>
    <w:rsid w:val="00E61467"/>
    <w:rsid w:val="00E629EF"/>
    <w:rsid w:val="00E65D34"/>
    <w:rsid w:val="00E71E76"/>
    <w:rsid w:val="00E73BAE"/>
    <w:rsid w:val="00E75F22"/>
    <w:rsid w:val="00E866C0"/>
    <w:rsid w:val="00E87AA8"/>
    <w:rsid w:val="00E91388"/>
    <w:rsid w:val="00E92608"/>
    <w:rsid w:val="00E95FB3"/>
    <w:rsid w:val="00E966F5"/>
    <w:rsid w:val="00E96EE2"/>
    <w:rsid w:val="00E97C2D"/>
    <w:rsid w:val="00EA3768"/>
    <w:rsid w:val="00EA3C10"/>
    <w:rsid w:val="00EA7692"/>
    <w:rsid w:val="00EB0C61"/>
    <w:rsid w:val="00EB26AD"/>
    <w:rsid w:val="00EB2CF0"/>
    <w:rsid w:val="00EB31FE"/>
    <w:rsid w:val="00EB4CE1"/>
    <w:rsid w:val="00EB4E3F"/>
    <w:rsid w:val="00EB560B"/>
    <w:rsid w:val="00EB5B3B"/>
    <w:rsid w:val="00EB6B66"/>
    <w:rsid w:val="00EB6BD9"/>
    <w:rsid w:val="00EB7130"/>
    <w:rsid w:val="00EC1E00"/>
    <w:rsid w:val="00EC4B17"/>
    <w:rsid w:val="00EC79EB"/>
    <w:rsid w:val="00ED063A"/>
    <w:rsid w:val="00ED1E5B"/>
    <w:rsid w:val="00ED650E"/>
    <w:rsid w:val="00ED7C48"/>
    <w:rsid w:val="00EE2A57"/>
    <w:rsid w:val="00EE2BA1"/>
    <w:rsid w:val="00EE2E18"/>
    <w:rsid w:val="00EE32E1"/>
    <w:rsid w:val="00EE54C8"/>
    <w:rsid w:val="00EE560A"/>
    <w:rsid w:val="00EF018D"/>
    <w:rsid w:val="00EF057F"/>
    <w:rsid w:val="00EF0ACC"/>
    <w:rsid w:val="00EF134D"/>
    <w:rsid w:val="00EF495B"/>
    <w:rsid w:val="00EF58D0"/>
    <w:rsid w:val="00EF6944"/>
    <w:rsid w:val="00EF79A7"/>
    <w:rsid w:val="00F000CE"/>
    <w:rsid w:val="00F01251"/>
    <w:rsid w:val="00F0325B"/>
    <w:rsid w:val="00F044DE"/>
    <w:rsid w:val="00F04FC1"/>
    <w:rsid w:val="00F11CDD"/>
    <w:rsid w:val="00F149D6"/>
    <w:rsid w:val="00F14CC4"/>
    <w:rsid w:val="00F17516"/>
    <w:rsid w:val="00F17B1B"/>
    <w:rsid w:val="00F22F15"/>
    <w:rsid w:val="00F2336F"/>
    <w:rsid w:val="00F2510B"/>
    <w:rsid w:val="00F27185"/>
    <w:rsid w:val="00F2777B"/>
    <w:rsid w:val="00F2778F"/>
    <w:rsid w:val="00F35596"/>
    <w:rsid w:val="00F356C8"/>
    <w:rsid w:val="00F36A64"/>
    <w:rsid w:val="00F374D5"/>
    <w:rsid w:val="00F37746"/>
    <w:rsid w:val="00F410DD"/>
    <w:rsid w:val="00F43EFC"/>
    <w:rsid w:val="00F50C9A"/>
    <w:rsid w:val="00F569A7"/>
    <w:rsid w:val="00F56FD8"/>
    <w:rsid w:val="00F575BA"/>
    <w:rsid w:val="00F57F7D"/>
    <w:rsid w:val="00F60E29"/>
    <w:rsid w:val="00F61ABA"/>
    <w:rsid w:val="00F64E3A"/>
    <w:rsid w:val="00F65CD5"/>
    <w:rsid w:val="00F667F2"/>
    <w:rsid w:val="00F71947"/>
    <w:rsid w:val="00F74AC9"/>
    <w:rsid w:val="00F81313"/>
    <w:rsid w:val="00F81319"/>
    <w:rsid w:val="00F86CD2"/>
    <w:rsid w:val="00F95067"/>
    <w:rsid w:val="00F9592C"/>
    <w:rsid w:val="00F970B3"/>
    <w:rsid w:val="00FA0D9A"/>
    <w:rsid w:val="00FA44E0"/>
    <w:rsid w:val="00FA4E4E"/>
    <w:rsid w:val="00FA5446"/>
    <w:rsid w:val="00FA5EE6"/>
    <w:rsid w:val="00FA6BA7"/>
    <w:rsid w:val="00FB1CC0"/>
    <w:rsid w:val="00FB2041"/>
    <w:rsid w:val="00FC26BD"/>
    <w:rsid w:val="00FC3DAB"/>
    <w:rsid w:val="00FC4779"/>
    <w:rsid w:val="00FC686A"/>
    <w:rsid w:val="00FC6B1E"/>
    <w:rsid w:val="00FD19FE"/>
    <w:rsid w:val="00FD24DD"/>
    <w:rsid w:val="00FD3DB4"/>
    <w:rsid w:val="00FD4447"/>
    <w:rsid w:val="00FD5DF8"/>
    <w:rsid w:val="00FD648F"/>
    <w:rsid w:val="00FE180F"/>
    <w:rsid w:val="00FE2C60"/>
    <w:rsid w:val="00FE4683"/>
    <w:rsid w:val="00FE6ACD"/>
    <w:rsid w:val="00FF264D"/>
    <w:rsid w:val="00FF4C9F"/>
    <w:rsid w:val="00FF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3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B31FE"/>
    <w:rPr>
      <w:sz w:val="28"/>
      <w:szCs w:val="20"/>
    </w:rPr>
  </w:style>
  <w:style w:type="character" w:customStyle="1" w:styleId="a5">
    <w:name w:val="Основной текст Знак"/>
    <w:basedOn w:val="a0"/>
    <w:link w:val="a4"/>
    <w:uiPriority w:val="99"/>
    <w:semiHidden/>
    <w:locked/>
    <w:rsid w:val="001C5B72"/>
    <w:rPr>
      <w:rFonts w:cs="Times New Roman"/>
      <w:sz w:val="24"/>
      <w:szCs w:val="24"/>
    </w:rPr>
  </w:style>
  <w:style w:type="paragraph" w:customStyle="1" w:styleId="1">
    <w:name w:val="1"/>
    <w:basedOn w:val="a"/>
    <w:uiPriority w:val="99"/>
    <w:rsid w:val="00BD413C"/>
    <w:pPr>
      <w:spacing w:after="160" w:line="240" w:lineRule="exact"/>
    </w:pPr>
    <w:rPr>
      <w:rFonts w:ascii="Verdana" w:hAnsi="Verdana" w:cs="Verdana"/>
      <w:lang w:val="en-US" w:eastAsia="en-US"/>
    </w:rPr>
  </w:style>
  <w:style w:type="paragraph" w:customStyle="1" w:styleId="a6">
    <w:name w:val="Знак"/>
    <w:basedOn w:val="a"/>
    <w:uiPriority w:val="99"/>
    <w:rsid w:val="00FB2041"/>
    <w:pPr>
      <w:spacing w:after="160" w:line="240" w:lineRule="exact"/>
    </w:pPr>
    <w:rPr>
      <w:rFonts w:ascii="Verdana" w:hAnsi="Verdana" w:cs="Verdana"/>
      <w:lang w:val="en-US" w:eastAsia="en-US"/>
    </w:rPr>
  </w:style>
  <w:style w:type="paragraph" w:customStyle="1" w:styleId="2">
    <w:name w:val="Знак2"/>
    <w:basedOn w:val="a"/>
    <w:uiPriority w:val="99"/>
    <w:rsid w:val="00275C7A"/>
    <w:pPr>
      <w:spacing w:after="160" w:line="240" w:lineRule="exact"/>
    </w:pPr>
    <w:rPr>
      <w:rFonts w:ascii="Verdana" w:hAnsi="Verdana"/>
      <w:sz w:val="20"/>
      <w:szCs w:val="20"/>
      <w:lang w:val="en-US" w:eastAsia="en-US"/>
    </w:rPr>
  </w:style>
  <w:style w:type="paragraph" w:customStyle="1" w:styleId="ConsNonformat">
    <w:name w:val="ConsNonformat"/>
    <w:uiPriority w:val="99"/>
    <w:rsid w:val="00DA1941"/>
    <w:pPr>
      <w:widowControl w:val="0"/>
      <w:autoSpaceDE w:val="0"/>
      <w:autoSpaceDN w:val="0"/>
      <w:adjustRightInd w:val="0"/>
      <w:ind w:right="19772"/>
    </w:pPr>
    <w:rPr>
      <w:rFonts w:ascii="Courier New" w:hAnsi="Courier New" w:cs="Courier New"/>
    </w:rPr>
  </w:style>
  <w:style w:type="paragraph" w:customStyle="1" w:styleId="a7">
    <w:name w:val="Знак Знак Знак Знак"/>
    <w:basedOn w:val="a"/>
    <w:uiPriority w:val="99"/>
    <w:rsid w:val="00DA1941"/>
    <w:pPr>
      <w:spacing w:before="100" w:beforeAutospacing="1" w:after="100" w:afterAutospacing="1"/>
    </w:pPr>
    <w:rPr>
      <w:rFonts w:ascii="Tahoma" w:hAnsi="Tahoma" w:cs="Tahoma"/>
      <w:sz w:val="20"/>
      <w:szCs w:val="20"/>
      <w:lang w:val="en-US" w:eastAsia="en-US"/>
    </w:rPr>
  </w:style>
  <w:style w:type="paragraph" w:styleId="a8">
    <w:name w:val="Normal (Web)"/>
    <w:basedOn w:val="a"/>
    <w:uiPriority w:val="99"/>
    <w:rsid w:val="00CD130A"/>
    <w:pPr>
      <w:spacing w:before="100" w:beforeAutospacing="1" w:after="100" w:afterAutospacing="1"/>
    </w:pPr>
  </w:style>
  <w:style w:type="character" w:styleId="a9">
    <w:name w:val="Strong"/>
    <w:basedOn w:val="a0"/>
    <w:uiPriority w:val="99"/>
    <w:qFormat/>
    <w:rsid w:val="008C35BE"/>
    <w:rPr>
      <w:rFonts w:cs="Times New Roman"/>
      <w:b/>
      <w:bCs/>
    </w:rPr>
  </w:style>
  <w:style w:type="paragraph" w:customStyle="1" w:styleId="ConsPlusNormal">
    <w:name w:val="ConsPlusNormal"/>
    <w:link w:val="ConsPlusNormal0"/>
    <w:uiPriority w:val="99"/>
    <w:rsid w:val="00266D00"/>
    <w:pPr>
      <w:widowControl w:val="0"/>
      <w:autoSpaceDE w:val="0"/>
      <w:autoSpaceDN w:val="0"/>
      <w:adjustRightInd w:val="0"/>
      <w:ind w:firstLine="720"/>
    </w:pPr>
    <w:rPr>
      <w:rFonts w:ascii="Arial" w:hAnsi="Arial" w:cs="Arial"/>
    </w:rPr>
  </w:style>
  <w:style w:type="character" w:customStyle="1" w:styleId="blk">
    <w:name w:val="blk"/>
    <w:basedOn w:val="a0"/>
    <w:uiPriority w:val="99"/>
    <w:rsid w:val="00AB77AE"/>
    <w:rPr>
      <w:rFonts w:cs="Times New Roman"/>
    </w:rPr>
  </w:style>
  <w:style w:type="paragraph" w:styleId="aa">
    <w:name w:val="List Paragraph"/>
    <w:basedOn w:val="a"/>
    <w:uiPriority w:val="99"/>
    <w:qFormat/>
    <w:rsid w:val="000C638D"/>
    <w:pPr>
      <w:ind w:left="720"/>
      <w:contextualSpacing/>
    </w:pPr>
  </w:style>
  <w:style w:type="paragraph" w:customStyle="1" w:styleId="10">
    <w:name w:val="Знак1"/>
    <w:basedOn w:val="a"/>
    <w:uiPriority w:val="99"/>
    <w:rsid w:val="005E377C"/>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DC27E8"/>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uiPriority w:val="99"/>
    <w:locked/>
    <w:rsid w:val="00DC27E8"/>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200433184">
      <w:bodyDiv w:val="1"/>
      <w:marLeft w:val="0"/>
      <w:marRight w:val="0"/>
      <w:marTop w:val="0"/>
      <w:marBottom w:val="0"/>
      <w:divBdr>
        <w:top w:val="none" w:sz="0" w:space="0" w:color="auto"/>
        <w:left w:val="none" w:sz="0" w:space="0" w:color="auto"/>
        <w:bottom w:val="none" w:sz="0" w:space="0" w:color="auto"/>
        <w:right w:val="none" w:sz="0" w:space="0" w:color="auto"/>
      </w:divBdr>
      <w:divsChild>
        <w:div w:id="1592658609">
          <w:marLeft w:val="0"/>
          <w:marRight w:val="0"/>
          <w:marTop w:val="0"/>
          <w:marBottom w:val="0"/>
          <w:divBdr>
            <w:top w:val="none" w:sz="0" w:space="0" w:color="auto"/>
            <w:left w:val="none" w:sz="0" w:space="0" w:color="auto"/>
            <w:bottom w:val="none" w:sz="0" w:space="0" w:color="auto"/>
            <w:right w:val="none" w:sz="0" w:space="0" w:color="auto"/>
          </w:divBdr>
        </w:div>
        <w:div w:id="1065033050">
          <w:marLeft w:val="0"/>
          <w:marRight w:val="0"/>
          <w:marTop w:val="0"/>
          <w:marBottom w:val="0"/>
          <w:divBdr>
            <w:top w:val="none" w:sz="0" w:space="0" w:color="auto"/>
            <w:left w:val="none" w:sz="0" w:space="0" w:color="auto"/>
            <w:bottom w:val="none" w:sz="0" w:space="0" w:color="auto"/>
            <w:right w:val="none" w:sz="0" w:space="0" w:color="auto"/>
          </w:divBdr>
        </w:div>
        <w:div w:id="154810807">
          <w:marLeft w:val="0"/>
          <w:marRight w:val="0"/>
          <w:marTop w:val="0"/>
          <w:marBottom w:val="0"/>
          <w:divBdr>
            <w:top w:val="none" w:sz="0" w:space="0" w:color="auto"/>
            <w:left w:val="none" w:sz="0" w:space="0" w:color="auto"/>
            <w:bottom w:val="none" w:sz="0" w:space="0" w:color="auto"/>
            <w:right w:val="none" w:sz="0" w:space="0" w:color="auto"/>
          </w:divBdr>
        </w:div>
        <w:div w:id="1179127032">
          <w:marLeft w:val="0"/>
          <w:marRight w:val="0"/>
          <w:marTop w:val="0"/>
          <w:marBottom w:val="0"/>
          <w:divBdr>
            <w:top w:val="none" w:sz="0" w:space="0" w:color="auto"/>
            <w:left w:val="none" w:sz="0" w:space="0" w:color="auto"/>
            <w:bottom w:val="none" w:sz="0" w:space="0" w:color="auto"/>
            <w:right w:val="none" w:sz="0" w:space="0" w:color="auto"/>
          </w:divBdr>
        </w:div>
        <w:div w:id="510879163">
          <w:marLeft w:val="0"/>
          <w:marRight w:val="0"/>
          <w:marTop w:val="0"/>
          <w:marBottom w:val="0"/>
          <w:divBdr>
            <w:top w:val="none" w:sz="0" w:space="0" w:color="auto"/>
            <w:left w:val="none" w:sz="0" w:space="0" w:color="auto"/>
            <w:bottom w:val="none" w:sz="0" w:space="0" w:color="auto"/>
            <w:right w:val="none" w:sz="0" w:space="0" w:color="auto"/>
          </w:divBdr>
        </w:div>
        <w:div w:id="1671059403">
          <w:marLeft w:val="0"/>
          <w:marRight w:val="0"/>
          <w:marTop w:val="0"/>
          <w:marBottom w:val="0"/>
          <w:divBdr>
            <w:top w:val="none" w:sz="0" w:space="0" w:color="auto"/>
            <w:left w:val="none" w:sz="0" w:space="0" w:color="auto"/>
            <w:bottom w:val="none" w:sz="0" w:space="0" w:color="auto"/>
            <w:right w:val="none" w:sz="0" w:space="0" w:color="auto"/>
          </w:divBdr>
        </w:div>
        <w:div w:id="974718287">
          <w:marLeft w:val="0"/>
          <w:marRight w:val="0"/>
          <w:marTop w:val="0"/>
          <w:marBottom w:val="0"/>
          <w:divBdr>
            <w:top w:val="none" w:sz="0" w:space="0" w:color="auto"/>
            <w:left w:val="none" w:sz="0" w:space="0" w:color="auto"/>
            <w:bottom w:val="none" w:sz="0" w:space="0" w:color="auto"/>
            <w:right w:val="none" w:sz="0" w:space="0" w:color="auto"/>
          </w:divBdr>
        </w:div>
        <w:div w:id="678000506">
          <w:marLeft w:val="0"/>
          <w:marRight w:val="0"/>
          <w:marTop w:val="0"/>
          <w:marBottom w:val="0"/>
          <w:divBdr>
            <w:top w:val="none" w:sz="0" w:space="0" w:color="auto"/>
            <w:left w:val="none" w:sz="0" w:space="0" w:color="auto"/>
            <w:bottom w:val="none" w:sz="0" w:space="0" w:color="auto"/>
            <w:right w:val="none" w:sz="0" w:space="0" w:color="auto"/>
          </w:divBdr>
        </w:div>
        <w:div w:id="1093087798">
          <w:marLeft w:val="0"/>
          <w:marRight w:val="0"/>
          <w:marTop w:val="0"/>
          <w:marBottom w:val="0"/>
          <w:divBdr>
            <w:top w:val="none" w:sz="0" w:space="0" w:color="auto"/>
            <w:left w:val="none" w:sz="0" w:space="0" w:color="auto"/>
            <w:bottom w:val="none" w:sz="0" w:space="0" w:color="auto"/>
            <w:right w:val="none" w:sz="0" w:space="0" w:color="auto"/>
          </w:divBdr>
        </w:div>
        <w:div w:id="1278948481">
          <w:marLeft w:val="0"/>
          <w:marRight w:val="0"/>
          <w:marTop w:val="0"/>
          <w:marBottom w:val="0"/>
          <w:divBdr>
            <w:top w:val="none" w:sz="0" w:space="0" w:color="auto"/>
            <w:left w:val="none" w:sz="0" w:space="0" w:color="auto"/>
            <w:bottom w:val="none" w:sz="0" w:space="0" w:color="auto"/>
            <w:right w:val="none" w:sz="0" w:space="0" w:color="auto"/>
          </w:divBdr>
        </w:div>
        <w:div w:id="1257012607">
          <w:marLeft w:val="0"/>
          <w:marRight w:val="0"/>
          <w:marTop w:val="0"/>
          <w:marBottom w:val="0"/>
          <w:divBdr>
            <w:top w:val="none" w:sz="0" w:space="0" w:color="auto"/>
            <w:left w:val="none" w:sz="0" w:space="0" w:color="auto"/>
            <w:bottom w:val="none" w:sz="0" w:space="0" w:color="auto"/>
            <w:right w:val="none" w:sz="0" w:space="0" w:color="auto"/>
          </w:divBdr>
        </w:div>
        <w:div w:id="794830689">
          <w:marLeft w:val="0"/>
          <w:marRight w:val="0"/>
          <w:marTop w:val="0"/>
          <w:marBottom w:val="0"/>
          <w:divBdr>
            <w:top w:val="none" w:sz="0" w:space="0" w:color="auto"/>
            <w:left w:val="none" w:sz="0" w:space="0" w:color="auto"/>
            <w:bottom w:val="none" w:sz="0" w:space="0" w:color="auto"/>
            <w:right w:val="none" w:sz="0" w:space="0" w:color="auto"/>
          </w:divBdr>
        </w:div>
        <w:div w:id="1466578027">
          <w:marLeft w:val="0"/>
          <w:marRight w:val="0"/>
          <w:marTop w:val="0"/>
          <w:marBottom w:val="0"/>
          <w:divBdr>
            <w:top w:val="none" w:sz="0" w:space="0" w:color="auto"/>
            <w:left w:val="none" w:sz="0" w:space="0" w:color="auto"/>
            <w:bottom w:val="none" w:sz="0" w:space="0" w:color="auto"/>
            <w:right w:val="none" w:sz="0" w:space="0" w:color="auto"/>
          </w:divBdr>
        </w:div>
        <w:div w:id="1903365396">
          <w:marLeft w:val="0"/>
          <w:marRight w:val="0"/>
          <w:marTop w:val="0"/>
          <w:marBottom w:val="0"/>
          <w:divBdr>
            <w:top w:val="none" w:sz="0" w:space="0" w:color="auto"/>
            <w:left w:val="none" w:sz="0" w:space="0" w:color="auto"/>
            <w:bottom w:val="none" w:sz="0" w:space="0" w:color="auto"/>
            <w:right w:val="none" w:sz="0" w:space="0" w:color="auto"/>
          </w:divBdr>
        </w:div>
        <w:div w:id="936408323">
          <w:marLeft w:val="0"/>
          <w:marRight w:val="0"/>
          <w:marTop w:val="0"/>
          <w:marBottom w:val="0"/>
          <w:divBdr>
            <w:top w:val="none" w:sz="0" w:space="0" w:color="auto"/>
            <w:left w:val="none" w:sz="0" w:space="0" w:color="auto"/>
            <w:bottom w:val="none" w:sz="0" w:space="0" w:color="auto"/>
            <w:right w:val="none" w:sz="0" w:space="0" w:color="auto"/>
          </w:divBdr>
        </w:div>
        <w:div w:id="597257357">
          <w:marLeft w:val="0"/>
          <w:marRight w:val="0"/>
          <w:marTop w:val="0"/>
          <w:marBottom w:val="0"/>
          <w:divBdr>
            <w:top w:val="none" w:sz="0" w:space="0" w:color="auto"/>
            <w:left w:val="none" w:sz="0" w:space="0" w:color="auto"/>
            <w:bottom w:val="none" w:sz="0" w:space="0" w:color="auto"/>
            <w:right w:val="none" w:sz="0" w:space="0" w:color="auto"/>
          </w:divBdr>
        </w:div>
        <w:div w:id="388265996">
          <w:marLeft w:val="0"/>
          <w:marRight w:val="0"/>
          <w:marTop w:val="0"/>
          <w:marBottom w:val="0"/>
          <w:divBdr>
            <w:top w:val="none" w:sz="0" w:space="0" w:color="auto"/>
            <w:left w:val="none" w:sz="0" w:space="0" w:color="auto"/>
            <w:bottom w:val="none" w:sz="0" w:space="0" w:color="auto"/>
            <w:right w:val="none" w:sz="0" w:space="0" w:color="auto"/>
          </w:divBdr>
        </w:div>
        <w:div w:id="551119037">
          <w:marLeft w:val="0"/>
          <w:marRight w:val="0"/>
          <w:marTop w:val="0"/>
          <w:marBottom w:val="0"/>
          <w:divBdr>
            <w:top w:val="none" w:sz="0" w:space="0" w:color="auto"/>
            <w:left w:val="none" w:sz="0" w:space="0" w:color="auto"/>
            <w:bottom w:val="none" w:sz="0" w:space="0" w:color="auto"/>
            <w:right w:val="none" w:sz="0" w:space="0" w:color="auto"/>
          </w:divBdr>
        </w:div>
        <w:div w:id="1145927325">
          <w:marLeft w:val="0"/>
          <w:marRight w:val="0"/>
          <w:marTop w:val="0"/>
          <w:marBottom w:val="0"/>
          <w:divBdr>
            <w:top w:val="none" w:sz="0" w:space="0" w:color="auto"/>
            <w:left w:val="none" w:sz="0" w:space="0" w:color="auto"/>
            <w:bottom w:val="none" w:sz="0" w:space="0" w:color="auto"/>
            <w:right w:val="none" w:sz="0" w:space="0" w:color="auto"/>
          </w:divBdr>
        </w:div>
        <w:div w:id="203562750">
          <w:marLeft w:val="0"/>
          <w:marRight w:val="0"/>
          <w:marTop w:val="0"/>
          <w:marBottom w:val="0"/>
          <w:divBdr>
            <w:top w:val="none" w:sz="0" w:space="0" w:color="auto"/>
            <w:left w:val="none" w:sz="0" w:space="0" w:color="auto"/>
            <w:bottom w:val="none" w:sz="0" w:space="0" w:color="auto"/>
            <w:right w:val="none" w:sz="0" w:space="0" w:color="auto"/>
          </w:divBdr>
        </w:div>
        <w:div w:id="1998461877">
          <w:marLeft w:val="0"/>
          <w:marRight w:val="0"/>
          <w:marTop w:val="0"/>
          <w:marBottom w:val="0"/>
          <w:divBdr>
            <w:top w:val="none" w:sz="0" w:space="0" w:color="auto"/>
            <w:left w:val="none" w:sz="0" w:space="0" w:color="auto"/>
            <w:bottom w:val="none" w:sz="0" w:space="0" w:color="auto"/>
            <w:right w:val="none" w:sz="0" w:space="0" w:color="auto"/>
          </w:divBdr>
        </w:div>
        <w:div w:id="1833793093">
          <w:marLeft w:val="0"/>
          <w:marRight w:val="0"/>
          <w:marTop w:val="0"/>
          <w:marBottom w:val="0"/>
          <w:divBdr>
            <w:top w:val="none" w:sz="0" w:space="0" w:color="auto"/>
            <w:left w:val="none" w:sz="0" w:space="0" w:color="auto"/>
            <w:bottom w:val="none" w:sz="0" w:space="0" w:color="auto"/>
            <w:right w:val="none" w:sz="0" w:space="0" w:color="auto"/>
          </w:divBdr>
        </w:div>
        <w:div w:id="1614441385">
          <w:marLeft w:val="0"/>
          <w:marRight w:val="0"/>
          <w:marTop w:val="0"/>
          <w:marBottom w:val="0"/>
          <w:divBdr>
            <w:top w:val="none" w:sz="0" w:space="0" w:color="auto"/>
            <w:left w:val="none" w:sz="0" w:space="0" w:color="auto"/>
            <w:bottom w:val="none" w:sz="0" w:space="0" w:color="auto"/>
            <w:right w:val="none" w:sz="0" w:space="0" w:color="auto"/>
          </w:divBdr>
        </w:div>
        <w:div w:id="1460029450">
          <w:marLeft w:val="0"/>
          <w:marRight w:val="0"/>
          <w:marTop w:val="0"/>
          <w:marBottom w:val="0"/>
          <w:divBdr>
            <w:top w:val="none" w:sz="0" w:space="0" w:color="auto"/>
            <w:left w:val="none" w:sz="0" w:space="0" w:color="auto"/>
            <w:bottom w:val="none" w:sz="0" w:space="0" w:color="auto"/>
            <w:right w:val="none" w:sz="0" w:space="0" w:color="auto"/>
          </w:divBdr>
        </w:div>
      </w:divsChild>
    </w:div>
    <w:div w:id="1910799105">
      <w:marLeft w:val="0"/>
      <w:marRight w:val="0"/>
      <w:marTop w:val="0"/>
      <w:marBottom w:val="0"/>
      <w:divBdr>
        <w:top w:val="none" w:sz="0" w:space="0" w:color="auto"/>
        <w:left w:val="none" w:sz="0" w:space="0" w:color="auto"/>
        <w:bottom w:val="none" w:sz="0" w:space="0" w:color="auto"/>
        <w:right w:val="none" w:sz="0" w:space="0" w:color="auto"/>
      </w:divBdr>
    </w:div>
    <w:div w:id="1910799106">
      <w:marLeft w:val="0"/>
      <w:marRight w:val="0"/>
      <w:marTop w:val="0"/>
      <w:marBottom w:val="0"/>
      <w:divBdr>
        <w:top w:val="none" w:sz="0" w:space="0" w:color="auto"/>
        <w:left w:val="none" w:sz="0" w:space="0" w:color="auto"/>
        <w:bottom w:val="none" w:sz="0" w:space="0" w:color="auto"/>
        <w:right w:val="none" w:sz="0" w:space="0" w:color="auto"/>
      </w:divBdr>
    </w:div>
    <w:div w:id="1910799107">
      <w:marLeft w:val="0"/>
      <w:marRight w:val="0"/>
      <w:marTop w:val="0"/>
      <w:marBottom w:val="0"/>
      <w:divBdr>
        <w:top w:val="none" w:sz="0" w:space="0" w:color="auto"/>
        <w:left w:val="none" w:sz="0" w:space="0" w:color="auto"/>
        <w:bottom w:val="none" w:sz="0" w:space="0" w:color="auto"/>
        <w:right w:val="none" w:sz="0" w:space="0" w:color="auto"/>
      </w:divBdr>
    </w:div>
    <w:div w:id="1910799108">
      <w:marLeft w:val="0"/>
      <w:marRight w:val="0"/>
      <w:marTop w:val="0"/>
      <w:marBottom w:val="0"/>
      <w:divBdr>
        <w:top w:val="none" w:sz="0" w:space="0" w:color="auto"/>
        <w:left w:val="none" w:sz="0" w:space="0" w:color="auto"/>
        <w:bottom w:val="none" w:sz="0" w:space="0" w:color="auto"/>
        <w:right w:val="none" w:sz="0" w:space="0" w:color="auto"/>
      </w:divBdr>
    </w:div>
    <w:div w:id="1910799109">
      <w:marLeft w:val="0"/>
      <w:marRight w:val="0"/>
      <w:marTop w:val="0"/>
      <w:marBottom w:val="0"/>
      <w:divBdr>
        <w:top w:val="none" w:sz="0" w:space="0" w:color="auto"/>
        <w:left w:val="none" w:sz="0" w:space="0" w:color="auto"/>
        <w:bottom w:val="none" w:sz="0" w:space="0" w:color="auto"/>
        <w:right w:val="none" w:sz="0" w:space="0" w:color="auto"/>
      </w:divBdr>
    </w:div>
    <w:div w:id="1910799110">
      <w:marLeft w:val="0"/>
      <w:marRight w:val="0"/>
      <w:marTop w:val="0"/>
      <w:marBottom w:val="0"/>
      <w:divBdr>
        <w:top w:val="none" w:sz="0" w:space="0" w:color="auto"/>
        <w:left w:val="none" w:sz="0" w:space="0" w:color="auto"/>
        <w:bottom w:val="none" w:sz="0" w:space="0" w:color="auto"/>
        <w:right w:val="none" w:sz="0" w:space="0" w:color="auto"/>
      </w:divBdr>
    </w:div>
    <w:div w:id="1910799111">
      <w:marLeft w:val="0"/>
      <w:marRight w:val="0"/>
      <w:marTop w:val="0"/>
      <w:marBottom w:val="0"/>
      <w:divBdr>
        <w:top w:val="none" w:sz="0" w:space="0" w:color="auto"/>
        <w:left w:val="none" w:sz="0" w:space="0" w:color="auto"/>
        <w:bottom w:val="none" w:sz="0" w:space="0" w:color="auto"/>
        <w:right w:val="none" w:sz="0" w:space="0" w:color="auto"/>
      </w:divBdr>
    </w:div>
    <w:div w:id="1910799112">
      <w:marLeft w:val="0"/>
      <w:marRight w:val="0"/>
      <w:marTop w:val="0"/>
      <w:marBottom w:val="0"/>
      <w:divBdr>
        <w:top w:val="none" w:sz="0" w:space="0" w:color="auto"/>
        <w:left w:val="none" w:sz="0" w:space="0" w:color="auto"/>
        <w:bottom w:val="none" w:sz="0" w:space="0" w:color="auto"/>
        <w:right w:val="none" w:sz="0" w:space="0" w:color="auto"/>
      </w:divBdr>
    </w:div>
    <w:div w:id="1910799113">
      <w:marLeft w:val="0"/>
      <w:marRight w:val="0"/>
      <w:marTop w:val="0"/>
      <w:marBottom w:val="0"/>
      <w:divBdr>
        <w:top w:val="none" w:sz="0" w:space="0" w:color="auto"/>
        <w:left w:val="none" w:sz="0" w:space="0" w:color="auto"/>
        <w:bottom w:val="none" w:sz="0" w:space="0" w:color="auto"/>
        <w:right w:val="none" w:sz="0" w:space="0" w:color="auto"/>
      </w:divBdr>
    </w:div>
    <w:div w:id="1910799114">
      <w:marLeft w:val="0"/>
      <w:marRight w:val="0"/>
      <w:marTop w:val="0"/>
      <w:marBottom w:val="0"/>
      <w:divBdr>
        <w:top w:val="none" w:sz="0" w:space="0" w:color="auto"/>
        <w:left w:val="none" w:sz="0" w:space="0" w:color="auto"/>
        <w:bottom w:val="none" w:sz="0" w:space="0" w:color="auto"/>
        <w:right w:val="none" w:sz="0" w:space="0" w:color="auto"/>
      </w:divBdr>
    </w:div>
    <w:div w:id="1910799115">
      <w:marLeft w:val="0"/>
      <w:marRight w:val="0"/>
      <w:marTop w:val="0"/>
      <w:marBottom w:val="0"/>
      <w:divBdr>
        <w:top w:val="none" w:sz="0" w:space="0" w:color="auto"/>
        <w:left w:val="none" w:sz="0" w:space="0" w:color="auto"/>
        <w:bottom w:val="none" w:sz="0" w:space="0" w:color="auto"/>
        <w:right w:val="none" w:sz="0" w:space="0" w:color="auto"/>
      </w:divBdr>
    </w:div>
    <w:div w:id="1910799116">
      <w:marLeft w:val="0"/>
      <w:marRight w:val="0"/>
      <w:marTop w:val="0"/>
      <w:marBottom w:val="0"/>
      <w:divBdr>
        <w:top w:val="none" w:sz="0" w:space="0" w:color="auto"/>
        <w:left w:val="none" w:sz="0" w:space="0" w:color="auto"/>
        <w:bottom w:val="none" w:sz="0" w:space="0" w:color="auto"/>
        <w:right w:val="none" w:sz="0" w:space="0" w:color="auto"/>
      </w:divBdr>
    </w:div>
    <w:div w:id="1910799117">
      <w:marLeft w:val="0"/>
      <w:marRight w:val="0"/>
      <w:marTop w:val="0"/>
      <w:marBottom w:val="0"/>
      <w:divBdr>
        <w:top w:val="none" w:sz="0" w:space="0" w:color="auto"/>
        <w:left w:val="none" w:sz="0" w:space="0" w:color="auto"/>
        <w:bottom w:val="none" w:sz="0" w:space="0" w:color="auto"/>
        <w:right w:val="none" w:sz="0" w:space="0" w:color="auto"/>
      </w:divBdr>
    </w:div>
    <w:div w:id="1910799118">
      <w:marLeft w:val="0"/>
      <w:marRight w:val="0"/>
      <w:marTop w:val="0"/>
      <w:marBottom w:val="0"/>
      <w:divBdr>
        <w:top w:val="none" w:sz="0" w:space="0" w:color="auto"/>
        <w:left w:val="none" w:sz="0" w:space="0" w:color="auto"/>
        <w:bottom w:val="none" w:sz="0" w:space="0" w:color="auto"/>
        <w:right w:val="none" w:sz="0" w:space="0" w:color="auto"/>
      </w:divBdr>
    </w:div>
    <w:div w:id="1910799119">
      <w:marLeft w:val="0"/>
      <w:marRight w:val="0"/>
      <w:marTop w:val="0"/>
      <w:marBottom w:val="0"/>
      <w:divBdr>
        <w:top w:val="none" w:sz="0" w:space="0" w:color="auto"/>
        <w:left w:val="none" w:sz="0" w:space="0" w:color="auto"/>
        <w:bottom w:val="none" w:sz="0" w:space="0" w:color="auto"/>
        <w:right w:val="none" w:sz="0" w:space="0" w:color="auto"/>
      </w:divBdr>
    </w:div>
    <w:div w:id="1910799120">
      <w:marLeft w:val="0"/>
      <w:marRight w:val="0"/>
      <w:marTop w:val="0"/>
      <w:marBottom w:val="0"/>
      <w:divBdr>
        <w:top w:val="none" w:sz="0" w:space="0" w:color="auto"/>
        <w:left w:val="none" w:sz="0" w:space="0" w:color="auto"/>
        <w:bottom w:val="none" w:sz="0" w:space="0" w:color="auto"/>
        <w:right w:val="none" w:sz="0" w:space="0" w:color="auto"/>
      </w:divBdr>
    </w:div>
    <w:div w:id="1910799121">
      <w:marLeft w:val="0"/>
      <w:marRight w:val="0"/>
      <w:marTop w:val="0"/>
      <w:marBottom w:val="0"/>
      <w:divBdr>
        <w:top w:val="none" w:sz="0" w:space="0" w:color="auto"/>
        <w:left w:val="none" w:sz="0" w:space="0" w:color="auto"/>
        <w:bottom w:val="none" w:sz="0" w:space="0" w:color="auto"/>
        <w:right w:val="none" w:sz="0" w:space="0" w:color="auto"/>
      </w:divBdr>
    </w:div>
    <w:div w:id="1910799122">
      <w:marLeft w:val="0"/>
      <w:marRight w:val="0"/>
      <w:marTop w:val="0"/>
      <w:marBottom w:val="0"/>
      <w:divBdr>
        <w:top w:val="none" w:sz="0" w:space="0" w:color="auto"/>
        <w:left w:val="none" w:sz="0" w:space="0" w:color="auto"/>
        <w:bottom w:val="none" w:sz="0" w:space="0" w:color="auto"/>
        <w:right w:val="none" w:sz="0" w:space="0" w:color="auto"/>
      </w:divBdr>
    </w:div>
    <w:div w:id="1910799123">
      <w:marLeft w:val="0"/>
      <w:marRight w:val="0"/>
      <w:marTop w:val="0"/>
      <w:marBottom w:val="0"/>
      <w:divBdr>
        <w:top w:val="none" w:sz="0" w:space="0" w:color="auto"/>
        <w:left w:val="none" w:sz="0" w:space="0" w:color="auto"/>
        <w:bottom w:val="none" w:sz="0" w:space="0" w:color="auto"/>
        <w:right w:val="none" w:sz="0" w:space="0" w:color="auto"/>
      </w:divBdr>
    </w:div>
    <w:div w:id="1910799124">
      <w:marLeft w:val="0"/>
      <w:marRight w:val="0"/>
      <w:marTop w:val="0"/>
      <w:marBottom w:val="0"/>
      <w:divBdr>
        <w:top w:val="none" w:sz="0" w:space="0" w:color="auto"/>
        <w:left w:val="none" w:sz="0" w:space="0" w:color="auto"/>
        <w:bottom w:val="none" w:sz="0" w:space="0" w:color="auto"/>
        <w:right w:val="none" w:sz="0" w:space="0" w:color="auto"/>
      </w:divBdr>
    </w:div>
    <w:div w:id="1910799125">
      <w:marLeft w:val="0"/>
      <w:marRight w:val="0"/>
      <w:marTop w:val="0"/>
      <w:marBottom w:val="0"/>
      <w:divBdr>
        <w:top w:val="none" w:sz="0" w:space="0" w:color="auto"/>
        <w:left w:val="none" w:sz="0" w:space="0" w:color="auto"/>
        <w:bottom w:val="none" w:sz="0" w:space="0" w:color="auto"/>
        <w:right w:val="none" w:sz="0" w:space="0" w:color="auto"/>
      </w:divBdr>
    </w:div>
    <w:div w:id="1910799126">
      <w:marLeft w:val="0"/>
      <w:marRight w:val="0"/>
      <w:marTop w:val="0"/>
      <w:marBottom w:val="0"/>
      <w:divBdr>
        <w:top w:val="none" w:sz="0" w:space="0" w:color="auto"/>
        <w:left w:val="none" w:sz="0" w:space="0" w:color="auto"/>
        <w:bottom w:val="none" w:sz="0" w:space="0" w:color="auto"/>
        <w:right w:val="none" w:sz="0" w:space="0" w:color="auto"/>
      </w:divBdr>
    </w:div>
    <w:div w:id="1910799127">
      <w:marLeft w:val="0"/>
      <w:marRight w:val="0"/>
      <w:marTop w:val="0"/>
      <w:marBottom w:val="0"/>
      <w:divBdr>
        <w:top w:val="none" w:sz="0" w:space="0" w:color="auto"/>
        <w:left w:val="none" w:sz="0" w:space="0" w:color="auto"/>
        <w:bottom w:val="none" w:sz="0" w:space="0" w:color="auto"/>
        <w:right w:val="none" w:sz="0" w:space="0" w:color="auto"/>
      </w:divBdr>
    </w:div>
    <w:div w:id="1910799128">
      <w:marLeft w:val="0"/>
      <w:marRight w:val="0"/>
      <w:marTop w:val="0"/>
      <w:marBottom w:val="0"/>
      <w:divBdr>
        <w:top w:val="none" w:sz="0" w:space="0" w:color="auto"/>
        <w:left w:val="none" w:sz="0" w:space="0" w:color="auto"/>
        <w:bottom w:val="none" w:sz="0" w:space="0" w:color="auto"/>
        <w:right w:val="none" w:sz="0" w:space="0" w:color="auto"/>
      </w:divBdr>
    </w:div>
    <w:div w:id="1910799129">
      <w:marLeft w:val="0"/>
      <w:marRight w:val="0"/>
      <w:marTop w:val="0"/>
      <w:marBottom w:val="0"/>
      <w:divBdr>
        <w:top w:val="none" w:sz="0" w:space="0" w:color="auto"/>
        <w:left w:val="none" w:sz="0" w:space="0" w:color="auto"/>
        <w:bottom w:val="none" w:sz="0" w:space="0" w:color="auto"/>
        <w:right w:val="none" w:sz="0" w:space="0" w:color="auto"/>
      </w:divBdr>
    </w:div>
    <w:div w:id="1910799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21</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Комфин</Company>
  <LinksUpToDate>false</LinksUpToDate>
  <CharactersWithSpaces>51722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anna</dc:creator>
  <cp:lastModifiedBy>asivanova</cp:lastModifiedBy>
  <cp:revision>40</cp:revision>
  <cp:lastPrinted>2018-01-24T07:28:00Z</cp:lastPrinted>
  <dcterms:created xsi:type="dcterms:W3CDTF">2018-02-20T12:06:00Z</dcterms:created>
  <dcterms:modified xsi:type="dcterms:W3CDTF">2018-03-19T13:28:00Z</dcterms:modified>
</cp:coreProperties>
</file>