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5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4951A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D435B7" w:rsidRPr="004951A2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A2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налоговых льгот</w:t>
      </w:r>
      <w:r w:rsidR="004951A2">
        <w:rPr>
          <w:rFonts w:ascii="Times New Roman" w:hAnsi="Times New Roman" w:cs="Times New Roman"/>
          <w:b/>
          <w:sz w:val="28"/>
          <w:szCs w:val="28"/>
        </w:rPr>
        <w:t xml:space="preserve"> по местным налогам, предоставленных в 2019 году решениями органов местного самоуправления городских и сельских поселений </w:t>
      </w:r>
      <w:proofErr w:type="spellStart"/>
      <w:r w:rsidR="004951A2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4951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435B7" w:rsidRPr="00495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8D9" w:rsidRDefault="001A08D9" w:rsidP="001A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A6" w:rsidRDefault="001A08D9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ab/>
      </w:r>
      <w:r w:rsidR="004951A2">
        <w:rPr>
          <w:rFonts w:ascii="Times New Roman" w:hAnsi="Times New Roman" w:cs="Times New Roman"/>
          <w:sz w:val="28"/>
          <w:szCs w:val="28"/>
        </w:rPr>
        <w:t xml:space="preserve">За 2019 год объем налоговых льгот по местным налогам, предоставленных органами местного самоуправления муниципальных образований района составил </w:t>
      </w:r>
      <w:r w:rsidR="006005A6">
        <w:rPr>
          <w:rFonts w:ascii="Times New Roman" w:hAnsi="Times New Roman" w:cs="Times New Roman"/>
          <w:sz w:val="28"/>
          <w:szCs w:val="28"/>
        </w:rPr>
        <w:t>2016,0 тыс</w:t>
      </w:r>
      <w:proofErr w:type="gramStart"/>
      <w:r w:rsidR="006005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05A6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6005A6" w:rsidRDefault="006005A6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земельному налогу 2014,0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005A6" w:rsidRDefault="006005A6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налогу на имущество физических лиц 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6005A6" w:rsidRDefault="006005A6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оптимизации налоговых льгот и их соответствия общественным интересам, сокращения потерь бюджетов </w:t>
      </w:r>
      <w:r w:rsidR="000B32AF">
        <w:rPr>
          <w:rFonts w:ascii="Times New Roman" w:hAnsi="Times New Roman" w:cs="Times New Roman"/>
          <w:sz w:val="28"/>
          <w:szCs w:val="28"/>
        </w:rPr>
        <w:t xml:space="preserve">муниципальных образований, администрациями </w:t>
      </w:r>
      <w:r>
        <w:rPr>
          <w:rFonts w:ascii="Times New Roman" w:hAnsi="Times New Roman" w:cs="Times New Roman"/>
          <w:sz w:val="28"/>
          <w:szCs w:val="28"/>
        </w:rPr>
        <w:t>городских и сельских поселений проведена оценка эффективности фактически предоставленных налоговых льгот за 2019 год</w:t>
      </w:r>
      <w:r w:rsidR="000B32A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 Порядками оценки эффективности налоговых расходов (далее Порядок)</w:t>
      </w:r>
      <w:r w:rsidR="008E0953">
        <w:rPr>
          <w:rFonts w:ascii="Times New Roman" w:hAnsi="Times New Roman" w:cs="Times New Roman"/>
          <w:sz w:val="28"/>
          <w:szCs w:val="28"/>
        </w:rPr>
        <w:t>.</w:t>
      </w:r>
    </w:p>
    <w:p w:rsidR="000B32AF" w:rsidRDefault="000B32AF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налоговых льгот и пониженных ставок по вновь </w:t>
      </w:r>
      <w:r w:rsidR="00B066C5">
        <w:rPr>
          <w:rFonts w:ascii="Times New Roman" w:hAnsi="Times New Roman" w:cs="Times New Roman"/>
          <w:sz w:val="28"/>
          <w:szCs w:val="28"/>
        </w:rPr>
        <w:t xml:space="preserve">введенным налоговым льготам и пониженным ставкам на территориях поселений </w:t>
      </w:r>
      <w:proofErr w:type="gramStart"/>
      <w:r w:rsidR="00B066C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066C5">
        <w:rPr>
          <w:rFonts w:ascii="Times New Roman" w:hAnsi="Times New Roman" w:cs="Times New Roman"/>
          <w:sz w:val="28"/>
          <w:szCs w:val="28"/>
        </w:rPr>
        <w:t xml:space="preserve"> начиная со второго года действия.</w:t>
      </w:r>
    </w:p>
    <w:p w:rsidR="00B066C5" w:rsidRDefault="00B066C5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53" w:rsidRDefault="008E0953" w:rsidP="008E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Льготы, предоставленные в соответствии с решениями органов местного самоуправления муниципальных образований</w:t>
      </w:r>
    </w:p>
    <w:p w:rsidR="008E0953" w:rsidRDefault="008E0953" w:rsidP="008E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53" w:rsidRDefault="008E0953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предоставленных льгот по земельному налогу и налогу на имущество физических лиц за 2019 год составил 2016,0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636F07">
        <w:rPr>
          <w:rFonts w:ascii="Times New Roman" w:hAnsi="Times New Roman" w:cs="Times New Roman"/>
          <w:sz w:val="28"/>
          <w:szCs w:val="28"/>
        </w:rPr>
        <w:t>, что ниже чем 2018 году (2018 год – 2392,0 тыс.рублей). Причиной  снижения является отмена неэффективных для бюджетов поселений налоговых льгот.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029"/>
        <w:gridCol w:w="1776"/>
        <w:gridCol w:w="1701"/>
        <w:gridCol w:w="2375"/>
      </w:tblGrid>
      <w:tr w:rsidR="00740469" w:rsidTr="00740469">
        <w:tc>
          <w:tcPr>
            <w:tcW w:w="540" w:type="dxa"/>
          </w:tcPr>
          <w:p w:rsidR="00740469" w:rsidRPr="00740469" w:rsidRDefault="00740469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469" w:rsidRPr="00740469" w:rsidRDefault="00740469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Категории налогоплательщиков</w:t>
            </w:r>
          </w:p>
        </w:tc>
        <w:tc>
          <w:tcPr>
            <w:tcW w:w="1776" w:type="dxa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которые воспользовались льготами в 2019 году</w:t>
            </w:r>
          </w:p>
        </w:tc>
        <w:tc>
          <w:tcPr>
            <w:tcW w:w="1701" w:type="dxa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налоговых льгот за 2019 год,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75" w:type="dxa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куратора льготы по ее оптимизации и отмене</w:t>
            </w:r>
          </w:p>
        </w:tc>
      </w:tr>
      <w:tr w:rsidR="00740469" w:rsidTr="00B51C7B">
        <w:tc>
          <w:tcPr>
            <w:tcW w:w="10421" w:type="dxa"/>
            <w:gridSpan w:val="5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740469" w:rsidTr="00A46486">
        <w:tc>
          <w:tcPr>
            <w:tcW w:w="540" w:type="dxa"/>
          </w:tcPr>
          <w:p w:rsidR="00740469" w:rsidRPr="00740469" w:rsidRDefault="00740469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9" w:type="dxa"/>
          </w:tcPr>
          <w:p w:rsidR="00740469" w:rsidRPr="00740469" w:rsidRDefault="00740469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финансируемые за счет средств бюджетов муниципальных образований</w:t>
            </w:r>
          </w:p>
        </w:tc>
        <w:tc>
          <w:tcPr>
            <w:tcW w:w="1776" w:type="dxa"/>
            <w:vAlign w:val="bottom"/>
          </w:tcPr>
          <w:p w:rsidR="00740469" w:rsidRPr="00740469" w:rsidRDefault="00A46486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740469" w:rsidRPr="00740469" w:rsidRDefault="00CC259F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375" w:type="dxa"/>
          </w:tcPr>
          <w:p w:rsidR="00740469" w:rsidRPr="00740469" w:rsidRDefault="006C5D71" w:rsidP="006C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71">
              <w:rPr>
                <w:rFonts w:ascii="Times New Roman" w:hAnsi="Times New Roman" w:cs="Times New Roman"/>
                <w:sz w:val="24"/>
                <w:szCs w:val="24"/>
              </w:rPr>
              <w:t>Уменьшение встречных финансовых потоков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льготу считать эффективной</w:t>
            </w:r>
          </w:p>
        </w:tc>
      </w:tr>
      <w:tr w:rsidR="00A46486" w:rsidTr="00A46486">
        <w:tc>
          <w:tcPr>
            <w:tcW w:w="540" w:type="dxa"/>
          </w:tcPr>
          <w:p w:rsidR="00A46486" w:rsidRDefault="00A46486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:rsidR="00A46486" w:rsidRPr="00740469" w:rsidRDefault="00A46486" w:rsidP="00A4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</w:tc>
        <w:tc>
          <w:tcPr>
            <w:tcW w:w="1776" w:type="dxa"/>
            <w:vAlign w:val="bottom"/>
          </w:tcPr>
          <w:p w:rsidR="00A46486" w:rsidRDefault="00A46486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A46486" w:rsidRPr="00740469" w:rsidRDefault="00CC259F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1 651,0</w:t>
            </w:r>
          </w:p>
        </w:tc>
        <w:tc>
          <w:tcPr>
            <w:tcW w:w="2375" w:type="dxa"/>
          </w:tcPr>
          <w:p w:rsidR="00A46486" w:rsidRPr="00740469" w:rsidRDefault="00A46486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69" w:rsidTr="00A46486">
        <w:tc>
          <w:tcPr>
            <w:tcW w:w="540" w:type="dxa"/>
          </w:tcPr>
          <w:p w:rsidR="00740469" w:rsidRPr="00740469" w:rsidRDefault="00A46486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:rsidR="00740469" w:rsidRPr="00740469" w:rsidRDefault="00E8572A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ТОСЭР «Угловка», созданной на территории муниципального образования Угловское городское поселение, в </w:t>
            </w:r>
            <w:r w:rsidRPr="00E8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 налогоплательщик был включен в реестр резидентов ТОСЭР «Угловка</w:t>
            </w:r>
            <w:proofErr w:type="gramEnd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», но не более чем на 10 лет.</w:t>
            </w:r>
          </w:p>
        </w:tc>
        <w:tc>
          <w:tcPr>
            <w:tcW w:w="1776" w:type="dxa"/>
            <w:vAlign w:val="bottom"/>
          </w:tcPr>
          <w:p w:rsidR="00740469" w:rsidRPr="00740469" w:rsidRDefault="00A46486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bottom"/>
          </w:tcPr>
          <w:p w:rsidR="00740469" w:rsidRPr="00740469" w:rsidRDefault="00CC259F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75" w:type="dxa"/>
          </w:tcPr>
          <w:p w:rsidR="00740469" w:rsidRPr="00740469" w:rsidRDefault="00B066C5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оценка эффективности не проводится</w:t>
            </w:r>
          </w:p>
        </w:tc>
      </w:tr>
      <w:tr w:rsidR="00B066C5" w:rsidTr="00A46486">
        <w:tc>
          <w:tcPr>
            <w:tcW w:w="540" w:type="dxa"/>
          </w:tcPr>
          <w:p w:rsidR="00B066C5" w:rsidRPr="00740469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9" w:type="dxa"/>
          </w:tcPr>
          <w:p w:rsidR="00B066C5" w:rsidRPr="00740469" w:rsidRDefault="00B066C5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инвестиционные проекты и вкладывающие собственные и привлеченные средства, в том числе иностранные, в реализацию конкретных инвестиционных проектов, одобренных в установленном порядке и соответствующих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утвержденные постановлением Новгородской областной Думы от 29.01.97 № 500-ОД</w:t>
            </w:r>
            <w:proofErr w:type="gramEnd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, в отношении земельных участков, предоставленных для указанной деятельности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066C5" w:rsidRPr="00740469" w:rsidRDefault="00B066C5" w:rsidP="00B0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орядком оценка эффективности не проводится</w:t>
            </w:r>
          </w:p>
        </w:tc>
      </w:tr>
      <w:tr w:rsidR="00740469" w:rsidTr="00A46486">
        <w:tc>
          <w:tcPr>
            <w:tcW w:w="540" w:type="dxa"/>
          </w:tcPr>
          <w:p w:rsidR="00740469" w:rsidRPr="00740469" w:rsidRDefault="00A46486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9" w:type="dxa"/>
          </w:tcPr>
          <w:p w:rsidR="00740469" w:rsidRPr="00740469" w:rsidRDefault="00E8572A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</w:t>
            </w:r>
          </w:p>
        </w:tc>
        <w:tc>
          <w:tcPr>
            <w:tcW w:w="1776" w:type="dxa"/>
            <w:vAlign w:val="bottom"/>
          </w:tcPr>
          <w:p w:rsidR="00740469" w:rsidRPr="00740469" w:rsidRDefault="00A46486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740469" w:rsidRPr="00740469" w:rsidRDefault="00CC259F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40469" w:rsidRPr="00740469" w:rsidRDefault="00B066C5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Pr="00740469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9" w:type="dxa"/>
          </w:tcPr>
          <w:p w:rsidR="00B066C5" w:rsidRPr="00740469" w:rsidRDefault="00B066C5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почетный гражданин муниципального образования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Pr="00740469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9" w:type="dxa"/>
          </w:tcPr>
          <w:p w:rsidR="00B066C5" w:rsidRPr="00740469" w:rsidRDefault="00B066C5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принятые добровольными пожарными в областное общественное учреждение "Добровольная пожарная команда </w:t>
            </w:r>
            <w:r w:rsidRPr="00E8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Новгородской области", находящиеся в составе пожарных дружин </w:t>
            </w:r>
            <w:proofErr w:type="spell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  <w:proofErr w:type="gramEnd"/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Pr="00740469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29" w:type="dxa"/>
          </w:tcPr>
          <w:p w:rsidR="00B066C5" w:rsidRPr="00740469" w:rsidRDefault="00B066C5" w:rsidP="00E8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малоимущие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      </w:r>
            <w:proofErr w:type="gramEnd"/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9" w:type="dxa"/>
          </w:tcPr>
          <w:p w:rsidR="00B066C5" w:rsidRPr="00740469" w:rsidRDefault="00B066C5" w:rsidP="00B3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участники, ветераны и инвалиды Великой Отечественной войны, труженики тыла, бывшие узники концлагерей, гетто и других мест принудительного содержания в период</w:t>
            </w:r>
            <w:proofErr w:type="gramStart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572A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бывшие военнопленные во время Второй мировой войны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9" w:type="dxa"/>
          </w:tcPr>
          <w:p w:rsidR="00B066C5" w:rsidRPr="00740469" w:rsidRDefault="00B066C5" w:rsidP="00B3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75">
              <w:rPr>
                <w:rFonts w:ascii="Times New Roman" w:hAnsi="Times New Roman" w:cs="Times New Roman"/>
                <w:sz w:val="24"/>
                <w:szCs w:val="24"/>
              </w:rPr>
              <w:t>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земельному налогу</w:t>
            </w:r>
          </w:p>
        </w:tc>
        <w:tc>
          <w:tcPr>
            <w:tcW w:w="1776" w:type="dxa"/>
            <w:vAlign w:val="bottom"/>
          </w:tcPr>
          <w:p w:rsidR="00B066C5" w:rsidRPr="00CC259F" w:rsidRDefault="00B066C5" w:rsidP="00A46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bottom"/>
          </w:tcPr>
          <w:p w:rsidR="00B066C5" w:rsidRPr="00CC259F" w:rsidRDefault="00B066C5" w:rsidP="00A46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2375" w:type="dxa"/>
          </w:tcPr>
          <w:p w:rsidR="00B066C5" w:rsidRPr="00CC259F" w:rsidRDefault="00B066C5" w:rsidP="008E09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66C5" w:rsidTr="006725A8">
        <w:tc>
          <w:tcPr>
            <w:tcW w:w="10421" w:type="dxa"/>
            <w:gridSpan w:val="5"/>
          </w:tcPr>
          <w:p w:rsidR="00B066C5" w:rsidRPr="00B36075" w:rsidRDefault="00B066C5" w:rsidP="00A4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75">
              <w:rPr>
                <w:rFonts w:ascii="Times New Roman" w:hAnsi="Times New Roman" w:cs="Times New Roman"/>
                <w:sz w:val="24"/>
                <w:szCs w:val="24"/>
              </w:rPr>
              <w:t>0,2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66C5" w:rsidRPr="00740469" w:rsidRDefault="00B066C5" w:rsidP="00B0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орядком оценка эффективности не проводится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75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7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дети-сироты, оставшиеся без попечения </w:t>
            </w:r>
            <w:r w:rsidRPr="00B3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66C5" w:rsidRPr="00740469" w:rsidRDefault="00B066C5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льготных условий</w:t>
            </w: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налогу на имущество физических лиц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66C5" w:rsidRPr="00740469" w:rsidRDefault="00B066C5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C5" w:rsidTr="00A46486">
        <w:tc>
          <w:tcPr>
            <w:tcW w:w="540" w:type="dxa"/>
          </w:tcPr>
          <w:p w:rsidR="00B066C5" w:rsidRDefault="00B066C5" w:rsidP="007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B066C5" w:rsidRPr="00B36075" w:rsidRDefault="00B066C5" w:rsidP="00B36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льгота по местным налогам</w:t>
            </w:r>
          </w:p>
        </w:tc>
        <w:tc>
          <w:tcPr>
            <w:tcW w:w="1776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066C5" w:rsidRPr="00740469" w:rsidRDefault="00B066C5" w:rsidP="00A4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66C5" w:rsidRPr="00740469" w:rsidRDefault="00B066C5" w:rsidP="008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0E" w:rsidRDefault="00B066C5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Льготой по земельному налогу, предоставляемой органам местного самоуправления, финансируемых  за счет средств бюджетов муниципальных образований</w:t>
      </w:r>
      <w:r w:rsidR="00137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790E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13790E">
        <w:rPr>
          <w:rFonts w:ascii="Times New Roman" w:hAnsi="Times New Roman" w:cs="Times New Roman"/>
          <w:sz w:val="28"/>
          <w:szCs w:val="28"/>
        </w:rPr>
        <w:t xml:space="preserve"> городском поселении пользуется 1 налогоплательщик, сумма льготы составляет 121,0тыс</w:t>
      </w:r>
      <w:proofErr w:type="gramStart"/>
      <w:r w:rsidR="001379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790E">
        <w:rPr>
          <w:rFonts w:ascii="Times New Roman" w:hAnsi="Times New Roman" w:cs="Times New Roman"/>
          <w:sz w:val="28"/>
          <w:szCs w:val="28"/>
        </w:rPr>
        <w:t>ублей. При проведении оценки эффективности данная льгота не эффективна. Подготовлены материалы для отмены данной льготы и вынесение проекта решения на Совет депутатов.</w:t>
      </w:r>
    </w:p>
    <w:p w:rsidR="00740469" w:rsidRDefault="0013790E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Льготой по земельному налогу, предоставляемой </w:t>
      </w:r>
      <w:r w:rsidRPr="0013790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790E">
        <w:rPr>
          <w:rFonts w:ascii="Times New Roman" w:hAnsi="Times New Roman" w:cs="Times New Roman"/>
          <w:sz w:val="28"/>
          <w:szCs w:val="28"/>
        </w:rPr>
        <w:t xml:space="preserve">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</w:r>
      <w:r w:rsidR="00FC1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0F5">
        <w:rPr>
          <w:rFonts w:ascii="Times New Roman" w:hAnsi="Times New Roman" w:cs="Times New Roman"/>
          <w:sz w:val="28"/>
          <w:szCs w:val="28"/>
        </w:rPr>
        <w:t xml:space="preserve">воспользовались 18 учреждений из них по 7 учреждениям </w:t>
      </w:r>
      <w:r w:rsidR="00AE52CA">
        <w:rPr>
          <w:rFonts w:ascii="Times New Roman" w:hAnsi="Times New Roman" w:cs="Times New Roman"/>
          <w:sz w:val="28"/>
          <w:szCs w:val="28"/>
        </w:rPr>
        <w:t xml:space="preserve">в трех поселениях </w:t>
      </w:r>
      <w:r w:rsidR="00FC10F5">
        <w:rPr>
          <w:rFonts w:ascii="Times New Roman" w:hAnsi="Times New Roman" w:cs="Times New Roman"/>
          <w:sz w:val="28"/>
          <w:szCs w:val="28"/>
        </w:rPr>
        <w:t>льгота отменена</w:t>
      </w:r>
      <w:proofErr w:type="gramEnd"/>
      <w:r w:rsidR="00FC10F5">
        <w:rPr>
          <w:rFonts w:ascii="Times New Roman" w:hAnsi="Times New Roman" w:cs="Times New Roman"/>
          <w:sz w:val="28"/>
          <w:szCs w:val="28"/>
        </w:rPr>
        <w:t xml:space="preserve">. </w:t>
      </w:r>
      <w:r w:rsidR="00AE52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E52CA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AE52CA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3ED7">
        <w:rPr>
          <w:rFonts w:ascii="Times New Roman" w:hAnsi="Times New Roman" w:cs="Times New Roman"/>
          <w:sz w:val="28"/>
          <w:szCs w:val="28"/>
        </w:rPr>
        <w:t xml:space="preserve">для 11 учреждений льготные условия сохранены. </w:t>
      </w:r>
      <w:r w:rsidR="00FC10F5">
        <w:rPr>
          <w:rFonts w:ascii="Times New Roman" w:hAnsi="Times New Roman" w:cs="Times New Roman"/>
          <w:sz w:val="28"/>
          <w:szCs w:val="28"/>
        </w:rPr>
        <w:t>На основании  проведенной оценки эффективности налогов</w:t>
      </w:r>
      <w:r w:rsidR="00AE52CA">
        <w:rPr>
          <w:rFonts w:ascii="Times New Roman" w:hAnsi="Times New Roman" w:cs="Times New Roman"/>
          <w:sz w:val="28"/>
          <w:szCs w:val="28"/>
        </w:rPr>
        <w:t>ая</w:t>
      </w:r>
      <w:r w:rsidR="00FC10F5">
        <w:rPr>
          <w:rFonts w:ascii="Times New Roman" w:hAnsi="Times New Roman" w:cs="Times New Roman"/>
          <w:sz w:val="28"/>
          <w:szCs w:val="28"/>
        </w:rPr>
        <w:t xml:space="preserve"> льго</w:t>
      </w:r>
      <w:r w:rsidR="00AE52CA">
        <w:rPr>
          <w:rFonts w:ascii="Times New Roman" w:hAnsi="Times New Roman" w:cs="Times New Roman"/>
          <w:sz w:val="28"/>
          <w:szCs w:val="28"/>
        </w:rPr>
        <w:t xml:space="preserve">та не эффективна. </w:t>
      </w:r>
    </w:p>
    <w:p w:rsidR="00213ED7" w:rsidRDefault="00213ED7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Льготы по земельному налогу физическим лицам и налогу на имущество физических лиц являются социально значимыми и предоставляются отдельным категориям налогоплательщиков в целях повышения уровня жизни социально-незащищенных слоев населения.</w:t>
      </w:r>
    </w:p>
    <w:p w:rsidR="00213ED7" w:rsidRDefault="00213ED7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D7" w:rsidRDefault="003567DB" w:rsidP="0035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Льготы, предоставленные в соответствии с решением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02.07.2020 № 300 «О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21.11.2007 №219 «О мерах по реализации статьи 346.26 Налогового кодекса РФ»»</w:t>
      </w:r>
    </w:p>
    <w:p w:rsidR="003567DB" w:rsidRDefault="003567DB" w:rsidP="0035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DB" w:rsidRPr="003567DB" w:rsidRDefault="003567DB" w:rsidP="0035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Default="00AE52CA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456" w:type="dxa"/>
        <w:tblLayout w:type="fixed"/>
        <w:tblLook w:val="04A0"/>
      </w:tblPr>
      <w:tblGrid>
        <w:gridCol w:w="3227"/>
        <w:gridCol w:w="1559"/>
        <w:gridCol w:w="1418"/>
        <w:gridCol w:w="1417"/>
        <w:gridCol w:w="1418"/>
        <w:gridCol w:w="1417"/>
      </w:tblGrid>
      <w:tr w:rsidR="003567DB" w:rsidRPr="009C6BE0" w:rsidTr="009C6BE0">
        <w:tc>
          <w:tcPr>
            <w:tcW w:w="3227" w:type="dxa"/>
          </w:tcPr>
          <w:p w:rsidR="003567DB" w:rsidRPr="009C6BE0" w:rsidRDefault="003567DB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sz w:val="24"/>
                <w:szCs w:val="24"/>
              </w:rPr>
              <w:t>2020***</w:t>
            </w:r>
          </w:p>
        </w:tc>
        <w:tc>
          <w:tcPr>
            <w:tcW w:w="1417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567DB" w:rsidTr="009C6BE0">
        <w:tc>
          <w:tcPr>
            <w:tcW w:w="3227" w:type="dxa"/>
          </w:tcPr>
          <w:p w:rsidR="003567DB" w:rsidRPr="009C6BE0" w:rsidRDefault="009C6BE0" w:rsidP="006D2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vAlign w:val="bottom"/>
          </w:tcPr>
          <w:p w:rsidR="003567DB" w:rsidRDefault="009C6BE0" w:rsidP="009C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3567DB" w:rsidRDefault="009C6BE0" w:rsidP="009C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142 000,0</w:t>
            </w:r>
          </w:p>
        </w:tc>
        <w:tc>
          <w:tcPr>
            <w:tcW w:w="1417" w:type="dxa"/>
            <w:vAlign w:val="bottom"/>
          </w:tcPr>
          <w:p w:rsidR="003567DB" w:rsidRPr="00740469" w:rsidRDefault="009C6BE0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142 000</w:t>
            </w:r>
          </w:p>
        </w:tc>
        <w:tc>
          <w:tcPr>
            <w:tcW w:w="1418" w:type="dxa"/>
            <w:vAlign w:val="bottom"/>
          </w:tcPr>
          <w:p w:rsidR="003567DB" w:rsidRPr="00740469" w:rsidRDefault="009C6BE0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567DB" w:rsidRPr="00740469" w:rsidRDefault="009C6BE0" w:rsidP="009C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DB" w:rsidTr="009C6BE0">
        <w:tc>
          <w:tcPr>
            <w:tcW w:w="3227" w:type="dxa"/>
          </w:tcPr>
          <w:p w:rsidR="003567DB" w:rsidRPr="00740469" w:rsidRDefault="009C6BE0" w:rsidP="006D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Думы</w:t>
            </w:r>
          </w:p>
        </w:tc>
        <w:tc>
          <w:tcPr>
            <w:tcW w:w="1559" w:type="dxa"/>
          </w:tcPr>
          <w:p w:rsidR="003567DB" w:rsidRDefault="003567DB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7DB" w:rsidRDefault="003567DB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567DB" w:rsidRDefault="003567DB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567DB" w:rsidRPr="00740469" w:rsidRDefault="003567DB" w:rsidP="006D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567DB" w:rsidRPr="00740469" w:rsidRDefault="003567DB" w:rsidP="009C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DB" w:rsidRPr="009C6BE0" w:rsidTr="009C6BE0">
        <w:tc>
          <w:tcPr>
            <w:tcW w:w="3227" w:type="dxa"/>
          </w:tcPr>
          <w:p w:rsidR="003567DB" w:rsidRPr="009C6BE0" w:rsidRDefault="009C6BE0" w:rsidP="006D2D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налоговые льготы</w:t>
            </w:r>
          </w:p>
        </w:tc>
        <w:tc>
          <w:tcPr>
            <w:tcW w:w="1559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142 000,0</w:t>
            </w:r>
          </w:p>
        </w:tc>
        <w:tc>
          <w:tcPr>
            <w:tcW w:w="1417" w:type="dxa"/>
            <w:vAlign w:val="bottom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142 000,0</w:t>
            </w:r>
          </w:p>
        </w:tc>
        <w:tc>
          <w:tcPr>
            <w:tcW w:w="1418" w:type="dxa"/>
            <w:vAlign w:val="bottom"/>
          </w:tcPr>
          <w:p w:rsidR="003567DB" w:rsidRPr="009C6BE0" w:rsidRDefault="009C6BE0" w:rsidP="006D2D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3567DB" w:rsidRPr="009C6BE0" w:rsidRDefault="009C6BE0" w:rsidP="009C6B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AE52CA" w:rsidRDefault="00AE52CA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07" w:rsidRPr="004F2436" w:rsidRDefault="009C6BE0" w:rsidP="008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Налоговая льгота в виде пониженной ставки предоставлена налогоплательщикам, включенным в Перечень видов экономической деятельности, наиболее подверженных негативным последствиям, связанным с осуществлением мер по противодействию распространения на территории Новгородской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4F243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F2436" w:rsidRPr="004F2436">
        <w:rPr>
          <w:rFonts w:ascii="Times New Roman" w:hAnsi="Times New Roman" w:cs="Times New Roman"/>
          <w:sz w:val="28"/>
          <w:szCs w:val="28"/>
        </w:rPr>
        <w:t xml:space="preserve">), утвержденный указом Губернатора </w:t>
      </w:r>
      <w:r w:rsidR="004F2436">
        <w:rPr>
          <w:rFonts w:ascii="Times New Roman" w:hAnsi="Times New Roman" w:cs="Times New Roman"/>
          <w:sz w:val="28"/>
          <w:szCs w:val="28"/>
        </w:rPr>
        <w:t>Н</w:t>
      </w:r>
      <w:r w:rsidR="004F2436" w:rsidRPr="004F2436">
        <w:rPr>
          <w:rFonts w:ascii="Times New Roman" w:hAnsi="Times New Roman" w:cs="Times New Roman"/>
          <w:sz w:val="28"/>
          <w:szCs w:val="28"/>
        </w:rPr>
        <w:t>овгородской области от 26.03.2020 №138</w:t>
      </w:r>
      <w:r w:rsidR="004F2436">
        <w:rPr>
          <w:rFonts w:ascii="Times New Roman" w:hAnsi="Times New Roman" w:cs="Times New Roman"/>
          <w:sz w:val="28"/>
          <w:szCs w:val="28"/>
        </w:rPr>
        <w:t xml:space="preserve">, в целях оказания поддержки субъектов малого и среднего предпринимательства. </w:t>
      </w:r>
      <w:proofErr w:type="gramEnd"/>
      <w:r w:rsidR="004F2436">
        <w:rPr>
          <w:rFonts w:ascii="Times New Roman" w:hAnsi="Times New Roman" w:cs="Times New Roman"/>
          <w:sz w:val="28"/>
          <w:szCs w:val="28"/>
        </w:rPr>
        <w:t xml:space="preserve">Данная льгота имеет ограниченный срок действия: с 1 июля 2020 года по 31 декабря 2020 года. Сумма выпадающих доходов составит в 2020 и 2021 году по 142,0 тыс. рублей соответственно. </w:t>
      </w:r>
    </w:p>
    <w:p w:rsidR="00AB6DA7" w:rsidRDefault="00AB6DA7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DA7" w:rsidSect="00B11E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D9"/>
    <w:rsid w:val="000021BA"/>
    <w:rsid w:val="00072B95"/>
    <w:rsid w:val="000B32AF"/>
    <w:rsid w:val="000B4663"/>
    <w:rsid w:val="001116BC"/>
    <w:rsid w:val="001119CC"/>
    <w:rsid w:val="0013790E"/>
    <w:rsid w:val="001A08D9"/>
    <w:rsid w:val="00213ED7"/>
    <w:rsid w:val="00222038"/>
    <w:rsid w:val="002D1CFE"/>
    <w:rsid w:val="003150BE"/>
    <w:rsid w:val="003172ED"/>
    <w:rsid w:val="003254F0"/>
    <w:rsid w:val="003567DB"/>
    <w:rsid w:val="003A1CF6"/>
    <w:rsid w:val="003F18DB"/>
    <w:rsid w:val="00431B0B"/>
    <w:rsid w:val="004669FE"/>
    <w:rsid w:val="004951A2"/>
    <w:rsid w:val="004962B1"/>
    <w:rsid w:val="004F2436"/>
    <w:rsid w:val="00502243"/>
    <w:rsid w:val="005D0571"/>
    <w:rsid w:val="005F7770"/>
    <w:rsid w:val="006005A6"/>
    <w:rsid w:val="00614B19"/>
    <w:rsid w:val="00635052"/>
    <w:rsid w:val="00636F07"/>
    <w:rsid w:val="00637A63"/>
    <w:rsid w:val="00641DE9"/>
    <w:rsid w:val="006907D3"/>
    <w:rsid w:val="00690AA2"/>
    <w:rsid w:val="006C5D71"/>
    <w:rsid w:val="006D2874"/>
    <w:rsid w:val="006D7C89"/>
    <w:rsid w:val="00740469"/>
    <w:rsid w:val="0076263B"/>
    <w:rsid w:val="00780DB7"/>
    <w:rsid w:val="00856D7F"/>
    <w:rsid w:val="0086236F"/>
    <w:rsid w:val="00891097"/>
    <w:rsid w:val="00893FF9"/>
    <w:rsid w:val="008E0953"/>
    <w:rsid w:val="009A7C8F"/>
    <w:rsid w:val="009C6BE0"/>
    <w:rsid w:val="00A343EB"/>
    <w:rsid w:val="00A41AA2"/>
    <w:rsid w:val="00A46486"/>
    <w:rsid w:val="00AB6DA7"/>
    <w:rsid w:val="00AC0E27"/>
    <w:rsid w:val="00AE20C2"/>
    <w:rsid w:val="00AE52CA"/>
    <w:rsid w:val="00B066C5"/>
    <w:rsid w:val="00B11E5F"/>
    <w:rsid w:val="00B36075"/>
    <w:rsid w:val="00BC1225"/>
    <w:rsid w:val="00C4027E"/>
    <w:rsid w:val="00C722BF"/>
    <w:rsid w:val="00C93ABD"/>
    <w:rsid w:val="00CA7C48"/>
    <w:rsid w:val="00CC259F"/>
    <w:rsid w:val="00CE3D55"/>
    <w:rsid w:val="00D42958"/>
    <w:rsid w:val="00D435B7"/>
    <w:rsid w:val="00D71C22"/>
    <w:rsid w:val="00D9225B"/>
    <w:rsid w:val="00E47616"/>
    <w:rsid w:val="00E8572A"/>
    <w:rsid w:val="00EA2680"/>
    <w:rsid w:val="00EA389C"/>
    <w:rsid w:val="00EB6DA2"/>
    <w:rsid w:val="00EF0830"/>
    <w:rsid w:val="00FC10F5"/>
    <w:rsid w:val="00F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petrovage</dc:creator>
  <cp:keywords/>
  <dc:description/>
  <cp:lastModifiedBy>petrovage</cp:lastModifiedBy>
  <cp:revision>14</cp:revision>
  <cp:lastPrinted>2019-07-24T12:52:00Z</cp:lastPrinted>
  <dcterms:created xsi:type="dcterms:W3CDTF">2019-07-23T09:13:00Z</dcterms:created>
  <dcterms:modified xsi:type="dcterms:W3CDTF">2020-11-27T13:35:00Z</dcterms:modified>
</cp:coreProperties>
</file>