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6F2DB8" w:rsidRDefault="003F36CC" w:rsidP="00E57A15">
      <w:pPr>
        <w:spacing w:line="300" w:lineRule="exact"/>
        <w:jc w:val="center"/>
        <w:rPr>
          <w:b/>
          <w:sz w:val="20"/>
        </w:rPr>
      </w:pPr>
      <w:r w:rsidRPr="006F2DB8">
        <w:rPr>
          <w:b/>
          <w:caps/>
          <w:sz w:val="28"/>
        </w:rPr>
        <w:t>Основные на</w:t>
      </w:r>
      <w:r w:rsidR="00A13011" w:rsidRPr="006F2DB8">
        <w:rPr>
          <w:b/>
          <w:caps/>
          <w:sz w:val="28"/>
        </w:rPr>
        <w:t xml:space="preserve">правления бюджетной </w:t>
      </w:r>
      <w:r w:rsidR="00B278FE" w:rsidRPr="006F2DB8">
        <w:rPr>
          <w:b/>
          <w:caps/>
          <w:sz w:val="28"/>
        </w:rPr>
        <w:t xml:space="preserve">И НАЛОГОВОЙ </w:t>
      </w:r>
      <w:r w:rsidRPr="006F2DB8">
        <w:rPr>
          <w:b/>
          <w:caps/>
          <w:sz w:val="28"/>
        </w:rPr>
        <w:t xml:space="preserve">политики </w:t>
      </w:r>
      <w:r w:rsidR="00B72701" w:rsidRPr="006F2DB8">
        <w:rPr>
          <w:b/>
          <w:caps/>
          <w:sz w:val="28"/>
        </w:rPr>
        <w:t xml:space="preserve">в </w:t>
      </w:r>
      <w:r w:rsidR="00003BD9" w:rsidRPr="006F2DB8">
        <w:rPr>
          <w:b/>
          <w:caps/>
          <w:sz w:val="28"/>
        </w:rPr>
        <w:t>ОКУЛОВСКОМ РАЙОНЕ</w:t>
      </w:r>
      <w:r w:rsidR="00B72701" w:rsidRPr="006F2DB8">
        <w:rPr>
          <w:b/>
          <w:caps/>
          <w:sz w:val="28"/>
        </w:rPr>
        <w:t xml:space="preserve"> </w:t>
      </w:r>
      <w:r w:rsidRPr="006F2DB8">
        <w:rPr>
          <w:b/>
          <w:caps/>
          <w:sz w:val="28"/>
        </w:rPr>
        <w:t>на 20</w:t>
      </w:r>
      <w:r w:rsidR="00EF7231" w:rsidRPr="006F2DB8">
        <w:rPr>
          <w:b/>
          <w:caps/>
          <w:sz w:val="28"/>
        </w:rPr>
        <w:t>2</w:t>
      </w:r>
      <w:r w:rsidR="006F2DB8" w:rsidRPr="006F2DB8">
        <w:rPr>
          <w:b/>
          <w:caps/>
          <w:sz w:val="28"/>
        </w:rPr>
        <w:t>3</w:t>
      </w:r>
      <w:r w:rsidRPr="006F2DB8">
        <w:rPr>
          <w:b/>
          <w:caps/>
          <w:sz w:val="28"/>
        </w:rPr>
        <w:t xml:space="preserve"> год </w:t>
      </w:r>
      <w:r w:rsidR="0071612D" w:rsidRPr="006F2DB8">
        <w:rPr>
          <w:b/>
          <w:caps/>
          <w:sz w:val="28"/>
        </w:rPr>
        <w:t>И НА ПЛАНОВЫЙ ПЕРИОД 20</w:t>
      </w:r>
      <w:r w:rsidR="00AC23AB" w:rsidRPr="006F2DB8">
        <w:rPr>
          <w:b/>
          <w:caps/>
          <w:sz w:val="28"/>
        </w:rPr>
        <w:t>2</w:t>
      </w:r>
      <w:r w:rsidR="006F2DB8" w:rsidRPr="006F2DB8">
        <w:rPr>
          <w:b/>
          <w:caps/>
          <w:sz w:val="28"/>
        </w:rPr>
        <w:t>4</w:t>
      </w:r>
      <w:r w:rsidR="0071612D" w:rsidRPr="006F2DB8">
        <w:rPr>
          <w:b/>
          <w:caps/>
          <w:sz w:val="28"/>
        </w:rPr>
        <w:t xml:space="preserve"> И 20</w:t>
      </w:r>
      <w:r w:rsidR="00AC23AB" w:rsidRPr="006F2DB8">
        <w:rPr>
          <w:b/>
          <w:caps/>
          <w:sz w:val="28"/>
        </w:rPr>
        <w:t>2</w:t>
      </w:r>
      <w:r w:rsidR="006F2DB8" w:rsidRPr="006F2DB8">
        <w:rPr>
          <w:b/>
          <w:caps/>
          <w:sz w:val="28"/>
        </w:rPr>
        <w:t>5</w:t>
      </w:r>
      <w:r w:rsidR="0071612D" w:rsidRPr="006F2DB8">
        <w:rPr>
          <w:b/>
          <w:caps/>
          <w:sz w:val="28"/>
        </w:rPr>
        <w:t xml:space="preserve"> ГОДОВ</w:t>
      </w:r>
    </w:p>
    <w:p w:rsidR="0064761E" w:rsidRPr="006F2DB8" w:rsidRDefault="0064761E" w:rsidP="00E57A15">
      <w:pPr>
        <w:pStyle w:val="24"/>
        <w:spacing w:after="0"/>
        <w:ind w:left="0" w:firstLine="709"/>
        <w:jc w:val="both"/>
        <w:rPr>
          <w:bCs/>
          <w:sz w:val="28"/>
          <w:szCs w:val="28"/>
          <w:highlight w:val="yellow"/>
        </w:rPr>
      </w:pPr>
    </w:p>
    <w:p w:rsidR="00003BD9" w:rsidRPr="00A205E8" w:rsidRDefault="00A974AE" w:rsidP="00003BD9">
      <w:pPr>
        <w:pStyle w:val="24"/>
        <w:spacing w:after="0"/>
        <w:ind w:left="0" w:firstLine="709"/>
        <w:jc w:val="both"/>
        <w:rPr>
          <w:bCs/>
          <w:sz w:val="28"/>
          <w:szCs w:val="28"/>
        </w:rPr>
      </w:pPr>
      <w:r w:rsidRPr="00A1412E">
        <w:rPr>
          <w:bCs/>
          <w:sz w:val="28"/>
          <w:szCs w:val="28"/>
        </w:rPr>
        <w:t>Основные направления бюджетной</w:t>
      </w:r>
      <w:r w:rsidR="00B278FE" w:rsidRPr="00A1412E">
        <w:rPr>
          <w:bCs/>
          <w:sz w:val="28"/>
          <w:szCs w:val="28"/>
        </w:rPr>
        <w:t xml:space="preserve"> и налоговой </w:t>
      </w:r>
      <w:r w:rsidR="00B72701" w:rsidRPr="00A1412E">
        <w:rPr>
          <w:bCs/>
          <w:sz w:val="28"/>
          <w:szCs w:val="28"/>
        </w:rPr>
        <w:t xml:space="preserve">политики </w:t>
      </w:r>
      <w:r w:rsidR="000F332F" w:rsidRPr="00A1412E">
        <w:rPr>
          <w:bCs/>
          <w:sz w:val="28"/>
          <w:szCs w:val="28"/>
        </w:rPr>
        <w:t xml:space="preserve">Окуловского муниципального района </w:t>
      </w:r>
      <w:r w:rsidR="00B72701" w:rsidRPr="00A1412E">
        <w:rPr>
          <w:bCs/>
          <w:sz w:val="28"/>
          <w:szCs w:val="28"/>
        </w:rPr>
        <w:t xml:space="preserve"> на 20</w:t>
      </w:r>
      <w:r w:rsidR="000F332F" w:rsidRPr="00A1412E">
        <w:rPr>
          <w:bCs/>
          <w:sz w:val="28"/>
          <w:szCs w:val="28"/>
        </w:rPr>
        <w:t>2</w:t>
      </w:r>
      <w:r w:rsidR="00A1412E" w:rsidRPr="00A1412E">
        <w:rPr>
          <w:bCs/>
          <w:sz w:val="28"/>
          <w:szCs w:val="28"/>
        </w:rPr>
        <w:t>3</w:t>
      </w:r>
      <w:r w:rsidR="00B72701" w:rsidRPr="00A1412E">
        <w:rPr>
          <w:bCs/>
          <w:sz w:val="28"/>
          <w:szCs w:val="28"/>
        </w:rPr>
        <w:t xml:space="preserve"> год и плановый период 20</w:t>
      </w:r>
      <w:r w:rsidRPr="00A1412E">
        <w:rPr>
          <w:bCs/>
          <w:sz w:val="28"/>
          <w:szCs w:val="28"/>
        </w:rPr>
        <w:t>2</w:t>
      </w:r>
      <w:r w:rsidR="00A1412E" w:rsidRPr="00A1412E">
        <w:rPr>
          <w:bCs/>
          <w:sz w:val="28"/>
          <w:szCs w:val="28"/>
        </w:rPr>
        <w:t>4</w:t>
      </w:r>
      <w:r w:rsidR="00B72701" w:rsidRPr="00A1412E">
        <w:rPr>
          <w:bCs/>
          <w:sz w:val="28"/>
          <w:szCs w:val="28"/>
        </w:rPr>
        <w:t xml:space="preserve"> и 20</w:t>
      </w:r>
      <w:r w:rsidR="00B278FE" w:rsidRPr="00A1412E">
        <w:rPr>
          <w:bCs/>
          <w:sz w:val="28"/>
          <w:szCs w:val="28"/>
        </w:rPr>
        <w:t>2</w:t>
      </w:r>
      <w:r w:rsidR="00A1412E" w:rsidRPr="00A1412E">
        <w:rPr>
          <w:bCs/>
          <w:sz w:val="28"/>
          <w:szCs w:val="28"/>
        </w:rPr>
        <w:t>5</w:t>
      </w:r>
      <w:r w:rsidR="00B72701" w:rsidRPr="00A1412E">
        <w:rPr>
          <w:bCs/>
          <w:sz w:val="28"/>
          <w:szCs w:val="28"/>
        </w:rPr>
        <w:t xml:space="preserve"> годов </w:t>
      </w:r>
      <w:r w:rsidR="00003BD9" w:rsidRPr="00A1412E">
        <w:rPr>
          <w:bCs/>
          <w:sz w:val="28"/>
          <w:szCs w:val="28"/>
        </w:rPr>
        <w:t xml:space="preserve">далее основные направления бюджетной политики) разработаны в соответствии с </w:t>
      </w:r>
      <w:r w:rsidR="00003BD9" w:rsidRPr="00A205E8">
        <w:rPr>
          <w:bCs/>
          <w:sz w:val="28"/>
          <w:szCs w:val="28"/>
        </w:rPr>
        <w:t xml:space="preserve">требованиями статьи 172 Бюджетного кодекса Российской Федерации и Положением о бюджетном процессе в Окуловском муниципальном районе, утвержденным решением Думы Окуловского муниципального района </w:t>
      </w:r>
      <w:r w:rsidR="00003BD9" w:rsidRPr="00A205E8">
        <w:rPr>
          <w:sz w:val="28"/>
          <w:szCs w:val="28"/>
        </w:rPr>
        <w:t>от 2</w:t>
      </w:r>
      <w:r w:rsidR="00A205E8" w:rsidRPr="00A205E8">
        <w:rPr>
          <w:sz w:val="28"/>
          <w:szCs w:val="28"/>
        </w:rPr>
        <w:t>5</w:t>
      </w:r>
      <w:r w:rsidR="00003BD9" w:rsidRPr="00A205E8">
        <w:rPr>
          <w:sz w:val="28"/>
          <w:szCs w:val="28"/>
        </w:rPr>
        <w:t>.</w:t>
      </w:r>
      <w:r w:rsidR="00A205E8" w:rsidRPr="00A205E8">
        <w:rPr>
          <w:sz w:val="28"/>
          <w:szCs w:val="28"/>
        </w:rPr>
        <w:t>11</w:t>
      </w:r>
      <w:r w:rsidR="00003BD9" w:rsidRPr="00A205E8">
        <w:rPr>
          <w:sz w:val="28"/>
          <w:szCs w:val="28"/>
        </w:rPr>
        <w:t>.20</w:t>
      </w:r>
      <w:r w:rsidR="00A205E8" w:rsidRPr="00A205E8">
        <w:rPr>
          <w:sz w:val="28"/>
          <w:szCs w:val="28"/>
        </w:rPr>
        <w:t>21 №81</w:t>
      </w:r>
      <w:r w:rsidR="00003BD9" w:rsidRPr="00A205E8">
        <w:rPr>
          <w:bCs/>
          <w:sz w:val="28"/>
          <w:szCs w:val="28"/>
        </w:rPr>
        <w:t xml:space="preserve">. </w:t>
      </w:r>
    </w:p>
    <w:p w:rsidR="004C7DFE" w:rsidRPr="00A205E8" w:rsidRDefault="004C7DFE" w:rsidP="004C7DFE">
      <w:pPr>
        <w:ind w:firstLine="709"/>
        <w:jc w:val="both"/>
        <w:rPr>
          <w:sz w:val="28"/>
          <w:szCs w:val="28"/>
        </w:rPr>
      </w:pPr>
      <w:r w:rsidRPr="00A205E8">
        <w:rPr>
          <w:sz w:val="28"/>
          <w:szCs w:val="28"/>
        </w:rPr>
        <w:t>Основные направления подготовлены для определения условий при составлении проекта бюджета Окуловского муниципального района</w:t>
      </w:r>
      <w:r w:rsidR="00A205E8" w:rsidRPr="00A205E8">
        <w:rPr>
          <w:sz w:val="28"/>
          <w:szCs w:val="28"/>
        </w:rPr>
        <w:t xml:space="preserve"> </w:t>
      </w:r>
      <w:r w:rsidRPr="00A205E8">
        <w:rPr>
          <w:sz w:val="28"/>
          <w:szCs w:val="28"/>
        </w:rPr>
        <w:t>на 202</w:t>
      </w:r>
      <w:r w:rsidR="00A205E8" w:rsidRPr="00A205E8">
        <w:rPr>
          <w:sz w:val="28"/>
          <w:szCs w:val="28"/>
        </w:rPr>
        <w:t>3</w:t>
      </w:r>
      <w:r w:rsidRPr="00A205E8">
        <w:rPr>
          <w:sz w:val="28"/>
          <w:szCs w:val="28"/>
        </w:rPr>
        <w:t xml:space="preserve"> год и на плановый период 202</w:t>
      </w:r>
      <w:r w:rsidR="00A205E8" w:rsidRPr="00A205E8">
        <w:rPr>
          <w:sz w:val="28"/>
          <w:szCs w:val="28"/>
        </w:rPr>
        <w:t>4</w:t>
      </w:r>
      <w:r w:rsidRPr="00A205E8">
        <w:rPr>
          <w:sz w:val="28"/>
          <w:szCs w:val="28"/>
        </w:rPr>
        <w:t xml:space="preserve"> и 202</w:t>
      </w:r>
      <w:r w:rsidR="00A205E8" w:rsidRPr="00A205E8">
        <w:rPr>
          <w:sz w:val="28"/>
          <w:szCs w:val="28"/>
        </w:rPr>
        <w:t>5</w:t>
      </w:r>
      <w:r w:rsidRPr="00A205E8">
        <w:rPr>
          <w:sz w:val="28"/>
          <w:szCs w:val="28"/>
        </w:rPr>
        <w:t xml:space="preserve"> годов, подходов к его формированию и определения основных характеристик.</w:t>
      </w:r>
    </w:p>
    <w:p w:rsidR="0030136B" w:rsidRPr="006F2DB8" w:rsidRDefault="000B3FB7" w:rsidP="0030136B">
      <w:pPr>
        <w:spacing w:before="120" w:after="120"/>
        <w:ind w:firstLine="709"/>
        <w:jc w:val="both"/>
        <w:rPr>
          <w:sz w:val="28"/>
          <w:szCs w:val="28"/>
          <w:highlight w:val="yellow"/>
        </w:rPr>
      </w:pPr>
      <w:r w:rsidRPr="00A205E8">
        <w:rPr>
          <w:sz w:val="28"/>
          <w:szCs w:val="28"/>
        </w:rPr>
        <w:t xml:space="preserve">При подготовке основных направлений </w:t>
      </w:r>
      <w:r w:rsidRPr="00A205E8">
        <w:rPr>
          <w:bCs/>
          <w:sz w:val="28"/>
          <w:szCs w:val="28"/>
        </w:rPr>
        <w:t xml:space="preserve">бюджетной и налоговой политики </w:t>
      </w:r>
      <w:r w:rsidR="00A205E8" w:rsidRPr="00A205E8">
        <w:rPr>
          <w:bCs/>
          <w:sz w:val="28"/>
          <w:szCs w:val="28"/>
        </w:rPr>
        <w:t>Окуловского муниципального района</w:t>
      </w:r>
      <w:r w:rsidRPr="00A205E8">
        <w:rPr>
          <w:bCs/>
          <w:sz w:val="28"/>
          <w:szCs w:val="28"/>
        </w:rPr>
        <w:t xml:space="preserve"> </w:t>
      </w:r>
      <w:r w:rsidRPr="00A205E8">
        <w:rPr>
          <w:sz w:val="28"/>
          <w:szCs w:val="28"/>
        </w:rPr>
        <w:t xml:space="preserve">были учтены положения Указов Президента Российской Федерации от 7 мая 2012 года, от 7 мая 2018 года </w:t>
      </w:r>
      <w:hyperlink r:id="rId7" w:history="1">
        <w:r w:rsidRPr="00A205E8">
          <w:rPr>
            <w:sz w:val="28"/>
            <w:szCs w:val="28"/>
          </w:rPr>
          <w:t>№ 204</w:t>
        </w:r>
      </w:hyperlink>
      <w:r w:rsidRPr="00A205E8">
        <w:rPr>
          <w:sz w:val="28"/>
          <w:szCs w:val="28"/>
        </w:rPr>
        <w:t xml:space="preserve"> «О национальных целях и </w:t>
      </w:r>
      <w:r w:rsidRPr="003922BA">
        <w:rPr>
          <w:sz w:val="28"/>
          <w:szCs w:val="28"/>
        </w:rPr>
        <w:t xml:space="preserve">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A205E8" w:rsidRPr="003922BA">
        <w:rPr>
          <w:sz w:val="28"/>
          <w:szCs w:val="28"/>
        </w:rPr>
        <w:t>21 апреля</w:t>
      </w:r>
      <w:r w:rsidRPr="003922BA">
        <w:rPr>
          <w:sz w:val="28"/>
          <w:szCs w:val="28"/>
        </w:rPr>
        <w:t xml:space="preserve"> 202</w:t>
      </w:r>
      <w:r w:rsidR="00A205E8" w:rsidRPr="003922BA">
        <w:rPr>
          <w:sz w:val="28"/>
          <w:szCs w:val="28"/>
        </w:rPr>
        <w:t>1</w:t>
      </w:r>
      <w:r w:rsidRPr="003922BA">
        <w:rPr>
          <w:sz w:val="28"/>
          <w:szCs w:val="28"/>
        </w:rPr>
        <w:t xml:space="preserve"> года, </w:t>
      </w:r>
      <w:r w:rsidR="00A205E8" w:rsidRPr="003922BA">
        <w:rPr>
          <w:bCs/>
          <w:sz w:val="28"/>
          <w:szCs w:val="28"/>
        </w:rPr>
        <w:t>Прогноза социально - экономического развития Окуловского муниципального района на 2023 год и на плановый период 2024 и 2025 годов</w:t>
      </w:r>
      <w:r w:rsidR="00003BD9" w:rsidRPr="003922BA">
        <w:rPr>
          <w:bCs/>
          <w:sz w:val="28"/>
          <w:szCs w:val="28"/>
        </w:rPr>
        <w:t>, утвержденно</w:t>
      </w:r>
      <w:r w:rsidR="00A205E8" w:rsidRPr="003922BA">
        <w:rPr>
          <w:bCs/>
          <w:sz w:val="28"/>
          <w:szCs w:val="28"/>
        </w:rPr>
        <w:t>го постановлением Администрации</w:t>
      </w:r>
      <w:r w:rsidR="00003BD9" w:rsidRPr="003922BA">
        <w:rPr>
          <w:bCs/>
          <w:sz w:val="28"/>
          <w:szCs w:val="28"/>
        </w:rPr>
        <w:t xml:space="preserve"> Окуловского муниципального района от </w:t>
      </w:r>
      <w:r w:rsidR="003922BA" w:rsidRPr="003922BA">
        <w:rPr>
          <w:bCs/>
          <w:sz w:val="28"/>
          <w:szCs w:val="28"/>
        </w:rPr>
        <w:t>25</w:t>
      </w:r>
      <w:r w:rsidR="00003BD9" w:rsidRPr="003922BA">
        <w:rPr>
          <w:bCs/>
          <w:sz w:val="28"/>
          <w:szCs w:val="28"/>
        </w:rPr>
        <w:t>.1</w:t>
      </w:r>
      <w:r w:rsidR="003922BA" w:rsidRPr="003922BA">
        <w:rPr>
          <w:bCs/>
          <w:sz w:val="28"/>
          <w:szCs w:val="28"/>
        </w:rPr>
        <w:t>0</w:t>
      </w:r>
      <w:r w:rsidR="00003BD9" w:rsidRPr="003922BA">
        <w:rPr>
          <w:bCs/>
          <w:sz w:val="28"/>
          <w:szCs w:val="28"/>
        </w:rPr>
        <w:t>.20</w:t>
      </w:r>
      <w:r w:rsidR="00BA1CA2" w:rsidRPr="003922BA">
        <w:rPr>
          <w:bCs/>
          <w:sz w:val="28"/>
          <w:szCs w:val="28"/>
        </w:rPr>
        <w:t>2</w:t>
      </w:r>
      <w:r w:rsidR="003922BA" w:rsidRPr="003922BA">
        <w:rPr>
          <w:bCs/>
          <w:sz w:val="28"/>
          <w:szCs w:val="28"/>
        </w:rPr>
        <w:t>2</w:t>
      </w:r>
      <w:r w:rsidR="00003BD9" w:rsidRPr="003922BA">
        <w:rPr>
          <w:bCs/>
          <w:sz w:val="28"/>
          <w:szCs w:val="28"/>
        </w:rPr>
        <w:t xml:space="preserve"> года №</w:t>
      </w:r>
      <w:r w:rsidR="00BA1CA2" w:rsidRPr="003922BA">
        <w:rPr>
          <w:bCs/>
          <w:sz w:val="28"/>
          <w:szCs w:val="28"/>
        </w:rPr>
        <w:t xml:space="preserve"> </w:t>
      </w:r>
      <w:r w:rsidR="003922BA" w:rsidRPr="003922BA">
        <w:rPr>
          <w:bCs/>
          <w:sz w:val="28"/>
          <w:szCs w:val="28"/>
        </w:rPr>
        <w:t>2090</w:t>
      </w:r>
      <w:r w:rsidR="00003BD9" w:rsidRPr="003922BA">
        <w:rPr>
          <w:bCs/>
          <w:sz w:val="28"/>
          <w:szCs w:val="28"/>
        </w:rPr>
        <w:t>.</w:t>
      </w:r>
      <w:r w:rsidR="0030136B" w:rsidRPr="003922BA">
        <w:rPr>
          <w:sz w:val="28"/>
          <w:szCs w:val="28"/>
        </w:rPr>
        <w:t xml:space="preserve"> </w:t>
      </w:r>
    </w:p>
    <w:p w:rsidR="00AD4FCF" w:rsidRPr="003922BA" w:rsidRDefault="00AD4FCF" w:rsidP="00003BD9">
      <w:pPr>
        <w:pStyle w:val="24"/>
        <w:spacing w:after="0"/>
        <w:ind w:left="0" w:firstLine="709"/>
        <w:jc w:val="both"/>
        <w:rPr>
          <w:sz w:val="28"/>
          <w:szCs w:val="28"/>
        </w:rPr>
      </w:pPr>
      <w:r w:rsidRPr="003922BA">
        <w:rPr>
          <w:sz w:val="28"/>
          <w:szCs w:val="28"/>
        </w:rPr>
        <w:t xml:space="preserve">Основные задачи бюджетной и налоговой политики </w:t>
      </w:r>
      <w:r w:rsidR="00003BD9" w:rsidRPr="003922BA">
        <w:rPr>
          <w:bCs/>
          <w:sz w:val="28"/>
          <w:szCs w:val="28"/>
        </w:rPr>
        <w:t>Окуловского муниципального района</w:t>
      </w:r>
      <w:r w:rsidRPr="003922BA">
        <w:rPr>
          <w:sz w:val="28"/>
          <w:szCs w:val="28"/>
        </w:rPr>
        <w:t xml:space="preserve"> на </w:t>
      </w:r>
      <w:r w:rsidR="000F332F" w:rsidRPr="003922BA">
        <w:rPr>
          <w:bCs/>
          <w:sz w:val="28"/>
          <w:szCs w:val="28"/>
        </w:rPr>
        <w:t>202</w:t>
      </w:r>
      <w:r w:rsidR="003922BA" w:rsidRPr="003922BA">
        <w:rPr>
          <w:bCs/>
          <w:sz w:val="28"/>
          <w:szCs w:val="28"/>
        </w:rPr>
        <w:t>3</w:t>
      </w:r>
      <w:r w:rsidR="000F332F" w:rsidRPr="003922BA">
        <w:rPr>
          <w:bCs/>
          <w:sz w:val="28"/>
          <w:szCs w:val="28"/>
        </w:rPr>
        <w:t xml:space="preserve"> год и плановый период 202</w:t>
      </w:r>
      <w:r w:rsidR="003922BA" w:rsidRPr="003922BA">
        <w:rPr>
          <w:bCs/>
          <w:sz w:val="28"/>
          <w:szCs w:val="28"/>
        </w:rPr>
        <w:t>4</w:t>
      </w:r>
      <w:r w:rsidR="000F332F" w:rsidRPr="003922BA">
        <w:rPr>
          <w:bCs/>
          <w:sz w:val="28"/>
          <w:szCs w:val="28"/>
        </w:rPr>
        <w:t xml:space="preserve"> и 202</w:t>
      </w:r>
      <w:r w:rsidR="003922BA" w:rsidRPr="003922BA">
        <w:rPr>
          <w:bCs/>
          <w:sz w:val="28"/>
          <w:szCs w:val="28"/>
        </w:rPr>
        <w:t>5</w:t>
      </w:r>
      <w:r w:rsidR="000F332F" w:rsidRPr="003922BA">
        <w:rPr>
          <w:bCs/>
          <w:sz w:val="28"/>
          <w:szCs w:val="28"/>
        </w:rPr>
        <w:t xml:space="preserve"> годов</w:t>
      </w:r>
      <w:r w:rsidRPr="003922BA">
        <w:rPr>
          <w:sz w:val="28"/>
          <w:szCs w:val="28"/>
        </w:rPr>
        <w:t>:</w:t>
      </w:r>
    </w:p>
    <w:p w:rsidR="00AD4FCF" w:rsidRPr="003922BA" w:rsidRDefault="00AD4FCF" w:rsidP="00AD4FCF">
      <w:pPr>
        <w:pStyle w:val="ConsPlusNormal"/>
        <w:ind w:firstLine="709"/>
        <w:jc w:val="both"/>
        <w:rPr>
          <w:rFonts w:ascii="Times New Roman" w:hAnsi="Times New Roman"/>
          <w:sz w:val="28"/>
          <w:szCs w:val="28"/>
        </w:rPr>
      </w:pPr>
      <w:r w:rsidRPr="003922BA">
        <w:rPr>
          <w:rFonts w:ascii="Times New Roman" w:hAnsi="Times New Roman"/>
          <w:sz w:val="28"/>
          <w:szCs w:val="28"/>
        </w:rPr>
        <w:t>- сохранение устойчивости бюдж</w:t>
      </w:r>
      <w:r w:rsidR="00003BD9" w:rsidRPr="003922BA">
        <w:rPr>
          <w:rFonts w:ascii="Times New Roman" w:hAnsi="Times New Roman"/>
          <w:sz w:val="28"/>
          <w:szCs w:val="28"/>
        </w:rPr>
        <w:t>ета Окуловского муниципального района</w:t>
      </w:r>
      <w:r w:rsidRPr="003922BA">
        <w:rPr>
          <w:rFonts w:ascii="Times New Roman" w:hAnsi="Times New Roman"/>
          <w:sz w:val="28"/>
          <w:szCs w:val="28"/>
        </w:rPr>
        <w:t xml:space="preserve"> и обеспечение </w:t>
      </w:r>
      <w:r w:rsidR="00003BD9" w:rsidRPr="003922BA">
        <w:rPr>
          <w:rFonts w:ascii="Times New Roman" w:hAnsi="Times New Roman"/>
          <w:sz w:val="28"/>
          <w:szCs w:val="28"/>
        </w:rPr>
        <w:t xml:space="preserve">его </w:t>
      </w:r>
      <w:r w:rsidRPr="003922BA">
        <w:rPr>
          <w:rFonts w:ascii="Times New Roman" w:hAnsi="Times New Roman"/>
          <w:sz w:val="28"/>
          <w:szCs w:val="28"/>
        </w:rPr>
        <w:t>долгосрочной сбалансированности;</w:t>
      </w:r>
    </w:p>
    <w:p w:rsidR="0030136B" w:rsidRPr="003922BA" w:rsidRDefault="0030136B" w:rsidP="0030136B">
      <w:pPr>
        <w:pStyle w:val="24"/>
        <w:spacing w:after="0"/>
        <w:ind w:left="0" w:firstLine="709"/>
        <w:jc w:val="both"/>
        <w:rPr>
          <w:sz w:val="28"/>
          <w:szCs w:val="28"/>
        </w:rPr>
      </w:pPr>
      <w:r w:rsidRPr="003922BA">
        <w:rPr>
          <w:sz w:val="28"/>
          <w:szCs w:val="28"/>
        </w:rPr>
        <w:t>- укрепление доходной базы консолидированного бюджета Окуловского муниципального района за счет наращивания стабильных доходных источников и мобилизации в бюджет имеющихся резервов;</w:t>
      </w:r>
    </w:p>
    <w:p w:rsidR="0030136B" w:rsidRPr="003922BA" w:rsidRDefault="0030136B" w:rsidP="0030136B">
      <w:pPr>
        <w:pStyle w:val="ConsPlusNormal"/>
        <w:ind w:firstLine="709"/>
        <w:jc w:val="both"/>
        <w:rPr>
          <w:rFonts w:ascii="Times New Roman" w:hAnsi="Times New Roman"/>
          <w:sz w:val="28"/>
          <w:szCs w:val="28"/>
        </w:rPr>
      </w:pPr>
      <w:r w:rsidRPr="003922BA">
        <w:rPr>
          <w:rFonts w:ascii="Times New Roman" w:hAnsi="Times New Roman"/>
          <w:sz w:val="28"/>
          <w:szCs w:val="28"/>
        </w:rPr>
        <w:t>- обеспечение прозрачного механизма оценки эффективности предоставленных налоговых льгот, установленных соответствующими правовыми актами Окуловского муниципального района о налогах;</w:t>
      </w:r>
    </w:p>
    <w:p w:rsidR="0030136B" w:rsidRPr="003922BA" w:rsidRDefault="0030136B" w:rsidP="0030136B">
      <w:pPr>
        <w:pStyle w:val="ConsPlusNormal"/>
        <w:ind w:firstLine="709"/>
        <w:jc w:val="both"/>
        <w:rPr>
          <w:rFonts w:ascii="Times New Roman" w:hAnsi="Times New Roman"/>
          <w:sz w:val="28"/>
          <w:szCs w:val="28"/>
        </w:rPr>
      </w:pPr>
      <w:r w:rsidRPr="003922BA">
        <w:rPr>
          <w:rFonts w:ascii="Times New Roman" w:hAnsi="Times New Roman"/>
          <w:sz w:val="28"/>
          <w:szCs w:val="28"/>
        </w:rPr>
        <w:t>- безусловное исполнение всех обязательств муниципального района и реализация приоритетных направлений,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0136B" w:rsidRPr="009F7AFE" w:rsidRDefault="0030136B" w:rsidP="0030136B">
      <w:pPr>
        <w:pStyle w:val="ConsPlusNormal"/>
        <w:ind w:firstLine="709"/>
        <w:jc w:val="both"/>
        <w:rPr>
          <w:rFonts w:ascii="Times New Roman" w:hAnsi="Times New Roman"/>
          <w:sz w:val="28"/>
          <w:szCs w:val="28"/>
        </w:rPr>
      </w:pPr>
      <w:r w:rsidRPr="009F7AFE">
        <w:rPr>
          <w:rFonts w:ascii="Times New Roman" w:hAnsi="Times New Roman"/>
          <w:sz w:val="28"/>
          <w:szCs w:val="28"/>
        </w:rPr>
        <w:t xml:space="preserve">- проведение ответственной бюджетной политики, направленной на снижение рисков возникновения просроченной кредиторской задолженности </w:t>
      </w:r>
      <w:r w:rsidR="00EE436D" w:rsidRPr="009F7AFE">
        <w:rPr>
          <w:rFonts w:ascii="Times New Roman" w:hAnsi="Times New Roman"/>
          <w:sz w:val="28"/>
          <w:szCs w:val="28"/>
        </w:rPr>
        <w:t>б</w:t>
      </w:r>
      <w:r w:rsidRPr="009F7AFE">
        <w:rPr>
          <w:rFonts w:ascii="Times New Roman" w:hAnsi="Times New Roman"/>
          <w:sz w:val="28"/>
          <w:szCs w:val="28"/>
        </w:rPr>
        <w:t>юджета</w:t>
      </w:r>
      <w:r w:rsidR="00EE436D" w:rsidRPr="009F7AFE">
        <w:rPr>
          <w:rFonts w:ascii="Times New Roman" w:hAnsi="Times New Roman"/>
          <w:sz w:val="28"/>
          <w:szCs w:val="28"/>
        </w:rPr>
        <w:t xml:space="preserve"> района;</w:t>
      </w:r>
    </w:p>
    <w:p w:rsidR="00AD4FCF" w:rsidRDefault="00AD4FCF" w:rsidP="00AD4FCF">
      <w:pPr>
        <w:pStyle w:val="ConsPlusNormal"/>
        <w:ind w:firstLine="709"/>
        <w:jc w:val="both"/>
        <w:rPr>
          <w:rFonts w:ascii="Times New Roman" w:hAnsi="Times New Roman"/>
          <w:sz w:val="28"/>
          <w:szCs w:val="28"/>
        </w:rPr>
      </w:pPr>
      <w:r w:rsidRPr="009F7AFE">
        <w:rPr>
          <w:rFonts w:ascii="Times New Roman" w:hAnsi="Times New Roman"/>
          <w:sz w:val="28"/>
          <w:szCs w:val="28"/>
        </w:rPr>
        <w:t>- повышение открытости и прозрачности управления общественными финансами.</w:t>
      </w:r>
    </w:p>
    <w:p w:rsidR="00717AB4" w:rsidRPr="009F7AFE" w:rsidRDefault="00717AB4" w:rsidP="00AD4FCF">
      <w:pPr>
        <w:pStyle w:val="ConsPlusNormal"/>
        <w:ind w:firstLine="709"/>
        <w:jc w:val="both"/>
        <w:rPr>
          <w:rFonts w:ascii="Times New Roman" w:hAnsi="Times New Roman"/>
          <w:sz w:val="28"/>
          <w:szCs w:val="28"/>
        </w:rPr>
      </w:pPr>
    </w:p>
    <w:p w:rsidR="00827F34" w:rsidRPr="006F2DB8" w:rsidRDefault="00827F34" w:rsidP="00AD4FCF">
      <w:pPr>
        <w:pStyle w:val="ConsPlusNormal"/>
        <w:ind w:firstLine="709"/>
        <w:jc w:val="both"/>
        <w:rPr>
          <w:rFonts w:ascii="Times New Roman" w:hAnsi="Times New Roman"/>
          <w:sz w:val="28"/>
          <w:szCs w:val="28"/>
          <w:highlight w:val="yellow"/>
        </w:rPr>
      </w:pPr>
    </w:p>
    <w:p w:rsidR="00717AB4" w:rsidRDefault="00717AB4" w:rsidP="004C7DFE">
      <w:pPr>
        <w:jc w:val="center"/>
        <w:rPr>
          <w:b/>
          <w:bCs/>
          <w:caps/>
          <w:sz w:val="28"/>
          <w:szCs w:val="28"/>
        </w:rPr>
      </w:pPr>
    </w:p>
    <w:p w:rsidR="004C7DFE" w:rsidRPr="00717AB4" w:rsidRDefault="004C7DFE" w:rsidP="004C7DFE">
      <w:pPr>
        <w:jc w:val="center"/>
        <w:rPr>
          <w:b/>
          <w:bCs/>
          <w:caps/>
          <w:sz w:val="28"/>
          <w:szCs w:val="28"/>
        </w:rPr>
      </w:pPr>
      <w:r w:rsidRPr="00717AB4">
        <w:rPr>
          <w:b/>
          <w:bCs/>
          <w:caps/>
          <w:sz w:val="28"/>
          <w:szCs w:val="28"/>
          <w:lang w:val="en-US"/>
        </w:rPr>
        <w:t>I</w:t>
      </w:r>
      <w:r w:rsidRPr="00717AB4">
        <w:rPr>
          <w:b/>
          <w:bCs/>
          <w:caps/>
          <w:sz w:val="28"/>
          <w:szCs w:val="28"/>
        </w:rPr>
        <w:t xml:space="preserve">. Основные направления НАЛОГОВОЙ политики </w:t>
      </w:r>
    </w:p>
    <w:p w:rsidR="004C7DFE" w:rsidRPr="00717AB4" w:rsidRDefault="004C7DFE" w:rsidP="004C7DFE">
      <w:pPr>
        <w:jc w:val="center"/>
        <w:rPr>
          <w:b/>
          <w:bCs/>
          <w:caps/>
          <w:sz w:val="28"/>
          <w:szCs w:val="28"/>
        </w:rPr>
      </w:pPr>
      <w:r w:rsidRPr="00717AB4">
        <w:rPr>
          <w:b/>
          <w:bCs/>
          <w:caps/>
          <w:sz w:val="28"/>
          <w:szCs w:val="28"/>
        </w:rPr>
        <w:t>в ОКУЛОВСКОМ МУНИЦИПАЛЬНОМ РАЙОНЕ</w:t>
      </w:r>
    </w:p>
    <w:p w:rsidR="004C7DFE" w:rsidRPr="006F2DB8" w:rsidRDefault="004C7DFE" w:rsidP="004C7DFE">
      <w:pPr>
        <w:jc w:val="center"/>
        <w:rPr>
          <w:b/>
          <w:bCs/>
          <w:sz w:val="28"/>
          <w:szCs w:val="28"/>
          <w:highlight w:val="yellow"/>
        </w:rPr>
      </w:pPr>
    </w:p>
    <w:p w:rsidR="00E639C0" w:rsidRDefault="00E639C0" w:rsidP="00E639C0">
      <w:pPr>
        <w:ind w:firstLine="708"/>
        <w:jc w:val="both"/>
        <w:rPr>
          <w:sz w:val="28"/>
          <w:szCs w:val="28"/>
        </w:rPr>
      </w:pPr>
      <w:r w:rsidRPr="00915071">
        <w:rPr>
          <w:sz w:val="28"/>
          <w:szCs w:val="28"/>
        </w:rPr>
        <w:t>Основной целью налоговой политики на 2023 год и на плановый период 2024 и 2025 годов, напрямую связанной с налоговой политикой, проводимой на федеральном</w:t>
      </w:r>
      <w:r>
        <w:rPr>
          <w:sz w:val="28"/>
          <w:szCs w:val="28"/>
        </w:rPr>
        <w:t xml:space="preserve"> и региональном</w:t>
      </w:r>
      <w:r w:rsidRPr="00915071">
        <w:rPr>
          <w:sz w:val="28"/>
          <w:szCs w:val="28"/>
        </w:rPr>
        <w:t xml:space="preserve"> уровне, является сохранение бюджетной устойчивости, получение</w:t>
      </w:r>
      <w:r>
        <w:rPr>
          <w:sz w:val="28"/>
          <w:szCs w:val="28"/>
        </w:rPr>
        <w:t xml:space="preserve"> </w:t>
      </w:r>
      <w:r w:rsidRPr="00915071">
        <w:rPr>
          <w:sz w:val="28"/>
          <w:szCs w:val="28"/>
        </w:rPr>
        <w:t>необходимого объема доходов  бюджета</w:t>
      </w:r>
      <w:r>
        <w:rPr>
          <w:sz w:val="28"/>
          <w:szCs w:val="28"/>
        </w:rPr>
        <w:t xml:space="preserve"> муниципального района</w:t>
      </w:r>
      <w:r w:rsidRPr="00915071">
        <w:rPr>
          <w:sz w:val="28"/>
          <w:szCs w:val="28"/>
        </w:rPr>
        <w:t>, поддержка предпринимательской и инвестиционной деятельности, обеспечивающая налоговую конкурентоспособность бизнеса.</w:t>
      </w:r>
    </w:p>
    <w:p w:rsidR="00E639C0" w:rsidRDefault="00E639C0" w:rsidP="00E639C0">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E639C0" w:rsidRPr="00EA6BFD" w:rsidRDefault="00E639C0" w:rsidP="00E639C0">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 xml:space="preserve">Налоговая политика </w:t>
      </w:r>
      <w:r>
        <w:rPr>
          <w:rFonts w:ascii="Times New Roman" w:hAnsi="Times New Roman"/>
          <w:snapToGrid/>
          <w:sz w:val="28"/>
          <w:szCs w:val="28"/>
        </w:rPr>
        <w:t>Окуловского муниципального района</w:t>
      </w:r>
      <w:r w:rsidRPr="007A7B43">
        <w:rPr>
          <w:rFonts w:ascii="Times New Roman" w:hAnsi="Times New Roman"/>
          <w:snapToGrid/>
          <w:sz w:val="28"/>
          <w:szCs w:val="28"/>
        </w:rPr>
        <w:t xml:space="preserve"> в 202</w:t>
      </w:r>
      <w:r>
        <w:rPr>
          <w:rFonts w:ascii="Times New Roman" w:hAnsi="Times New Roman"/>
          <w:snapToGrid/>
          <w:sz w:val="28"/>
          <w:szCs w:val="28"/>
        </w:rPr>
        <w:t>3</w:t>
      </w:r>
      <w:r w:rsidRPr="007A7B43">
        <w:rPr>
          <w:rFonts w:ascii="Times New Roman" w:hAnsi="Times New Roman"/>
          <w:snapToGrid/>
          <w:sz w:val="28"/>
          <w:szCs w:val="28"/>
        </w:rPr>
        <w:t>-202</w:t>
      </w:r>
      <w:r>
        <w:rPr>
          <w:rFonts w:ascii="Times New Roman" w:hAnsi="Times New Roman"/>
          <w:snapToGrid/>
          <w:sz w:val="28"/>
          <w:szCs w:val="28"/>
        </w:rPr>
        <w:t>5</w:t>
      </w:r>
      <w:r w:rsidRPr="007A7B43">
        <w:rPr>
          <w:rFonts w:ascii="Times New Roman" w:hAnsi="Times New Roman"/>
          <w:snapToGrid/>
          <w:sz w:val="28"/>
          <w:szCs w:val="28"/>
        </w:rPr>
        <w:t xml:space="preserve"> годах, как и прежде, будет направлена на обеспечение поступления в бюджет </w:t>
      </w:r>
      <w:r>
        <w:rPr>
          <w:rFonts w:ascii="Times New Roman" w:hAnsi="Times New Roman"/>
          <w:snapToGrid/>
          <w:sz w:val="28"/>
          <w:szCs w:val="28"/>
        </w:rPr>
        <w:t>муниципального района</w:t>
      </w:r>
      <w:r w:rsidRPr="007A7B43">
        <w:rPr>
          <w:rFonts w:ascii="Times New Roman" w:hAnsi="Times New Roman"/>
          <w:snapToGrid/>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r>
        <w:rPr>
          <w:rFonts w:ascii="Times New Roman" w:hAnsi="Times New Roman"/>
          <w:snapToGrid/>
          <w:sz w:val="28"/>
          <w:szCs w:val="28"/>
        </w:rPr>
        <w:t>,</w:t>
      </w:r>
      <w:r w:rsidRPr="00633566">
        <w:rPr>
          <w:sz w:val="28"/>
          <w:szCs w:val="28"/>
        </w:rPr>
        <w:t xml:space="preserve"> </w:t>
      </w:r>
      <w:r w:rsidRPr="00EA6BFD">
        <w:rPr>
          <w:rFonts w:ascii="Times New Roman" w:hAnsi="Times New Roman"/>
          <w:sz w:val="28"/>
          <w:szCs w:val="28"/>
        </w:rPr>
        <w:t>легализации заработной платы, сокращению неформальной занятости</w:t>
      </w:r>
      <w:r>
        <w:rPr>
          <w:rFonts w:ascii="Times New Roman" w:hAnsi="Times New Roman"/>
          <w:sz w:val="28"/>
          <w:szCs w:val="28"/>
        </w:rPr>
        <w:t>.</w:t>
      </w:r>
    </w:p>
    <w:p w:rsidR="00E639C0" w:rsidRPr="00915071" w:rsidRDefault="00E639C0" w:rsidP="00E639C0">
      <w:pPr>
        <w:ind w:firstLine="708"/>
        <w:jc w:val="both"/>
        <w:rPr>
          <w:sz w:val="28"/>
          <w:szCs w:val="28"/>
        </w:rPr>
      </w:pPr>
      <w:r w:rsidRPr="00915071">
        <w:rPr>
          <w:sz w:val="28"/>
          <w:szCs w:val="28"/>
        </w:rPr>
        <w:t xml:space="preserve">Приоритетами налоговой политики </w:t>
      </w:r>
      <w:r>
        <w:rPr>
          <w:sz w:val="28"/>
          <w:szCs w:val="28"/>
        </w:rPr>
        <w:t>Окуловского муниципального района</w:t>
      </w:r>
      <w:r w:rsidRPr="00915071">
        <w:rPr>
          <w:sz w:val="28"/>
          <w:szCs w:val="28"/>
        </w:rPr>
        <w:t xml:space="preserve">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E639C0" w:rsidRPr="007A7B43" w:rsidRDefault="00E639C0" w:rsidP="00E639C0">
      <w:pPr>
        <w:pStyle w:val="ConsPlusNormal"/>
        <w:ind w:firstLine="709"/>
        <w:jc w:val="both"/>
        <w:rPr>
          <w:rFonts w:ascii="Times New Roman" w:hAnsi="Times New Roman"/>
          <w:snapToGrid/>
          <w:sz w:val="28"/>
          <w:szCs w:val="28"/>
        </w:rPr>
      </w:pPr>
      <w:r w:rsidRPr="00A750D2">
        <w:rPr>
          <w:rFonts w:ascii="Times New Roman" w:hAnsi="Times New Roman"/>
          <w:snapToGrid/>
          <w:sz w:val="28"/>
          <w:szCs w:val="28"/>
        </w:rPr>
        <w:t xml:space="preserve">Основными направлениями налоговой политики в </w:t>
      </w:r>
      <w:r>
        <w:rPr>
          <w:rFonts w:ascii="Times New Roman" w:hAnsi="Times New Roman"/>
          <w:snapToGrid/>
          <w:sz w:val="28"/>
          <w:szCs w:val="28"/>
        </w:rPr>
        <w:t>Окуловском муниципальном районе</w:t>
      </w:r>
      <w:r w:rsidRPr="007A7B43">
        <w:rPr>
          <w:rFonts w:ascii="Times New Roman" w:hAnsi="Times New Roman"/>
          <w:snapToGrid/>
          <w:sz w:val="28"/>
          <w:szCs w:val="28"/>
        </w:rPr>
        <w:t xml:space="preserve"> на 202</w:t>
      </w:r>
      <w:r>
        <w:rPr>
          <w:rFonts w:ascii="Times New Roman" w:hAnsi="Times New Roman"/>
          <w:snapToGrid/>
          <w:sz w:val="28"/>
          <w:szCs w:val="28"/>
        </w:rPr>
        <w:t>3</w:t>
      </w:r>
      <w:r w:rsidRPr="007A7B43">
        <w:rPr>
          <w:rFonts w:ascii="Times New Roman" w:hAnsi="Times New Roman"/>
          <w:snapToGrid/>
          <w:sz w:val="28"/>
          <w:szCs w:val="28"/>
        </w:rPr>
        <w:t>-202</w:t>
      </w:r>
      <w:r>
        <w:rPr>
          <w:rFonts w:ascii="Times New Roman" w:hAnsi="Times New Roman"/>
          <w:snapToGrid/>
          <w:sz w:val="28"/>
          <w:szCs w:val="28"/>
        </w:rPr>
        <w:t>5</w:t>
      </w:r>
      <w:r w:rsidRPr="007A7B43">
        <w:rPr>
          <w:rFonts w:ascii="Times New Roman" w:hAnsi="Times New Roman"/>
          <w:snapToGrid/>
          <w:sz w:val="28"/>
          <w:szCs w:val="28"/>
        </w:rPr>
        <w:t xml:space="preserve"> годы определены:</w:t>
      </w:r>
    </w:p>
    <w:p w:rsidR="00E639C0" w:rsidRDefault="00E639C0" w:rsidP="00E639C0">
      <w:pPr>
        <w:ind w:firstLine="708"/>
        <w:jc w:val="both"/>
        <w:rPr>
          <w:sz w:val="28"/>
          <w:szCs w:val="28"/>
        </w:rPr>
      </w:pPr>
      <w:r w:rsidRPr="00915071">
        <w:rPr>
          <w:sz w:val="28"/>
          <w:szCs w:val="28"/>
        </w:rPr>
        <w:t>-</w:t>
      </w:r>
      <w:r w:rsidRPr="00F01EFB">
        <w:rPr>
          <w:sz w:val="28"/>
          <w:szCs w:val="28"/>
        </w:rPr>
        <w:t xml:space="preserve"> увеличение налогового потенциала Окуловского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 В целях создания благоприятного инвестиционного климата реализуется подпрограмма «Повышение инвестиционной привлекательности Окуловского муниципального района» муниципальной программы «Обеспечение экономического развития Окуловского муниципального района </w:t>
      </w:r>
      <w:r>
        <w:rPr>
          <w:sz w:val="28"/>
          <w:szCs w:val="28"/>
        </w:rPr>
        <w:t>до 20</w:t>
      </w:r>
      <w:r w:rsidRPr="00F01EFB">
        <w:rPr>
          <w:sz w:val="28"/>
          <w:szCs w:val="28"/>
        </w:rPr>
        <w:t>3</w:t>
      </w:r>
      <w:r>
        <w:rPr>
          <w:sz w:val="28"/>
          <w:szCs w:val="28"/>
        </w:rPr>
        <w:t>0</w:t>
      </w:r>
      <w:r w:rsidRPr="00F01EFB">
        <w:rPr>
          <w:sz w:val="28"/>
          <w:szCs w:val="28"/>
        </w:rPr>
        <w:t xml:space="preserve"> год</w:t>
      </w:r>
      <w:r>
        <w:rPr>
          <w:sz w:val="28"/>
          <w:szCs w:val="28"/>
        </w:rPr>
        <w:t>а</w:t>
      </w:r>
      <w:r w:rsidRPr="00F01EFB">
        <w:rPr>
          <w:sz w:val="28"/>
          <w:szCs w:val="28"/>
        </w:rPr>
        <w:t>»;</w:t>
      </w:r>
    </w:p>
    <w:p w:rsidR="00E639C0" w:rsidRDefault="00E639C0" w:rsidP="00E639C0">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w:t>
      </w:r>
      <w:r>
        <w:rPr>
          <w:rFonts w:ascii="Times New Roman" w:hAnsi="Times New Roman"/>
          <w:snapToGrid/>
          <w:sz w:val="28"/>
          <w:szCs w:val="28"/>
        </w:rPr>
        <w:t>муниципального района</w:t>
      </w:r>
      <w:r w:rsidRPr="007A7B43">
        <w:rPr>
          <w:rFonts w:ascii="Times New Roman" w:hAnsi="Times New Roman"/>
          <w:snapToGrid/>
          <w:sz w:val="28"/>
          <w:szCs w:val="28"/>
        </w:rPr>
        <w:t>, активизация претензионно - исковой деятельности;</w:t>
      </w:r>
    </w:p>
    <w:p w:rsidR="00E639C0" w:rsidRDefault="00E639C0" w:rsidP="00E639C0">
      <w:pPr>
        <w:pStyle w:val="ConsPlusNormal"/>
        <w:ind w:firstLine="540"/>
        <w:jc w:val="both"/>
        <w:rPr>
          <w:rFonts w:ascii="Times New Roman" w:hAnsi="Times New Roman"/>
          <w:sz w:val="28"/>
          <w:szCs w:val="28"/>
        </w:rPr>
      </w:pPr>
      <w:r w:rsidRPr="003207EF">
        <w:rPr>
          <w:rFonts w:ascii="Times New Roman" w:hAnsi="Times New Roman"/>
          <w:snapToGrid/>
          <w:sz w:val="28"/>
          <w:szCs w:val="28"/>
        </w:rPr>
        <w:t>- проведение мероприятий по повышению эффективности управления государственной и муниципальной собственностью,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w:t>
      </w:r>
      <w:r>
        <w:rPr>
          <w:rFonts w:ascii="Times New Roman" w:hAnsi="Times New Roman"/>
          <w:snapToGrid/>
          <w:sz w:val="28"/>
          <w:szCs w:val="28"/>
        </w:rPr>
        <w:t>х в муниципальную собственность;</w:t>
      </w:r>
    </w:p>
    <w:p w:rsidR="00E639C0" w:rsidRPr="00915071" w:rsidRDefault="00E639C0" w:rsidP="00E639C0">
      <w:pPr>
        <w:ind w:firstLine="540"/>
        <w:jc w:val="both"/>
        <w:rPr>
          <w:sz w:val="28"/>
          <w:szCs w:val="28"/>
        </w:rPr>
      </w:pPr>
      <w:r w:rsidRPr="00915071">
        <w:rPr>
          <w:sz w:val="28"/>
          <w:szCs w:val="28"/>
        </w:rPr>
        <w:lastRenderedPageBreak/>
        <w:t>-</w:t>
      </w:r>
      <w:r>
        <w:rPr>
          <w:sz w:val="28"/>
          <w:szCs w:val="28"/>
        </w:rPr>
        <w:t xml:space="preserve"> </w:t>
      </w:r>
      <w:r w:rsidRPr="00915071">
        <w:rPr>
          <w:sz w:val="28"/>
          <w:szCs w:val="28"/>
        </w:rPr>
        <w:t>продолжение политики обоснованности и эффективности применения налоговых льгот, отмена неэффективных и невостребованных льгот;</w:t>
      </w:r>
    </w:p>
    <w:p w:rsidR="00E639C0" w:rsidRPr="00FA372E" w:rsidRDefault="00E639C0" w:rsidP="00E639C0">
      <w:pPr>
        <w:pStyle w:val="ConsPlusNormal"/>
        <w:spacing w:line="360" w:lineRule="exact"/>
        <w:ind w:firstLine="540"/>
        <w:jc w:val="both"/>
        <w:rPr>
          <w:rFonts w:ascii="Times New Roman" w:hAnsi="Times New Roman"/>
          <w:sz w:val="28"/>
          <w:szCs w:val="28"/>
        </w:rPr>
      </w:pPr>
      <w:r>
        <w:rPr>
          <w:rFonts w:ascii="Times New Roman" w:hAnsi="Times New Roman"/>
          <w:sz w:val="28"/>
          <w:szCs w:val="28"/>
        </w:rPr>
        <w:t xml:space="preserve">- взаимовыгодное сотрудничество с организациями, формирующими налоговый потенциал Окуловского муниципального района, в том числе в </w:t>
      </w:r>
      <w:r w:rsidRPr="00FA372E">
        <w:rPr>
          <w:rFonts w:ascii="Times New Roman" w:hAnsi="Times New Roman"/>
          <w:sz w:val="28"/>
          <w:szCs w:val="28"/>
        </w:rPr>
        <w:t>рамках Соглашени</w:t>
      </w:r>
      <w:r>
        <w:rPr>
          <w:rFonts w:ascii="Times New Roman" w:hAnsi="Times New Roman"/>
          <w:sz w:val="28"/>
          <w:szCs w:val="28"/>
        </w:rPr>
        <w:t>й</w:t>
      </w:r>
      <w:r w:rsidRPr="00FA372E">
        <w:rPr>
          <w:rFonts w:ascii="Times New Roman" w:hAnsi="Times New Roman"/>
          <w:sz w:val="28"/>
          <w:szCs w:val="28"/>
        </w:rPr>
        <w:t xml:space="preserve"> о сотрудничестве в области социально-экономического развития муниципального образования "Окуловский муниципальный район" Новгородской области;</w:t>
      </w:r>
    </w:p>
    <w:p w:rsidR="00E639C0" w:rsidRPr="00915071" w:rsidRDefault="00E639C0" w:rsidP="00E639C0">
      <w:pPr>
        <w:ind w:firstLine="540"/>
        <w:jc w:val="both"/>
        <w:rPr>
          <w:sz w:val="28"/>
          <w:szCs w:val="28"/>
        </w:rPr>
      </w:pPr>
      <w:r w:rsidRPr="00915071">
        <w:rPr>
          <w:sz w:val="28"/>
          <w:szCs w:val="28"/>
        </w:rPr>
        <w:t>На федеральном и региональном уровне вступают в силу, а также планируются к принятию с 2023 года следующие изменения законодательства:</w:t>
      </w:r>
    </w:p>
    <w:p w:rsidR="00E639C0" w:rsidRPr="00915071" w:rsidRDefault="00E639C0" w:rsidP="00E639C0">
      <w:pPr>
        <w:ind w:firstLine="540"/>
        <w:jc w:val="both"/>
        <w:rPr>
          <w:sz w:val="28"/>
          <w:szCs w:val="28"/>
        </w:rPr>
      </w:pPr>
      <w:r w:rsidRPr="00915071">
        <w:rPr>
          <w:sz w:val="28"/>
          <w:szCs w:val="28"/>
        </w:rPr>
        <w:t>-для расчета транспортного налога повышающий коэффициент будет применяться только для транспор</w:t>
      </w:r>
      <w:r>
        <w:rPr>
          <w:sz w:val="28"/>
          <w:szCs w:val="28"/>
        </w:rPr>
        <w:t>тных средств стоимостью свыше 10</w:t>
      </w:r>
      <w:r w:rsidRPr="00915071">
        <w:rPr>
          <w:sz w:val="28"/>
          <w:szCs w:val="28"/>
        </w:rPr>
        <w:t xml:space="preserve"> млн. рублей;</w:t>
      </w:r>
    </w:p>
    <w:p w:rsidR="00E639C0" w:rsidRPr="00915071" w:rsidRDefault="00E639C0" w:rsidP="00E639C0">
      <w:pPr>
        <w:ind w:firstLine="540"/>
        <w:jc w:val="both"/>
        <w:rPr>
          <w:sz w:val="28"/>
          <w:szCs w:val="28"/>
        </w:rPr>
      </w:pPr>
      <w:r w:rsidRPr="00915071">
        <w:rPr>
          <w:sz w:val="28"/>
          <w:szCs w:val="28"/>
        </w:rPr>
        <w:t>-в отношении объектов недвижимости, земельных участков, налоговая база по которым определяется исходя из кадастровой стоимости, в 2023 году для расчета налога на имущество организаций будет применяться кадастровая</w:t>
      </w:r>
      <w:r>
        <w:rPr>
          <w:sz w:val="28"/>
          <w:szCs w:val="28"/>
        </w:rPr>
        <w:t xml:space="preserve"> </w:t>
      </w:r>
      <w:r w:rsidRPr="00915071">
        <w:rPr>
          <w:sz w:val="28"/>
          <w:szCs w:val="28"/>
        </w:rPr>
        <w:t>стоимость по состоянию на 1 января 2022 года, если она ниже стоимости, внесенной в ЕГРН с 1января 2023 года;</w:t>
      </w:r>
    </w:p>
    <w:p w:rsidR="00E639C0" w:rsidRPr="00915071" w:rsidRDefault="00E639C0" w:rsidP="00E639C0">
      <w:pPr>
        <w:ind w:firstLine="540"/>
        <w:jc w:val="both"/>
        <w:rPr>
          <w:sz w:val="28"/>
          <w:szCs w:val="28"/>
        </w:rPr>
      </w:pPr>
      <w:r w:rsidRPr="00915071">
        <w:rPr>
          <w:sz w:val="28"/>
          <w:szCs w:val="28"/>
        </w:rPr>
        <w:t>-</w:t>
      </w:r>
      <w:r>
        <w:rPr>
          <w:sz w:val="28"/>
          <w:szCs w:val="28"/>
        </w:rPr>
        <w:t xml:space="preserve"> </w:t>
      </w:r>
      <w:r w:rsidRPr="00915071">
        <w:rPr>
          <w:sz w:val="28"/>
          <w:szCs w:val="28"/>
        </w:rPr>
        <w:t>не облагаются налогом на доходы физических лиц доходы в виде материальной выгоды, полученные в 2022 и 2023 годах от экономии на процентах за пользование заемными (кредитными) средствами;</w:t>
      </w:r>
    </w:p>
    <w:p w:rsidR="00E639C0" w:rsidRDefault="00E639C0" w:rsidP="00E639C0">
      <w:pPr>
        <w:ind w:firstLine="540"/>
        <w:jc w:val="both"/>
        <w:rPr>
          <w:sz w:val="28"/>
          <w:szCs w:val="28"/>
        </w:rPr>
      </w:pPr>
      <w:r w:rsidRPr="00915071">
        <w:rPr>
          <w:sz w:val="28"/>
          <w:szCs w:val="28"/>
        </w:rPr>
        <w:t>-введен институт "единого налогового платежа", предполагающего уплату имущественных налогов одним платежным поручением;</w:t>
      </w:r>
    </w:p>
    <w:p w:rsidR="00E639C0" w:rsidRPr="00915071" w:rsidRDefault="00E639C0" w:rsidP="00E639C0">
      <w:pPr>
        <w:ind w:firstLine="540"/>
        <w:jc w:val="both"/>
        <w:rPr>
          <w:sz w:val="28"/>
          <w:szCs w:val="28"/>
        </w:rPr>
      </w:pPr>
      <w:r w:rsidRPr="00915071">
        <w:rPr>
          <w:sz w:val="28"/>
          <w:szCs w:val="28"/>
        </w:rPr>
        <w:t>-для всех ветеранов боевых действий в отношении одного транспортного средства с мощностью двигателя до 200 л.с. (включительно) при уплате транспортного налога с физических лиц с 2023 года налоговая ставка на территории Новгородской области понижена в 2 раза;</w:t>
      </w:r>
    </w:p>
    <w:p w:rsidR="00E639C0" w:rsidRDefault="00E639C0" w:rsidP="00E639C0">
      <w:pPr>
        <w:ind w:firstLine="540"/>
        <w:jc w:val="both"/>
        <w:rPr>
          <w:sz w:val="28"/>
          <w:szCs w:val="28"/>
        </w:rPr>
      </w:pPr>
      <w:r w:rsidRPr="00915071">
        <w:rPr>
          <w:sz w:val="28"/>
          <w:szCs w:val="28"/>
        </w:rPr>
        <w:t>-на 2023 год утвержден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2,95;</w:t>
      </w:r>
    </w:p>
    <w:p w:rsidR="00E639C0" w:rsidRPr="00915071" w:rsidRDefault="00E639C0" w:rsidP="00E639C0">
      <w:pPr>
        <w:pStyle w:val="ConsPlusNormal"/>
        <w:jc w:val="both"/>
        <w:rPr>
          <w:rFonts w:ascii="Times New Roman" w:hAnsi="Times New Roman"/>
          <w:sz w:val="28"/>
          <w:szCs w:val="28"/>
        </w:rPr>
      </w:pPr>
      <w:r>
        <w:rPr>
          <w:rFonts w:ascii="Times New Roman" w:hAnsi="Times New Roman"/>
          <w:sz w:val="28"/>
          <w:szCs w:val="28"/>
        </w:rPr>
        <w:t xml:space="preserve">- дополнительный норматив отчислений в бюджет Окуловского муниципального района от налога на доходы физических лиц взамен  дотации,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и </w:t>
      </w:r>
      <w:r w:rsidRPr="008B5835">
        <w:rPr>
          <w:rFonts w:ascii="Times New Roman" w:hAnsi="Times New Roman"/>
          <w:sz w:val="28"/>
          <w:szCs w:val="28"/>
        </w:rPr>
        <w:t xml:space="preserve"> </w:t>
      </w:r>
      <w:r>
        <w:rPr>
          <w:rFonts w:ascii="Times New Roman" w:hAnsi="Times New Roman"/>
          <w:sz w:val="28"/>
          <w:szCs w:val="28"/>
        </w:rPr>
        <w:t>н</w:t>
      </w:r>
      <w:r w:rsidRPr="008B5835">
        <w:rPr>
          <w:rFonts w:ascii="Times New Roman" w:hAnsi="Times New Roman"/>
          <w:sz w:val="28"/>
          <w:szCs w:val="28"/>
        </w:rPr>
        <w:t>алог</w:t>
      </w:r>
      <w:r>
        <w:rPr>
          <w:rFonts w:ascii="Times New Roman" w:hAnsi="Times New Roman"/>
          <w:sz w:val="28"/>
          <w:szCs w:val="28"/>
        </w:rPr>
        <w:t>а</w:t>
      </w:r>
      <w:r w:rsidRPr="008B5835">
        <w:rPr>
          <w:rFonts w:ascii="Times New Roman" w:hAnsi="Times New Roman"/>
          <w:sz w:val="28"/>
          <w:szCs w:val="28"/>
        </w:rPr>
        <w:t xml:space="preserve"> на доходы физических лиц части суммы налога, превышающей 650 000 рублей, относящейся к части налоговой базы, превышающей 5 000 000 рублей</w:t>
      </w:r>
      <w:r>
        <w:rPr>
          <w:rFonts w:ascii="Times New Roman" w:hAnsi="Times New Roman"/>
          <w:sz w:val="28"/>
          <w:szCs w:val="28"/>
        </w:rPr>
        <w:t>, в порядке замены дотации (части дотации) на выравнивание бюджетной обеспеченности муниципальных районов планируется увеличить с 23 процентов в 2022 году до 29 процентов в 2023 году, на плановый период 2024 и 2025 годов дополнительный норматив отчислений прогнозируется в размере 24 и 20 процентов соответственно;</w:t>
      </w:r>
    </w:p>
    <w:p w:rsidR="00E639C0" w:rsidRPr="00915071" w:rsidRDefault="00E639C0" w:rsidP="00E639C0">
      <w:pPr>
        <w:ind w:firstLine="540"/>
        <w:jc w:val="both"/>
        <w:rPr>
          <w:sz w:val="28"/>
          <w:szCs w:val="28"/>
        </w:rPr>
      </w:pPr>
      <w:r w:rsidRPr="00915071">
        <w:rPr>
          <w:sz w:val="28"/>
          <w:szCs w:val="28"/>
        </w:rPr>
        <w:t>-по упрощенной системе налогообложения на 2023 -</w:t>
      </w:r>
      <w:r>
        <w:rPr>
          <w:sz w:val="28"/>
          <w:szCs w:val="28"/>
        </w:rPr>
        <w:t xml:space="preserve"> </w:t>
      </w:r>
      <w:r w:rsidRPr="00915071">
        <w:rPr>
          <w:sz w:val="28"/>
          <w:szCs w:val="28"/>
        </w:rPr>
        <w:t xml:space="preserve">2025 годы увеличены нормативы отчислений в бюджеты городских округов и муниципальных районов Новгородской области: в 2023 году до 80%, в 2024 году до 90%. С 2025 года вся сумма налога, уплачиваемая налогоплательщиками в связи с применением </w:t>
      </w:r>
      <w:r w:rsidRPr="00915071">
        <w:rPr>
          <w:sz w:val="28"/>
          <w:szCs w:val="28"/>
        </w:rPr>
        <w:lastRenderedPageBreak/>
        <w:t>упрощенной системы налогообложения, будет зачисляться</w:t>
      </w:r>
      <w:r>
        <w:rPr>
          <w:sz w:val="28"/>
          <w:szCs w:val="28"/>
        </w:rPr>
        <w:t xml:space="preserve"> в доходы муниципальных районов.</w:t>
      </w:r>
    </w:p>
    <w:p w:rsidR="00E639C0" w:rsidRDefault="00E639C0" w:rsidP="00E639C0">
      <w:pPr>
        <w:jc w:val="both"/>
      </w:pPr>
    </w:p>
    <w:p w:rsidR="00A9176B" w:rsidRPr="006F2DB8" w:rsidRDefault="00A9176B" w:rsidP="00E57A15">
      <w:pPr>
        <w:pStyle w:val="ConsPlusNormal"/>
        <w:ind w:firstLine="540"/>
        <w:jc w:val="both"/>
        <w:rPr>
          <w:rFonts w:ascii="Times New Roman" w:hAnsi="Times New Roman"/>
          <w:sz w:val="28"/>
          <w:szCs w:val="28"/>
          <w:highlight w:val="yellow"/>
        </w:rPr>
      </w:pPr>
    </w:p>
    <w:p w:rsidR="00E57A15" w:rsidRPr="009F7AFE" w:rsidRDefault="00E57A15" w:rsidP="00E57A15">
      <w:pPr>
        <w:jc w:val="center"/>
        <w:rPr>
          <w:b/>
          <w:bCs/>
          <w:caps/>
          <w:sz w:val="28"/>
          <w:szCs w:val="28"/>
        </w:rPr>
      </w:pPr>
      <w:r w:rsidRPr="009F7AFE">
        <w:rPr>
          <w:b/>
          <w:bCs/>
          <w:caps/>
          <w:sz w:val="28"/>
          <w:szCs w:val="28"/>
          <w:lang w:val="en-US"/>
        </w:rPr>
        <w:t>II</w:t>
      </w:r>
      <w:r w:rsidRPr="009F7AFE">
        <w:rPr>
          <w:b/>
          <w:bCs/>
          <w:caps/>
          <w:sz w:val="28"/>
          <w:szCs w:val="28"/>
        </w:rPr>
        <w:t xml:space="preserve">. Основные направления БЮДЖЕТНОЙ политики </w:t>
      </w:r>
    </w:p>
    <w:p w:rsidR="00E57A15" w:rsidRPr="009F7AFE" w:rsidRDefault="00E57A15" w:rsidP="00E57A15">
      <w:pPr>
        <w:jc w:val="center"/>
        <w:rPr>
          <w:b/>
          <w:bCs/>
          <w:caps/>
          <w:sz w:val="28"/>
          <w:szCs w:val="28"/>
        </w:rPr>
      </w:pPr>
      <w:r w:rsidRPr="009F7AFE">
        <w:rPr>
          <w:b/>
          <w:bCs/>
          <w:caps/>
          <w:sz w:val="28"/>
          <w:szCs w:val="28"/>
        </w:rPr>
        <w:t xml:space="preserve">в </w:t>
      </w:r>
      <w:r w:rsidR="001D63C2" w:rsidRPr="009F7AFE">
        <w:rPr>
          <w:b/>
          <w:bCs/>
          <w:caps/>
          <w:sz w:val="28"/>
          <w:szCs w:val="28"/>
        </w:rPr>
        <w:t>ОКУЛОВСКОМ МУНИЦИПАЛЬНОМ РАЙОНЕ</w:t>
      </w:r>
      <w:r w:rsidRPr="009F7AFE">
        <w:rPr>
          <w:b/>
          <w:bCs/>
          <w:caps/>
          <w:sz w:val="28"/>
          <w:szCs w:val="28"/>
        </w:rPr>
        <w:t xml:space="preserve"> </w:t>
      </w:r>
    </w:p>
    <w:p w:rsidR="00A3591D" w:rsidRPr="009F7AFE" w:rsidRDefault="00A3591D" w:rsidP="00E57A15">
      <w:pPr>
        <w:pStyle w:val="24"/>
        <w:spacing w:after="0"/>
        <w:ind w:left="0" w:firstLine="709"/>
        <w:jc w:val="both"/>
        <w:rPr>
          <w:bCs/>
          <w:sz w:val="28"/>
          <w:szCs w:val="28"/>
        </w:rPr>
      </w:pPr>
    </w:p>
    <w:p w:rsidR="003F36CC" w:rsidRPr="009F7AFE" w:rsidRDefault="0008070C" w:rsidP="00E57A15">
      <w:pPr>
        <w:pStyle w:val="a0"/>
        <w:spacing w:line="240" w:lineRule="auto"/>
        <w:ind w:firstLine="0"/>
        <w:jc w:val="center"/>
        <w:rPr>
          <w:b/>
          <w:sz w:val="28"/>
        </w:rPr>
      </w:pPr>
      <w:r w:rsidRPr="009F7AFE">
        <w:rPr>
          <w:b/>
          <w:sz w:val="28"/>
        </w:rPr>
        <w:t>1</w:t>
      </w:r>
      <w:r w:rsidR="003F36CC" w:rsidRPr="009F7AFE">
        <w:rPr>
          <w:b/>
          <w:sz w:val="28"/>
        </w:rPr>
        <w:t>. Основные цели</w:t>
      </w:r>
      <w:r w:rsidR="0071612D" w:rsidRPr="009F7AFE">
        <w:rPr>
          <w:b/>
          <w:sz w:val="28"/>
        </w:rPr>
        <w:t xml:space="preserve"> и задачи</w:t>
      </w:r>
      <w:r w:rsidR="003F36CC" w:rsidRPr="009F7AFE">
        <w:rPr>
          <w:b/>
          <w:sz w:val="28"/>
        </w:rPr>
        <w:t xml:space="preserve"> бюджетной политики</w:t>
      </w:r>
    </w:p>
    <w:p w:rsidR="00DC0864" w:rsidRPr="006F2DB8" w:rsidRDefault="00DC0864" w:rsidP="00E57A15">
      <w:pPr>
        <w:pStyle w:val="24"/>
        <w:spacing w:after="0"/>
        <w:ind w:left="0" w:firstLine="709"/>
        <w:jc w:val="both"/>
        <w:rPr>
          <w:bCs/>
          <w:sz w:val="28"/>
          <w:szCs w:val="28"/>
          <w:highlight w:val="yellow"/>
        </w:rPr>
      </w:pPr>
    </w:p>
    <w:p w:rsidR="00972A07" w:rsidRPr="009F7AFE" w:rsidRDefault="00972A07" w:rsidP="00972A07">
      <w:pPr>
        <w:pStyle w:val="24"/>
        <w:spacing w:after="0"/>
        <w:ind w:left="0" w:firstLine="709"/>
        <w:jc w:val="both"/>
        <w:rPr>
          <w:bCs/>
          <w:sz w:val="28"/>
          <w:szCs w:val="28"/>
        </w:rPr>
      </w:pPr>
      <w:r w:rsidRPr="009F7AFE">
        <w:rPr>
          <w:bCs/>
          <w:sz w:val="28"/>
          <w:szCs w:val="28"/>
        </w:rPr>
        <w:t xml:space="preserve">Приоритетом бюджетной политики является эффективное управление </w:t>
      </w:r>
      <w:r w:rsidR="00651808" w:rsidRPr="009F7AFE">
        <w:rPr>
          <w:bCs/>
          <w:sz w:val="28"/>
          <w:szCs w:val="28"/>
        </w:rPr>
        <w:t>муниципальными</w:t>
      </w:r>
      <w:r w:rsidRPr="009F7AFE">
        <w:rPr>
          <w:bCs/>
          <w:sz w:val="28"/>
          <w:szCs w:val="28"/>
        </w:rPr>
        <w:t xml:space="preserve"> финансами, основной задачей которого на предстоящий трехлетний период  будет сохранение устойчивости </w:t>
      </w:r>
      <w:r w:rsidR="00651808" w:rsidRPr="009F7AFE">
        <w:rPr>
          <w:bCs/>
          <w:sz w:val="28"/>
          <w:szCs w:val="28"/>
        </w:rPr>
        <w:t>бюджета района</w:t>
      </w:r>
      <w:r w:rsidRPr="009F7AFE">
        <w:rPr>
          <w:bCs/>
          <w:sz w:val="28"/>
          <w:szCs w:val="28"/>
        </w:rPr>
        <w:t>.</w:t>
      </w:r>
    </w:p>
    <w:p w:rsidR="00972A07" w:rsidRPr="009F7AFE" w:rsidRDefault="00972A07" w:rsidP="00972A07">
      <w:pPr>
        <w:pStyle w:val="24"/>
        <w:spacing w:after="0"/>
        <w:ind w:left="0" w:firstLine="709"/>
        <w:jc w:val="both"/>
        <w:rPr>
          <w:bCs/>
          <w:sz w:val="28"/>
          <w:szCs w:val="28"/>
        </w:rPr>
      </w:pPr>
      <w:r w:rsidRPr="009F7AFE">
        <w:rPr>
          <w:bCs/>
          <w:sz w:val="28"/>
          <w:szCs w:val="28"/>
        </w:rPr>
        <w:t>Бюджетная политика сохраняет преемственность целей и задач, определенных прошедшим бюджетным циклом и учитывает изменения, прогнозируемые в экономике в целом.</w:t>
      </w:r>
    </w:p>
    <w:p w:rsidR="00972A07" w:rsidRPr="009F7AFE" w:rsidRDefault="00972A07" w:rsidP="00972A07">
      <w:pPr>
        <w:pStyle w:val="24"/>
        <w:spacing w:after="0"/>
        <w:ind w:left="0" w:firstLine="709"/>
        <w:jc w:val="both"/>
        <w:rPr>
          <w:bCs/>
          <w:sz w:val="28"/>
          <w:szCs w:val="28"/>
        </w:rPr>
      </w:pPr>
      <w:r w:rsidRPr="009F7AFE">
        <w:rPr>
          <w:bCs/>
          <w:sz w:val="28"/>
          <w:szCs w:val="28"/>
        </w:rPr>
        <w:t>В среднесрочной перспективе сохраняются следующие приоритеты бюджетных расходов:</w:t>
      </w:r>
    </w:p>
    <w:p w:rsidR="00972A07" w:rsidRPr="009F7AFE" w:rsidRDefault="00972A07" w:rsidP="00972A07">
      <w:pPr>
        <w:pStyle w:val="24"/>
        <w:spacing w:after="0"/>
        <w:ind w:left="0" w:firstLine="709"/>
        <w:jc w:val="both"/>
        <w:rPr>
          <w:bCs/>
          <w:sz w:val="28"/>
          <w:szCs w:val="28"/>
        </w:rPr>
      </w:pPr>
      <w:r w:rsidRPr="009F7AFE">
        <w:rPr>
          <w:bCs/>
          <w:sz w:val="28"/>
          <w:szCs w:val="28"/>
        </w:rPr>
        <w:t xml:space="preserve">- концентрация ресурсов на достижении целей, показателей и результатов </w:t>
      </w:r>
      <w:r w:rsidR="00651808" w:rsidRPr="009F7AFE">
        <w:rPr>
          <w:bCs/>
          <w:sz w:val="28"/>
          <w:szCs w:val="28"/>
        </w:rPr>
        <w:t>муниципальных программ</w:t>
      </w:r>
      <w:r w:rsidRPr="009F7AFE">
        <w:rPr>
          <w:bCs/>
          <w:sz w:val="28"/>
          <w:szCs w:val="28"/>
        </w:rPr>
        <w:t>, направленных на достижение соответствующих результатов федеральных</w:t>
      </w:r>
      <w:r w:rsidR="00651808" w:rsidRPr="009F7AFE">
        <w:rPr>
          <w:bCs/>
          <w:sz w:val="28"/>
          <w:szCs w:val="28"/>
        </w:rPr>
        <w:t xml:space="preserve"> и региональных</w:t>
      </w:r>
      <w:r w:rsidRPr="009F7AFE">
        <w:rPr>
          <w:bCs/>
          <w:sz w:val="28"/>
          <w:szCs w:val="28"/>
        </w:rPr>
        <w:t xml:space="preserve"> проектов;</w:t>
      </w:r>
    </w:p>
    <w:p w:rsidR="00972A07" w:rsidRPr="009F7AFE" w:rsidRDefault="00972A07" w:rsidP="00972A07">
      <w:pPr>
        <w:pStyle w:val="24"/>
        <w:spacing w:after="0"/>
        <w:ind w:left="0" w:firstLine="709"/>
        <w:jc w:val="both"/>
        <w:rPr>
          <w:bCs/>
          <w:sz w:val="28"/>
          <w:szCs w:val="28"/>
        </w:rPr>
      </w:pPr>
      <w:r w:rsidRPr="009F7AFE">
        <w:rPr>
          <w:bCs/>
          <w:sz w:val="28"/>
          <w:szCs w:val="28"/>
        </w:rPr>
        <w:t xml:space="preserve">- сохранение </w:t>
      </w:r>
      <w:r w:rsidRPr="009F7AFE">
        <w:rPr>
          <w:sz w:val="28"/>
          <w:szCs w:val="28"/>
        </w:rPr>
        <w:t xml:space="preserve">достигнутого соотношения заработной платы отдельных категорий работников бюджетной сферы, определенных </w:t>
      </w:r>
      <w:r w:rsidRPr="009F7AFE">
        <w:rPr>
          <w:bCs/>
          <w:sz w:val="28"/>
          <w:szCs w:val="28"/>
        </w:rPr>
        <w:t xml:space="preserve">Указами Президента Российской Федерации от 7 мая 2012 г. </w:t>
      </w:r>
      <w:hyperlink r:id="rId8" w:history="1">
        <w:r w:rsidRPr="009F7AFE">
          <w:rPr>
            <w:bCs/>
            <w:sz w:val="28"/>
            <w:szCs w:val="28"/>
          </w:rPr>
          <w:t>N 597</w:t>
        </w:r>
      </w:hyperlink>
      <w:r w:rsidRPr="009F7AFE">
        <w:rPr>
          <w:bCs/>
          <w:sz w:val="28"/>
          <w:szCs w:val="28"/>
        </w:rPr>
        <w:t xml:space="preserve"> "О мероприятиях по реализации государственной социальной политики", от 1 июня 2012 г. </w:t>
      </w:r>
      <w:hyperlink r:id="rId9" w:history="1">
        <w:r w:rsidRPr="009F7AFE">
          <w:rPr>
            <w:bCs/>
            <w:sz w:val="28"/>
            <w:szCs w:val="28"/>
          </w:rPr>
          <w:t>N 761</w:t>
        </w:r>
      </w:hyperlink>
      <w:r w:rsidRPr="009F7AFE">
        <w:rPr>
          <w:bCs/>
          <w:sz w:val="28"/>
          <w:szCs w:val="28"/>
        </w:rPr>
        <w:t xml:space="preserve"> "О Национальной стратегии действий в интересах детей на 2012 - 2017 годы" и от 28 декабря 2012 г. </w:t>
      </w:r>
      <w:hyperlink r:id="rId10" w:history="1">
        <w:r w:rsidRPr="009F7AFE">
          <w:rPr>
            <w:bCs/>
            <w:sz w:val="28"/>
            <w:szCs w:val="28"/>
          </w:rPr>
          <w:t>N 1688</w:t>
        </w:r>
      </w:hyperlink>
      <w:r w:rsidRPr="009F7AFE">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к </w:t>
      </w:r>
      <w:r w:rsidRPr="009F7AFE">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r w:rsidR="00651808" w:rsidRPr="009F7AFE">
        <w:rPr>
          <w:sz w:val="28"/>
          <w:szCs w:val="28"/>
        </w:rPr>
        <w:t>Окуловском районе</w:t>
      </w:r>
      <w:r w:rsidRPr="009F7AFE">
        <w:rPr>
          <w:sz w:val="28"/>
          <w:szCs w:val="28"/>
        </w:rPr>
        <w:t xml:space="preserve"> (среднемесячному доходу от трудовой деятельности)</w:t>
      </w:r>
      <w:r w:rsidRPr="009F7AFE">
        <w:rPr>
          <w:bCs/>
          <w:sz w:val="28"/>
          <w:szCs w:val="28"/>
        </w:rPr>
        <w:t>;</w:t>
      </w:r>
    </w:p>
    <w:p w:rsidR="00972A07" w:rsidRPr="009F7AFE" w:rsidRDefault="00972A07" w:rsidP="00972A07">
      <w:pPr>
        <w:pStyle w:val="24"/>
        <w:spacing w:after="0"/>
        <w:ind w:left="0" w:firstLine="709"/>
        <w:jc w:val="both"/>
        <w:rPr>
          <w:bCs/>
          <w:sz w:val="28"/>
          <w:szCs w:val="28"/>
        </w:rPr>
      </w:pPr>
      <w:r w:rsidRPr="009F7AFE">
        <w:rPr>
          <w:bCs/>
          <w:sz w:val="28"/>
          <w:szCs w:val="28"/>
        </w:rPr>
        <w:t>- финансирование социально значимых расходов с учетом ежегодной индексации публичных нормативных обязательств;</w:t>
      </w:r>
    </w:p>
    <w:p w:rsidR="00972A07" w:rsidRDefault="00972A07" w:rsidP="00972A07">
      <w:pPr>
        <w:pStyle w:val="24"/>
        <w:spacing w:after="0"/>
        <w:ind w:left="0" w:firstLine="709"/>
        <w:jc w:val="both"/>
        <w:rPr>
          <w:bCs/>
          <w:sz w:val="28"/>
          <w:szCs w:val="28"/>
        </w:rPr>
      </w:pPr>
      <w:r w:rsidRPr="009F7AFE">
        <w:rPr>
          <w:bCs/>
          <w:sz w:val="28"/>
          <w:szCs w:val="28"/>
        </w:rPr>
        <w:t>- реализация мер социальной поддержки населения, в том числе поддержка семей, имеющих детей.</w:t>
      </w:r>
    </w:p>
    <w:p w:rsidR="00CC149B" w:rsidRPr="007073A9" w:rsidRDefault="00CC149B" w:rsidP="00CC149B">
      <w:pPr>
        <w:autoSpaceDE w:val="0"/>
        <w:autoSpaceDN w:val="0"/>
        <w:adjustRightInd w:val="0"/>
        <w:ind w:firstLine="709"/>
        <w:jc w:val="both"/>
        <w:rPr>
          <w:spacing w:val="-1"/>
          <w:sz w:val="28"/>
          <w:szCs w:val="28"/>
        </w:rPr>
      </w:pPr>
      <w:r w:rsidRPr="007073A9">
        <w:rPr>
          <w:sz w:val="28"/>
          <w:szCs w:val="28"/>
        </w:rPr>
        <w:t xml:space="preserve">Базовая цель основных направлений бюджетной политики </w:t>
      </w:r>
      <w:r w:rsidR="001D63C2" w:rsidRPr="007073A9">
        <w:rPr>
          <w:bCs/>
          <w:sz w:val="28"/>
          <w:szCs w:val="28"/>
        </w:rPr>
        <w:t>Окуловского муниципального района</w:t>
      </w:r>
      <w:r w:rsidRPr="007073A9">
        <w:rPr>
          <w:sz w:val="28"/>
          <w:szCs w:val="28"/>
        </w:rPr>
        <w:t xml:space="preserve"> на </w:t>
      </w:r>
      <w:r w:rsidR="00532E7A" w:rsidRPr="007073A9">
        <w:rPr>
          <w:bCs/>
          <w:sz w:val="28"/>
          <w:szCs w:val="28"/>
        </w:rPr>
        <w:t>202</w:t>
      </w:r>
      <w:r w:rsidR="007073A9" w:rsidRPr="007073A9">
        <w:rPr>
          <w:bCs/>
          <w:sz w:val="28"/>
          <w:szCs w:val="28"/>
        </w:rPr>
        <w:t>3</w:t>
      </w:r>
      <w:r w:rsidR="00532E7A" w:rsidRPr="007073A9">
        <w:rPr>
          <w:bCs/>
          <w:sz w:val="28"/>
          <w:szCs w:val="28"/>
        </w:rPr>
        <w:t xml:space="preserve"> год и плановый период 202</w:t>
      </w:r>
      <w:r w:rsidR="007073A9" w:rsidRPr="007073A9">
        <w:rPr>
          <w:bCs/>
          <w:sz w:val="28"/>
          <w:szCs w:val="28"/>
        </w:rPr>
        <w:t>4</w:t>
      </w:r>
      <w:r w:rsidR="00532E7A" w:rsidRPr="007073A9">
        <w:rPr>
          <w:bCs/>
          <w:sz w:val="28"/>
          <w:szCs w:val="28"/>
        </w:rPr>
        <w:t xml:space="preserve"> и 202</w:t>
      </w:r>
      <w:r w:rsidR="007073A9" w:rsidRPr="007073A9">
        <w:rPr>
          <w:bCs/>
          <w:sz w:val="28"/>
          <w:szCs w:val="28"/>
        </w:rPr>
        <w:t>5</w:t>
      </w:r>
      <w:r w:rsidR="00532E7A" w:rsidRPr="007073A9">
        <w:rPr>
          <w:bCs/>
          <w:sz w:val="28"/>
          <w:szCs w:val="28"/>
        </w:rPr>
        <w:t xml:space="preserve"> годов</w:t>
      </w:r>
      <w:r w:rsidR="00532E7A" w:rsidRPr="007073A9">
        <w:rPr>
          <w:sz w:val="28"/>
          <w:szCs w:val="28"/>
        </w:rPr>
        <w:t xml:space="preserve"> </w:t>
      </w:r>
      <w:r w:rsidRPr="007073A9">
        <w:rPr>
          <w:sz w:val="28"/>
          <w:szCs w:val="28"/>
        </w:rPr>
        <w:t xml:space="preserve">(далее - бюджетная политика) - приведение в плановом периоде расходов  бюджета </w:t>
      </w:r>
      <w:r w:rsidR="001D63C2" w:rsidRPr="007073A9">
        <w:rPr>
          <w:bCs/>
          <w:sz w:val="28"/>
          <w:szCs w:val="28"/>
        </w:rPr>
        <w:t>Окуловского муниципального района</w:t>
      </w:r>
      <w:r w:rsidR="001D63C2" w:rsidRPr="007073A9">
        <w:rPr>
          <w:sz w:val="28"/>
          <w:szCs w:val="28"/>
        </w:rPr>
        <w:t xml:space="preserve"> </w:t>
      </w:r>
      <w:r w:rsidRPr="007073A9">
        <w:rPr>
          <w:sz w:val="28"/>
          <w:szCs w:val="28"/>
        </w:rPr>
        <w:t xml:space="preserve">до уровня расчетных </w:t>
      </w:r>
      <w:r w:rsidRPr="007073A9">
        <w:rPr>
          <w:spacing w:val="-1"/>
          <w:sz w:val="28"/>
          <w:szCs w:val="28"/>
        </w:rPr>
        <w:t>объемов расходных обязательств</w:t>
      </w:r>
      <w:r w:rsidR="001D63C2" w:rsidRPr="007073A9">
        <w:rPr>
          <w:spacing w:val="-1"/>
          <w:sz w:val="28"/>
          <w:szCs w:val="28"/>
        </w:rPr>
        <w:t>.</w:t>
      </w:r>
    </w:p>
    <w:p w:rsidR="00CC149B" w:rsidRPr="007073A9" w:rsidRDefault="00CC149B" w:rsidP="00BE1FCE">
      <w:pPr>
        <w:autoSpaceDE w:val="0"/>
        <w:autoSpaceDN w:val="0"/>
        <w:adjustRightInd w:val="0"/>
        <w:ind w:firstLine="709"/>
        <w:jc w:val="both"/>
        <w:rPr>
          <w:sz w:val="28"/>
          <w:szCs w:val="28"/>
        </w:rPr>
      </w:pPr>
      <w:r w:rsidRPr="007073A9">
        <w:rPr>
          <w:sz w:val="28"/>
          <w:szCs w:val="28"/>
        </w:rPr>
        <w:t>Достижение указанной цели, а также обеспечение поэтапного сокращения общего объема долговых обязательств</w:t>
      </w:r>
      <w:r w:rsidR="00075D22" w:rsidRPr="007073A9">
        <w:rPr>
          <w:sz w:val="28"/>
          <w:szCs w:val="28"/>
        </w:rPr>
        <w:t xml:space="preserve">, </w:t>
      </w:r>
      <w:r w:rsidRPr="007073A9">
        <w:rPr>
          <w:sz w:val="28"/>
          <w:szCs w:val="28"/>
        </w:rPr>
        <w:t xml:space="preserve"> продиктовано и условиями заключенных между Министерством финансов </w:t>
      </w:r>
      <w:r w:rsidR="001D63C2" w:rsidRPr="007073A9">
        <w:rPr>
          <w:sz w:val="28"/>
          <w:szCs w:val="28"/>
        </w:rPr>
        <w:t>Н</w:t>
      </w:r>
      <w:r w:rsidRPr="007073A9">
        <w:rPr>
          <w:sz w:val="28"/>
          <w:szCs w:val="28"/>
        </w:rPr>
        <w:t xml:space="preserve">овгородской области </w:t>
      </w:r>
      <w:r w:rsidR="001D63C2" w:rsidRPr="007073A9">
        <w:rPr>
          <w:sz w:val="28"/>
          <w:szCs w:val="28"/>
        </w:rPr>
        <w:t xml:space="preserve">и Администрацией Окуловского муниципального района </w:t>
      </w:r>
      <w:r w:rsidRPr="007073A9">
        <w:rPr>
          <w:sz w:val="28"/>
          <w:szCs w:val="28"/>
        </w:rPr>
        <w:t xml:space="preserve">соглашений о мерах по социально-экономическому развитию и оздоровлению </w:t>
      </w:r>
      <w:r w:rsidR="00757720" w:rsidRPr="007073A9">
        <w:rPr>
          <w:sz w:val="28"/>
          <w:szCs w:val="28"/>
        </w:rPr>
        <w:t>муниципальных</w:t>
      </w:r>
      <w:r w:rsidRPr="007073A9">
        <w:rPr>
          <w:sz w:val="28"/>
          <w:szCs w:val="28"/>
        </w:rPr>
        <w:t xml:space="preserve"> финансов </w:t>
      </w:r>
      <w:r w:rsidR="00757720" w:rsidRPr="007073A9">
        <w:rPr>
          <w:sz w:val="28"/>
          <w:szCs w:val="28"/>
        </w:rPr>
        <w:t>Окуловского района</w:t>
      </w:r>
      <w:r w:rsidRPr="007073A9">
        <w:rPr>
          <w:sz w:val="28"/>
          <w:szCs w:val="28"/>
        </w:rPr>
        <w:t>.</w:t>
      </w:r>
    </w:p>
    <w:p w:rsidR="00CC149B" w:rsidRPr="007073A9" w:rsidRDefault="00CC149B" w:rsidP="00BE1FCE">
      <w:pPr>
        <w:autoSpaceDE w:val="0"/>
        <w:autoSpaceDN w:val="0"/>
        <w:adjustRightInd w:val="0"/>
        <w:ind w:firstLine="709"/>
        <w:jc w:val="both"/>
        <w:rPr>
          <w:sz w:val="28"/>
          <w:szCs w:val="28"/>
        </w:rPr>
      </w:pPr>
      <w:r w:rsidRPr="007073A9">
        <w:rPr>
          <w:sz w:val="28"/>
          <w:szCs w:val="28"/>
        </w:rPr>
        <w:lastRenderedPageBreak/>
        <w:t xml:space="preserve">В </w:t>
      </w:r>
      <w:r w:rsidR="000B4452" w:rsidRPr="007073A9">
        <w:rPr>
          <w:sz w:val="28"/>
          <w:szCs w:val="28"/>
        </w:rPr>
        <w:t>данных</w:t>
      </w:r>
      <w:r w:rsidRPr="007073A9">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w:t>
      </w:r>
    </w:p>
    <w:p w:rsidR="009448A4" w:rsidRPr="007073A9" w:rsidRDefault="009448A4" w:rsidP="009448A4">
      <w:pPr>
        <w:autoSpaceDE w:val="0"/>
        <w:autoSpaceDN w:val="0"/>
        <w:adjustRightInd w:val="0"/>
        <w:ind w:firstLine="709"/>
        <w:jc w:val="both"/>
        <w:rPr>
          <w:sz w:val="28"/>
          <w:szCs w:val="28"/>
        </w:rPr>
      </w:pPr>
      <w:r w:rsidRPr="007073A9">
        <w:rPr>
          <w:sz w:val="28"/>
          <w:szCs w:val="28"/>
        </w:rPr>
        <w:t>Основными принципами реализации бюджетной политики будут:</w:t>
      </w:r>
    </w:p>
    <w:p w:rsidR="005009C4" w:rsidRPr="007073A9" w:rsidRDefault="009448A4" w:rsidP="005009C4">
      <w:pPr>
        <w:autoSpaceDE w:val="0"/>
        <w:autoSpaceDN w:val="0"/>
        <w:adjustRightInd w:val="0"/>
        <w:ind w:firstLine="709"/>
        <w:jc w:val="both"/>
        <w:rPr>
          <w:sz w:val="28"/>
          <w:szCs w:val="28"/>
        </w:rPr>
      </w:pPr>
      <w:r w:rsidRPr="007073A9">
        <w:rPr>
          <w:sz w:val="28"/>
          <w:szCs w:val="28"/>
        </w:rPr>
        <w:t>1.</w:t>
      </w:r>
      <w:r w:rsidR="00137F92" w:rsidRPr="007073A9">
        <w:rPr>
          <w:sz w:val="28"/>
          <w:szCs w:val="28"/>
        </w:rPr>
        <w:t xml:space="preserve"> К</w:t>
      </w:r>
      <w:r w:rsidR="00137F92" w:rsidRPr="007073A9">
        <w:rPr>
          <w:bCs/>
          <w:sz w:val="28"/>
          <w:szCs w:val="28"/>
        </w:rPr>
        <w:t>онцентрация ресурсов на достижении целей, показателей и результатов муниципальных программ проектов, направленных на достижение соответствующих результатов региональных и федеральных проектов;</w:t>
      </w:r>
    </w:p>
    <w:p w:rsidR="00137F92" w:rsidRPr="007073A9" w:rsidRDefault="009448A4" w:rsidP="00137F92">
      <w:pPr>
        <w:autoSpaceDE w:val="0"/>
        <w:autoSpaceDN w:val="0"/>
        <w:adjustRightInd w:val="0"/>
        <w:ind w:firstLine="709"/>
        <w:jc w:val="both"/>
        <w:rPr>
          <w:sz w:val="28"/>
          <w:szCs w:val="28"/>
        </w:rPr>
      </w:pPr>
      <w:r w:rsidRPr="007073A9">
        <w:rPr>
          <w:sz w:val="28"/>
          <w:szCs w:val="28"/>
        </w:rPr>
        <w:t>2.</w:t>
      </w:r>
      <w:r w:rsidR="00137F92" w:rsidRPr="007073A9">
        <w:rPr>
          <w:sz w:val="28"/>
          <w:szCs w:val="28"/>
        </w:rPr>
        <w:t xml:space="preserve">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7073A9" w:rsidRDefault="005A167A" w:rsidP="005A167A">
      <w:pPr>
        <w:pStyle w:val="24"/>
        <w:spacing w:after="0"/>
        <w:ind w:left="0" w:firstLine="709"/>
        <w:jc w:val="both"/>
        <w:rPr>
          <w:sz w:val="28"/>
          <w:szCs w:val="28"/>
        </w:rPr>
      </w:pPr>
      <w:r w:rsidRPr="007073A9">
        <w:rPr>
          <w:sz w:val="28"/>
          <w:szCs w:val="28"/>
        </w:rPr>
        <w:t xml:space="preserve"> </w:t>
      </w:r>
      <w:r w:rsidR="009448A4" w:rsidRPr="007073A9">
        <w:rPr>
          <w:sz w:val="28"/>
          <w:szCs w:val="28"/>
        </w:rPr>
        <w:t>Большинство задач в сфере бюджетной политики, поставленных в предыдущие годы, сохраняют свою актуальность.</w:t>
      </w:r>
    </w:p>
    <w:p w:rsidR="00272E5B" w:rsidRPr="007073A9" w:rsidRDefault="00272E5B" w:rsidP="00272E5B">
      <w:pPr>
        <w:autoSpaceDE w:val="0"/>
        <w:autoSpaceDN w:val="0"/>
        <w:adjustRightInd w:val="0"/>
        <w:ind w:firstLine="709"/>
        <w:jc w:val="both"/>
        <w:rPr>
          <w:sz w:val="28"/>
          <w:szCs w:val="28"/>
        </w:rPr>
      </w:pPr>
      <w:r w:rsidRPr="007073A9">
        <w:rPr>
          <w:sz w:val="28"/>
          <w:szCs w:val="28"/>
        </w:rPr>
        <w:t>Основные задачи, направленные на достижение цел</w:t>
      </w:r>
      <w:r w:rsidR="005A167A" w:rsidRPr="007073A9">
        <w:rPr>
          <w:sz w:val="28"/>
          <w:szCs w:val="28"/>
        </w:rPr>
        <w:t>ей</w:t>
      </w:r>
      <w:r w:rsidRPr="007073A9">
        <w:rPr>
          <w:sz w:val="28"/>
          <w:szCs w:val="28"/>
        </w:rPr>
        <w:t xml:space="preserve"> бюджетной политики:</w:t>
      </w:r>
    </w:p>
    <w:p w:rsidR="009448A4" w:rsidRPr="00FD4F60" w:rsidRDefault="009448A4" w:rsidP="009448A4">
      <w:pPr>
        <w:autoSpaceDE w:val="0"/>
        <w:autoSpaceDN w:val="0"/>
        <w:adjustRightInd w:val="0"/>
        <w:ind w:firstLine="709"/>
        <w:jc w:val="both"/>
        <w:rPr>
          <w:sz w:val="28"/>
          <w:szCs w:val="28"/>
        </w:rPr>
      </w:pPr>
      <w:r w:rsidRPr="00FD4F60">
        <w:rPr>
          <w:sz w:val="28"/>
          <w:szCs w:val="28"/>
        </w:rPr>
        <w:t>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Окуловском районе;</w:t>
      </w:r>
    </w:p>
    <w:p w:rsidR="009448A4" w:rsidRPr="00FD4F60" w:rsidRDefault="009448A4" w:rsidP="009448A4">
      <w:pPr>
        <w:autoSpaceDE w:val="0"/>
        <w:autoSpaceDN w:val="0"/>
        <w:adjustRightInd w:val="0"/>
        <w:ind w:firstLine="709"/>
        <w:jc w:val="both"/>
        <w:rPr>
          <w:sz w:val="28"/>
          <w:szCs w:val="28"/>
        </w:rPr>
      </w:pPr>
      <w:r w:rsidRPr="00FD4F60">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FD4F60" w:rsidRDefault="009448A4" w:rsidP="009448A4">
      <w:pPr>
        <w:autoSpaceDE w:val="0"/>
        <w:autoSpaceDN w:val="0"/>
        <w:adjustRightInd w:val="0"/>
        <w:ind w:firstLine="709"/>
        <w:jc w:val="both"/>
        <w:rPr>
          <w:sz w:val="28"/>
          <w:szCs w:val="28"/>
        </w:rPr>
      </w:pPr>
      <w:r w:rsidRPr="00FD4F60">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FD4F60" w:rsidRDefault="009448A4" w:rsidP="009448A4">
      <w:pPr>
        <w:autoSpaceDE w:val="0"/>
        <w:autoSpaceDN w:val="0"/>
        <w:adjustRightInd w:val="0"/>
        <w:ind w:firstLine="709"/>
        <w:jc w:val="both"/>
        <w:rPr>
          <w:sz w:val="28"/>
          <w:szCs w:val="28"/>
        </w:rPr>
      </w:pPr>
      <w:r w:rsidRPr="00FD4F60">
        <w:rPr>
          <w:sz w:val="28"/>
          <w:szCs w:val="28"/>
        </w:rPr>
        <w:t>повышение эффективности реализации муниципальных программ Окуловского района и качества системы реализации целей муниципальных программ;</w:t>
      </w:r>
    </w:p>
    <w:p w:rsidR="009448A4" w:rsidRPr="00FD4F60" w:rsidRDefault="009448A4" w:rsidP="009448A4">
      <w:pPr>
        <w:autoSpaceDE w:val="0"/>
        <w:autoSpaceDN w:val="0"/>
        <w:adjustRightInd w:val="0"/>
        <w:ind w:firstLine="709"/>
        <w:jc w:val="both"/>
        <w:rPr>
          <w:sz w:val="28"/>
          <w:szCs w:val="28"/>
        </w:rPr>
      </w:pPr>
      <w:r w:rsidRPr="00FD4F60">
        <w:rPr>
          <w:sz w:val="28"/>
          <w:szCs w:val="28"/>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FD4F60" w:rsidRDefault="009448A4" w:rsidP="009448A4">
      <w:pPr>
        <w:autoSpaceDE w:val="0"/>
        <w:autoSpaceDN w:val="0"/>
        <w:adjustRightInd w:val="0"/>
        <w:ind w:firstLine="709"/>
        <w:jc w:val="both"/>
        <w:rPr>
          <w:sz w:val="28"/>
          <w:szCs w:val="28"/>
        </w:rPr>
      </w:pPr>
      <w:r w:rsidRPr="00FD4F60">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65269B" w:rsidRPr="00FD4F60" w:rsidRDefault="00272E5B" w:rsidP="00272E5B">
      <w:pPr>
        <w:autoSpaceDE w:val="0"/>
        <w:autoSpaceDN w:val="0"/>
        <w:adjustRightInd w:val="0"/>
        <w:ind w:firstLine="709"/>
        <w:jc w:val="both"/>
        <w:rPr>
          <w:sz w:val="28"/>
          <w:szCs w:val="28"/>
        </w:rPr>
      </w:pPr>
      <w:r w:rsidRPr="00FD4F60">
        <w:rPr>
          <w:sz w:val="28"/>
          <w:szCs w:val="28"/>
        </w:rPr>
        <w:t>оптимизация расходо</w:t>
      </w:r>
      <w:r w:rsidR="0065269B" w:rsidRPr="00FD4F60">
        <w:rPr>
          <w:sz w:val="28"/>
          <w:szCs w:val="28"/>
        </w:rPr>
        <w:t>в на содержание бюджетной сети</w:t>
      </w:r>
      <w:r w:rsidR="009B5971" w:rsidRPr="00FD4F60">
        <w:rPr>
          <w:sz w:val="28"/>
          <w:szCs w:val="28"/>
        </w:rPr>
        <w:t>, в том числе сокращение просроченной кредиторской задолженности бюджета</w:t>
      </w:r>
      <w:r w:rsidR="00764417" w:rsidRPr="00FD4F60">
        <w:rPr>
          <w:sz w:val="28"/>
          <w:szCs w:val="28"/>
        </w:rPr>
        <w:t xml:space="preserve"> муниципального района</w:t>
      </w:r>
      <w:r w:rsidR="0065269B" w:rsidRPr="00FD4F60">
        <w:rPr>
          <w:sz w:val="28"/>
          <w:szCs w:val="28"/>
        </w:rPr>
        <w:t>;</w:t>
      </w:r>
    </w:p>
    <w:p w:rsidR="00272E5B" w:rsidRPr="00FD4F60" w:rsidRDefault="00272E5B" w:rsidP="00272E5B">
      <w:pPr>
        <w:autoSpaceDE w:val="0"/>
        <w:autoSpaceDN w:val="0"/>
        <w:adjustRightInd w:val="0"/>
        <w:ind w:firstLine="709"/>
        <w:jc w:val="both"/>
        <w:rPr>
          <w:sz w:val="28"/>
          <w:szCs w:val="28"/>
        </w:rPr>
      </w:pPr>
      <w:r w:rsidRPr="00FD4F60">
        <w:rPr>
          <w:sz w:val="28"/>
          <w:szCs w:val="28"/>
        </w:rPr>
        <w:t xml:space="preserve">оптимизация расходов </w:t>
      </w:r>
      <w:r w:rsidR="0065269B" w:rsidRPr="00FD4F60">
        <w:rPr>
          <w:sz w:val="28"/>
          <w:szCs w:val="28"/>
        </w:rPr>
        <w:t>на осуществление бюджетных инвестиций</w:t>
      </w:r>
      <w:r w:rsidRPr="00FD4F60">
        <w:rPr>
          <w:sz w:val="28"/>
          <w:szCs w:val="28"/>
        </w:rPr>
        <w:t>;</w:t>
      </w:r>
    </w:p>
    <w:p w:rsidR="009B5971" w:rsidRPr="00FD4F60" w:rsidRDefault="009B5971" w:rsidP="009B5971">
      <w:pPr>
        <w:autoSpaceDE w:val="0"/>
        <w:autoSpaceDN w:val="0"/>
        <w:adjustRightInd w:val="0"/>
        <w:ind w:firstLine="709"/>
        <w:jc w:val="both"/>
        <w:rPr>
          <w:sz w:val="28"/>
          <w:szCs w:val="28"/>
        </w:rPr>
      </w:pPr>
      <w:r w:rsidRPr="00FD4F60">
        <w:rPr>
          <w:sz w:val="28"/>
          <w:szCs w:val="28"/>
        </w:rPr>
        <w:t xml:space="preserve">сокращение </w:t>
      </w:r>
      <w:r w:rsidR="00764417" w:rsidRPr="00FD4F60">
        <w:rPr>
          <w:sz w:val="28"/>
          <w:szCs w:val="28"/>
        </w:rPr>
        <w:t>муниципального</w:t>
      </w:r>
      <w:r w:rsidR="009E20F3" w:rsidRPr="00FD4F60">
        <w:rPr>
          <w:sz w:val="28"/>
          <w:szCs w:val="28"/>
        </w:rPr>
        <w:t xml:space="preserve"> долга </w:t>
      </w:r>
      <w:r w:rsidR="00764417" w:rsidRPr="00FD4F60">
        <w:rPr>
          <w:bCs/>
          <w:sz w:val="28"/>
          <w:szCs w:val="28"/>
        </w:rPr>
        <w:t>Окуловского муниципального района</w:t>
      </w:r>
      <w:r w:rsidR="009E20F3" w:rsidRPr="00FD4F60">
        <w:rPr>
          <w:sz w:val="28"/>
          <w:szCs w:val="28"/>
        </w:rPr>
        <w:t xml:space="preserve">и </w:t>
      </w:r>
      <w:r w:rsidRPr="00FD4F60">
        <w:rPr>
          <w:sz w:val="28"/>
          <w:szCs w:val="28"/>
        </w:rPr>
        <w:t xml:space="preserve">расходов на </w:t>
      </w:r>
      <w:r w:rsidR="009E20F3" w:rsidRPr="00FD4F60">
        <w:rPr>
          <w:sz w:val="28"/>
          <w:szCs w:val="28"/>
        </w:rPr>
        <w:t xml:space="preserve">его </w:t>
      </w:r>
      <w:r w:rsidRPr="00FD4F60">
        <w:rPr>
          <w:sz w:val="28"/>
          <w:szCs w:val="28"/>
        </w:rPr>
        <w:t>обслуживание</w:t>
      </w:r>
      <w:r w:rsidR="00091859" w:rsidRPr="00FD4F60">
        <w:rPr>
          <w:sz w:val="28"/>
          <w:szCs w:val="28"/>
        </w:rPr>
        <w:t>.</w:t>
      </w:r>
    </w:p>
    <w:p w:rsidR="005B34BA" w:rsidRPr="00FD4F60" w:rsidRDefault="005B34BA" w:rsidP="005B34BA">
      <w:pPr>
        <w:pStyle w:val="24"/>
        <w:spacing w:after="0"/>
        <w:ind w:left="0" w:firstLine="709"/>
        <w:jc w:val="both"/>
        <w:rPr>
          <w:sz w:val="28"/>
          <w:szCs w:val="28"/>
        </w:rPr>
      </w:pPr>
      <w:r w:rsidRPr="00FD4F60">
        <w:rPr>
          <w:sz w:val="28"/>
          <w:szCs w:val="28"/>
        </w:rPr>
        <w:lastRenderedPageBreak/>
        <w:t>В 20</w:t>
      </w:r>
      <w:r w:rsidR="005009C4" w:rsidRPr="00FD4F60">
        <w:rPr>
          <w:sz w:val="28"/>
          <w:szCs w:val="28"/>
        </w:rPr>
        <w:t>2</w:t>
      </w:r>
      <w:r w:rsidR="00FD4F60" w:rsidRPr="00FD4F60">
        <w:rPr>
          <w:sz w:val="28"/>
          <w:szCs w:val="28"/>
        </w:rPr>
        <w:t>3</w:t>
      </w:r>
      <w:r w:rsidRPr="00FD4F60">
        <w:rPr>
          <w:sz w:val="28"/>
          <w:szCs w:val="28"/>
        </w:rPr>
        <w:t xml:space="preserve"> - 202</w:t>
      </w:r>
      <w:r w:rsidR="00FD4F60" w:rsidRPr="00FD4F60">
        <w:rPr>
          <w:sz w:val="28"/>
          <w:szCs w:val="28"/>
        </w:rPr>
        <w:t>5</w:t>
      </w:r>
      <w:r w:rsidRPr="00FD4F60">
        <w:rPr>
          <w:sz w:val="28"/>
          <w:szCs w:val="28"/>
        </w:rPr>
        <w:t xml:space="preserve">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FD4F60" w:rsidRDefault="005B34BA" w:rsidP="005B34BA">
      <w:pPr>
        <w:pStyle w:val="24"/>
        <w:spacing w:after="0"/>
        <w:ind w:left="0" w:firstLine="709"/>
        <w:jc w:val="both"/>
        <w:rPr>
          <w:sz w:val="28"/>
          <w:szCs w:val="28"/>
        </w:rPr>
      </w:pPr>
      <w:r w:rsidRPr="00FD4F60">
        <w:rPr>
          <w:sz w:val="28"/>
          <w:szCs w:val="28"/>
        </w:rPr>
        <w:t xml:space="preserve">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«Окуловский муниципальный район» </w:t>
      </w:r>
      <w:r w:rsidR="005009C4" w:rsidRPr="00FD4F60">
        <w:rPr>
          <w:sz w:val="28"/>
          <w:szCs w:val="28"/>
        </w:rPr>
        <w:t>«</w:t>
      </w:r>
      <w:r w:rsidRPr="00FD4F60">
        <w:rPr>
          <w:sz w:val="28"/>
          <w:szCs w:val="28"/>
        </w:rPr>
        <w:t xml:space="preserve">Бюджет для граждан», </w:t>
      </w:r>
    </w:p>
    <w:p w:rsidR="005B34BA" w:rsidRPr="00FD4F60" w:rsidRDefault="005B34BA" w:rsidP="005B34BA">
      <w:pPr>
        <w:pStyle w:val="24"/>
        <w:spacing w:after="0"/>
        <w:ind w:left="0" w:firstLine="709"/>
        <w:jc w:val="both"/>
        <w:rPr>
          <w:sz w:val="28"/>
          <w:szCs w:val="28"/>
        </w:rPr>
      </w:pPr>
      <w:r w:rsidRPr="00FD4F60">
        <w:rPr>
          <w:sz w:val="28"/>
          <w:szCs w:val="28"/>
        </w:rPr>
        <w:t>размещение в информационно-телекоммуникационной сети "Интернет" информации, связанной с реализацией бюджетного процесса;</w:t>
      </w:r>
    </w:p>
    <w:p w:rsidR="005B34BA" w:rsidRPr="00FD4F60" w:rsidRDefault="005B34BA" w:rsidP="005B34BA">
      <w:pPr>
        <w:pStyle w:val="24"/>
        <w:spacing w:after="0"/>
        <w:ind w:left="0" w:firstLine="709"/>
        <w:jc w:val="both"/>
        <w:rPr>
          <w:sz w:val="28"/>
          <w:szCs w:val="28"/>
        </w:rPr>
      </w:pPr>
      <w:r w:rsidRPr="00FD4F60">
        <w:rPr>
          <w:sz w:val="28"/>
          <w:szCs w:val="28"/>
        </w:rPr>
        <w:t>размещение отчетов о ходе реализации и оценке эффективности муниципальных программ  Окуловского муниципального района на официальных сайтах ответственных исполнителей муниципальных программ Окуловского муниципального района в информационно-телекоммуникационной сети "Интернет";</w:t>
      </w:r>
    </w:p>
    <w:p w:rsidR="005B34BA" w:rsidRPr="00FD4F60" w:rsidRDefault="005B34BA" w:rsidP="005B34BA">
      <w:pPr>
        <w:pStyle w:val="24"/>
        <w:spacing w:after="0"/>
        <w:ind w:left="0" w:firstLine="709"/>
        <w:jc w:val="both"/>
        <w:rPr>
          <w:sz w:val="28"/>
          <w:szCs w:val="28"/>
        </w:rPr>
      </w:pPr>
      <w:r w:rsidRPr="00FD4F60">
        <w:rPr>
          <w:sz w:val="28"/>
          <w:szCs w:val="28"/>
        </w:rPr>
        <w:t>своевременное и качественное ведение реестра участников и неучастников бюджетного процесса Окуловского муниципального района, а также ведомственных перечней муниципальных услуг и работ, оказываемых (выполняемых) районными муниципальными учреждениями</w:t>
      </w:r>
      <w:r w:rsidR="005A167A" w:rsidRPr="00FD4F60">
        <w:rPr>
          <w:sz w:val="28"/>
          <w:szCs w:val="28"/>
        </w:rPr>
        <w:t>.</w:t>
      </w:r>
    </w:p>
    <w:p w:rsidR="00091859" w:rsidRPr="006F2DB8" w:rsidRDefault="00091859" w:rsidP="00091859">
      <w:pPr>
        <w:autoSpaceDE w:val="0"/>
        <w:autoSpaceDN w:val="0"/>
        <w:adjustRightInd w:val="0"/>
        <w:ind w:firstLine="709"/>
        <w:jc w:val="both"/>
        <w:rPr>
          <w:sz w:val="28"/>
          <w:szCs w:val="28"/>
          <w:highlight w:val="yellow"/>
        </w:rPr>
      </w:pPr>
    </w:p>
    <w:p w:rsidR="00091859" w:rsidRPr="006F2DB8" w:rsidRDefault="00091859" w:rsidP="00091859">
      <w:pPr>
        <w:autoSpaceDE w:val="0"/>
        <w:autoSpaceDN w:val="0"/>
        <w:adjustRightInd w:val="0"/>
        <w:ind w:firstLine="540"/>
        <w:jc w:val="both"/>
        <w:rPr>
          <w:sz w:val="28"/>
          <w:szCs w:val="28"/>
          <w:highlight w:val="yellow"/>
        </w:rPr>
      </w:pPr>
    </w:p>
    <w:p w:rsidR="00B433D8" w:rsidRPr="002F0E1F" w:rsidRDefault="006606FE" w:rsidP="00E57A15">
      <w:pPr>
        <w:pStyle w:val="ConsTitle"/>
        <w:jc w:val="center"/>
        <w:rPr>
          <w:rFonts w:ascii="Times New Roman" w:hAnsi="Times New Roman"/>
          <w:sz w:val="28"/>
        </w:rPr>
      </w:pPr>
      <w:r w:rsidRPr="002F0E1F">
        <w:rPr>
          <w:rFonts w:ascii="Times New Roman" w:hAnsi="Times New Roman"/>
          <w:sz w:val="28"/>
        </w:rPr>
        <w:t>2</w:t>
      </w:r>
      <w:r w:rsidR="003F36CC" w:rsidRPr="002F0E1F">
        <w:rPr>
          <w:rFonts w:ascii="Times New Roman" w:hAnsi="Times New Roman"/>
          <w:sz w:val="28"/>
        </w:rPr>
        <w:t xml:space="preserve">. </w:t>
      </w:r>
      <w:r w:rsidR="00053ED7" w:rsidRPr="002F0E1F">
        <w:rPr>
          <w:rFonts w:ascii="Times New Roman" w:hAnsi="Times New Roman"/>
          <w:sz w:val="28"/>
        </w:rPr>
        <w:t>О</w:t>
      </w:r>
      <w:r w:rsidR="003F36CC" w:rsidRPr="002F0E1F">
        <w:rPr>
          <w:rFonts w:ascii="Times New Roman" w:hAnsi="Times New Roman"/>
          <w:sz w:val="28"/>
        </w:rPr>
        <w:t xml:space="preserve">сновные характеристики </w:t>
      </w:r>
      <w:r w:rsidR="00053ED7" w:rsidRPr="002F0E1F">
        <w:rPr>
          <w:rFonts w:ascii="Times New Roman" w:hAnsi="Times New Roman"/>
          <w:sz w:val="28"/>
        </w:rPr>
        <w:t xml:space="preserve">бюджета </w:t>
      </w:r>
      <w:r w:rsidR="003F4499" w:rsidRPr="002F0E1F">
        <w:rPr>
          <w:rFonts w:ascii="Times New Roman" w:hAnsi="Times New Roman"/>
          <w:sz w:val="28"/>
        </w:rPr>
        <w:t>муниципального района</w:t>
      </w:r>
      <w:r w:rsidR="002A021E" w:rsidRPr="002F0E1F">
        <w:rPr>
          <w:rFonts w:ascii="Times New Roman" w:hAnsi="Times New Roman"/>
          <w:sz w:val="28"/>
        </w:rPr>
        <w:t xml:space="preserve"> </w:t>
      </w:r>
      <w:r w:rsidR="003F36CC" w:rsidRPr="002F0E1F">
        <w:rPr>
          <w:rFonts w:ascii="Times New Roman" w:hAnsi="Times New Roman"/>
          <w:sz w:val="28"/>
        </w:rPr>
        <w:t>на 20</w:t>
      </w:r>
      <w:r w:rsidR="009F48AF" w:rsidRPr="002F0E1F">
        <w:rPr>
          <w:rFonts w:ascii="Times New Roman" w:hAnsi="Times New Roman"/>
          <w:sz w:val="28"/>
        </w:rPr>
        <w:t>2</w:t>
      </w:r>
      <w:r w:rsidR="002F0E1F" w:rsidRPr="002F0E1F">
        <w:rPr>
          <w:rFonts w:ascii="Times New Roman" w:hAnsi="Times New Roman"/>
          <w:sz w:val="28"/>
        </w:rPr>
        <w:t>3</w:t>
      </w:r>
      <w:r w:rsidR="003F36CC" w:rsidRPr="002F0E1F">
        <w:rPr>
          <w:rFonts w:ascii="Times New Roman" w:hAnsi="Times New Roman"/>
          <w:sz w:val="28"/>
        </w:rPr>
        <w:t xml:space="preserve"> год</w:t>
      </w:r>
      <w:r w:rsidR="00B433D8" w:rsidRPr="002F0E1F">
        <w:rPr>
          <w:rFonts w:ascii="Times New Roman" w:hAnsi="Times New Roman"/>
          <w:sz w:val="28"/>
        </w:rPr>
        <w:t xml:space="preserve"> </w:t>
      </w:r>
      <w:r w:rsidR="00372DAB" w:rsidRPr="002F0E1F">
        <w:rPr>
          <w:rFonts w:ascii="Times New Roman" w:hAnsi="Times New Roman"/>
          <w:sz w:val="28"/>
        </w:rPr>
        <w:t xml:space="preserve"> и на плановый период 20</w:t>
      </w:r>
      <w:r w:rsidR="001C543C" w:rsidRPr="002F0E1F">
        <w:rPr>
          <w:rFonts w:ascii="Times New Roman" w:hAnsi="Times New Roman"/>
          <w:sz w:val="28"/>
        </w:rPr>
        <w:t>2</w:t>
      </w:r>
      <w:r w:rsidR="002F0E1F" w:rsidRPr="002F0E1F">
        <w:rPr>
          <w:rFonts w:ascii="Times New Roman" w:hAnsi="Times New Roman"/>
          <w:sz w:val="28"/>
        </w:rPr>
        <w:t>4</w:t>
      </w:r>
      <w:r w:rsidR="00372DAB" w:rsidRPr="002F0E1F">
        <w:rPr>
          <w:rFonts w:ascii="Times New Roman" w:hAnsi="Times New Roman"/>
          <w:sz w:val="28"/>
        </w:rPr>
        <w:t xml:space="preserve"> и 20</w:t>
      </w:r>
      <w:r w:rsidR="00601C29" w:rsidRPr="002F0E1F">
        <w:rPr>
          <w:rFonts w:ascii="Times New Roman" w:hAnsi="Times New Roman"/>
          <w:sz w:val="28"/>
        </w:rPr>
        <w:t>2</w:t>
      </w:r>
      <w:r w:rsidR="002F0E1F" w:rsidRPr="002F0E1F">
        <w:rPr>
          <w:rFonts w:ascii="Times New Roman" w:hAnsi="Times New Roman"/>
          <w:sz w:val="28"/>
        </w:rPr>
        <w:t>5</w:t>
      </w:r>
      <w:r w:rsidR="009F48AF" w:rsidRPr="002F0E1F">
        <w:rPr>
          <w:rFonts w:ascii="Times New Roman" w:hAnsi="Times New Roman"/>
          <w:sz w:val="28"/>
        </w:rPr>
        <w:t xml:space="preserve"> </w:t>
      </w:r>
      <w:r w:rsidR="00372DAB" w:rsidRPr="002F0E1F">
        <w:rPr>
          <w:rFonts w:ascii="Times New Roman" w:hAnsi="Times New Roman"/>
          <w:sz w:val="28"/>
        </w:rPr>
        <w:t>годов</w:t>
      </w:r>
    </w:p>
    <w:p w:rsidR="003F4499" w:rsidRPr="002F0E1F" w:rsidRDefault="003F4499" w:rsidP="00E57A15">
      <w:pPr>
        <w:pStyle w:val="24"/>
        <w:spacing w:after="0"/>
        <w:ind w:left="0" w:firstLine="709"/>
        <w:jc w:val="both"/>
        <w:rPr>
          <w:bCs/>
          <w:sz w:val="28"/>
          <w:szCs w:val="28"/>
        </w:rPr>
      </w:pPr>
    </w:p>
    <w:p w:rsidR="003F36CC" w:rsidRPr="002F0E1F" w:rsidRDefault="003F4499" w:rsidP="00E57A15">
      <w:pPr>
        <w:pStyle w:val="24"/>
        <w:spacing w:after="0"/>
        <w:ind w:left="0" w:firstLine="709"/>
        <w:jc w:val="both"/>
        <w:rPr>
          <w:bCs/>
          <w:sz w:val="28"/>
          <w:szCs w:val="28"/>
        </w:rPr>
      </w:pPr>
      <w:r w:rsidRPr="002F0E1F">
        <w:rPr>
          <w:bCs/>
          <w:sz w:val="28"/>
          <w:szCs w:val="28"/>
        </w:rPr>
        <w:t>Основных параметры бюджета</w:t>
      </w:r>
      <w:r w:rsidR="00416D52" w:rsidRPr="002F0E1F">
        <w:rPr>
          <w:bCs/>
          <w:sz w:val="28"/>
          <w:szCs w:val="28"/>
        </w:rPr>
        <w:t xml:space="preserve"> муниципального</w:t>
      </w:r>
      <w:r w:rsidRPr="002F0E1F">
        <w:rPr>
          <w:bCs/>
          <w:sz w:val="28"/>
          <w:szCs w:val="28"/>
        </w:rPr>
        <w:t xml:space="preserve"> района, сформированные на основе прогноза социально-экономического развития района </w:t>
      </w:r>
      <w:r w:rsidR="00372DAB" w:rsidRPr="002F0E1F">
        <w:rPr>
          <w:bCs/>
          <w:sz w:val="28"/>
          <w:szCs w:val="28"/>
        </w:rPr>
        <w:t>на 20</w:t>
      </w:r>
      <w:r w:rsidR="009F48AF" w:rsidRPr="002F0E1F">
        <w:rPr>
          <w:bCs/>
          <w:sz w:val="28"/>
          <w:szCs w:val="28"/>
        </w:rPr>
        <w:t>2</w:t>
      </w:r>
      <w:r w:rsidR="002F0E1F" w:rsidRPr="002F0E1F">
        <w:rPr>
          <w:bCs/>
          <w:sz w:val="28"/>
          <w:szCs w:val="28"/>
        </w:rPr>
        <w:t>3</w:t>
      </w:r>
      <w:r w:rsidR="00372DAB" w:rsidRPr="002F0E1F">
        <w:rPr>
          <w:bCs/>
          <w:sz w:val="28"/>
          <w:szCs w:val="28"/>
        </w:rPr>
        <w:t>-20</w:t>
      </w:r>
      <w:r w:rsidR="00F82763" w:rsidRPr="002F0E1F">
        <w:rPr>
          <w:bCs/>
          <w:sz w:val="28"/>
          <w:szCs w:val="28"/>
        </w:rPr>
        <w:t>2</w:t>
      </w:r>
      <w:r w:rsidR="002F0E1F" w:rsidRPr="002F0E1F">
        <w:rPr>
          <w:bCs/>
          <w:sz w:val="28"/>
          <w:szCs w:val="28"/>
        </w:rPr>
        <w:t>5</w:t>
      </w:r>
      <w:r w:rsidR="00372DAB" w:rsidRPr="002F0E1F">
        <w:rPr>
          <w:bCs/>
          <w:sz w:val="28"/>
          <w:szCs w:val="28"/>
        </w:rPr>
        <w:t xml:space="preserve"> годы, </w:t>
      </w:r>
      <w:r w:rsidR="006D606C" w:rsidRPr="002F0E1F">
        <w:rPr>
          <w:bCs/>
          <w:sz w:val="28"/>
          <w:szCs w:val="28"/>
        </w:rPr>
        <w:t>представлен</w:t>
      </w:r>
      <w:r w:rsidR="00F66D15" w:rsidRPr="002F0E1F">
        <w:rPr>
          <w:bCs/>
          <w:sz w:val="28"/>
          <w:szCs w:val="28"/>
        </w:rPr>
        <w:t>ы</w:t>
      </w:r>
      <w:r w:rsidR="006D606C" w:rsidRPr="002F0E1F">
        <w:rPr>
          <w:bCs/>
          <w:sz w:val="28"/>
          <w:szCs w:val="28"/>
        </w:rPr>
        <w:t xml:space="preserve"> в </w:t>
      </w:r>
      <w:r w:rsidR="007E0D6D" w:rsidRPr="002F0E1F">
        <w:rPr>
          <w:bCs/>
          <w:sz w:val="28"/>
          <w:szCs w:val="28"/>
        </w:rPr>
        <w:t xml:space="preserve"> </w:t>
      </w:r>
      <w:r w:rsidR="003F36CC" w:rsidRPr="002F0E1F">
        <w:rPr>
          <w:bCs/>
          <w:sz w:val="28"/>
          <w:szCs w:val="28"/>
        </w:rPr>
        <w:t>таблиц</w:t>
      </w:r>
      <w:r w:rsidR="006D606C" w:rsidRPr="002F0E1F">
        <w:rPr>
          <w:bCs/>
          <w:sz w:val="28"/>
          <w:szCs w:val="28"/>
        </w:rPr>
        <w:t>е</w:t>
      </w:r>
      <w:r w:rsidR="003F36CC" w:rsidRPr="002F0E1F">
        <w:rPr>
          <w:bCs/>
          <w:sz w:val="28"/>
          <w:szCs w:val="28"/>
        </w:rPr>
        <w:t xml:space="preserve"> 1</w:t>
      </w:r>
      <w:r w:rsidR="008E37D8" w:rsidRPr="002F0E1F">
        <w:rPr>
          <w:bCs/>
          <w:sz w:val="28"/>
          <w:szCs w:val="28"/>
        </w:rPr>
        <w:t>.</w:t>
      </w:r>
    </w:p>
    <w:p w:rsidR="003F36CC" w:rsidRPr="002F0E1F" w:rsidRDefault="003F36CC" w:rsidP="00E57A15">
      <w:pPr>
        <w:pStyle w:val="ConsTitle"/>
        <w:ind w:firstLine="709"/>
        <w:jc w:val="right"/>
        <w:rPr>
          <w:rFonts w:ascii="Times New Roman" w:hAnsi="Times New Roman"/>
          <w:sz w:val="28"/>
        </w:rPr>
      </w:pPr>
      <w:r w:rsidRPr="002F0E1F">
        <w:rPr>
          <w:rFonts w:ascii="Times New Roman" w:hAnsi="Times New Roman"/>
          <w:sz w:val="28"/>
        </w:rPr>
        <w:t>Таблица 1</w:t>
      </w:r>
    </w:p>
    <w:p w:rsidR="003F4499" w:rsidRPr="002F0E1F" w:rsidRDefault="003F4499" w:rsidP="003F4499">
      <w:pPr>
        <w:pStyle w:val="ConsTitle"/>
        <w:jc w:val="center"/>
        <w:rPr>
          <w:rFonts w:ascii="Times New Roman" w:hAnsi="Times New Roman"/>
          <w:sz w:val="28"/>
        </w:rPr>
      </w:pPr>
      <w:r w:rsidRPr="002F0E1F">
        <w:rPr>
          <w:rFonts w:ascii="Times New Roman" w:hAnsi="Times New Roman"/>
          <w:sz w:val="28"/>
        </w:rPr>
        <w:t xml:space="preserve">Основные параметры  бюджета муниципального района </w:t>
      </w:r>
    </w:p>
    <w:p w:rsidR="003F4499" w:rsidRPr="002F0E1F" w:rsidRDefault="003F4499" w:rsidP="003F4499">
      <w:pPr>
        <w:pStyle w:val="af"/>
        <w:spacing w:after="0"/>
        <w:ind w:right="221" w:firstLine="709"/>
        <w:jc w:val="right"/>
      </w:pPr>
      <w:r w:rsidRPr="002F0E1F">
        <w:t>тыс.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2F0E1F" w:rsidRPr="006F2DB8" w:rsidTr="003F4499">
        <w:trPr>
          <w:trHeight w:val="481"/>
          <w:tblHeader/>
        </w:trPr>
        <w:tc>
          <w:tcPr>
            <w:tcW w:w="5333" w:type="dxa"/>
            <w:vAlign w:val="center"/>
          </w:tcPr>
          <w:p w:rsidR="002F0E1F" w:rsidRPr="00AC5577" w:rsidRDefault="002F0E1F" w:rsidP="009D4105">
            <w:pPr>
              <w:pStyle w:val="af"/>
              <w:spacing w:after="0" w:line="240" w:lineRule="exact"/>
              <w:ind w:left="0"/>
              <w:jc w:val="center"/>
            </w:pPr>
            <w:r w:rsidRPr="00AC5577">
              <w:t>Показатель</w:t>
            </w:r>
          </w:p>
        </w:tc>
        <w:tc>
          <w:tcPr>
            <w:tcW w:w="1417" w:type="dxa"/>
            <w:vAlign w:val="center"/>
          </w:tcPr>
          <w:p w:rsidR="002F0E1F" w:rsidRPr="00AC5577" w:rsidRDefault="002F0E1F" w:rsidP="00ED7BA4">
            <w:pPr>
              <w:pStyle w:val="af"/>
              <w:spacing w:after="0" w:line="240" w:lineRule="exact"/>
              <w:ind w:left="0"/>
              <w:jc w:val="center"/>
            </w:pPr>
            <w:r w:rsidRPr="00AC5577">
              <w:t>2023 год</w:t>
            </w:r>
          </w:p>
        </w:tc>
        <w:tc>
          <w:tcPr>
            <w:tcW w:w="1418" w:type="dxa"/>
            <w:vAlign w:val="center"/>
          </w:tcPr>
          <w:p w:rsidR="002F0E1F" w:rsidRPr="00AC5577" w:rsidRDefault="002F0E1F" w:rsidP="00ED7BA4">
            <w:pPr>
              <w:pStyle w:val="af"/>
              <w:spacing w:after="0" w:line="240" w:lineRule="exact"/>
              <w:ind w:left="0"/>
              <w:jc w:val="center"/>
            </w:pPr>
            <w:r w:rsidRPr="00AC5577">
              <w:t>2024 год</w:t>
            </w:r>
          </w:p>
        </w:tc>
        <w:tc>
          <w:tcPr>
            <w:tcW w:w="1550" w:type="dxa"/>
            <w:vAlign w:val="center"/>
          </w:tcPr>
          <w:p w:rsidR="002F0E1F" w:rsidRPr="00AC5577" w:rsidRDefault="002F0E1F" w:rsidP="002F0E1F">
            <w:pPr>
              <w:pStyle w:val="af"/>
              <w:spacing w:after="0" w:line="240" w:lineRule="exact"/>
              <w:ind w:left="0"/>
              <w:jc w:val="center"/>
            </w:pPr>
            <w:r w:rsidRPr="00AC5577">
              <w:t>2025 год</w:t>
            </w:r>
          </w:p>
        </w:tc>
      </w:tr>
      <w:tr w:rsidR="003F4499" w:rsidRPr="006F2DB8" w:rsidTr="003F4499">
        <w:trPr>
          <w:trHeight w:val="221"/>
        </w:trPr>
        <w:tc>
          <w:tcPr>
            <w:tcW w:w="5333" w:type="dxa"/>
            <w:vAlign w:val="center"/>
          </w:tcPr>
          <w:p w:rsidR="003F4499" w:rsidRPr="00AC5577" w:rsidRDefault="003F4499" w:rsidP="009D4105">
            <w:pPr>
              <w:pStyle w:val="af"/>
              <w:spacing w:after="0" w:line="240" w:lineRule="exact"/>
              <w:ind w:left="0"/>
              <w:rPr>
                <w:b/>
              </w:rPr>
            </w:pPr>
            <w:r w:rsidRPr="00AC5577">
              <w:rPr>
                <w:b/>
              </w:rPr>
              <w:t>Доходы бюджета муниципального района, всего</w:t>
            </w:r>
          </w:p>
        </w:tc>
        <w:tc>
          <w:tcPr>
            <w:tcW w:w="1417" w:type="dxa"/>
            <w:vAlign w:val="bottom"/>
          </w:tcPr>
          <w:p w:rsidR="003F4499" w:rsidRPr="00AC5577" w:rsidRDefault="002F0E1F" w:rsidP="002E2E08">
            <w:pPr>
              <w:spacing w:line="240" w:lineRule="exact"/>
              <w:jc w:val="center"/>
              <w:rPr>
                <w:b/>
              </w:rPr>
            </w:pPr>
            <w:r w:rsidRPr="00AC5577">
              <w:rPr>
                <w:b/>
              </w:rPr>
              <w:t>816 544,6</w:t>
            </w:r>
          </w:p>
        </w:tc>
        <w:tc>
          <w:tcPr>
            <w:tcW w:w="1418" w:type="dxa"/>
            <w:vAlign w:val="bottom"/>
          </w:tcPr>
          <w:p w:rsidR="003F4499" w:rsidRPr="00AC5577" w:rsidRDefault="003F667F" w:rsidP="00AC5577">
            <w:pPr>
              <w:spacing w:line="240" w:lineRule="exact"/>
              <w:jc w:val="center"/>
              <w:rPr>
                <w:b/>
              </w:rPr>
            </w:pPr>
            <w:r w:rsidRPr="00AC5577">
              <w:rPr>
                <w:b/>
              </w:rPr>
              <w:t>5</w:t>
            </w:r>
            <w:r w:rsidR="00AC5577" w:rsidRPr="00AC5577">
              <w:rPr>
                <w:b/>
              </w:rPr>
              <w:t>68 727,7</w:t>
            </w:r>
          </w:p>
        </w:tc>
        <w:tc>
          <w:tcPr>
            <w:tcW w:w="1550" w:type="dxa"/>
            <w:vAlign w:val="bottom"/>
          </w:tcPr>
          <w:p w:rsidR="003F4499" w:rsidRPr="00AC5577" w:rsidRDefault="003F667F" w:rsidP="00AC5577">
            <w:pPr>
              <w:spacing w:line="240" w:lineRule="exact"/>
              <w:jc w:val="center"/>
              <w:rPr>
                <w:b/>
              </w:rPr>
            </w:pPr>
            <w:r w:rsidRPr="00AC5577">
              <w:rPr>
                <w:b/>
              </w:rPr>
              <w:t>5</w:t>
            </w:r>
            <w:r w:rsidR="00AC5577" w:rsidRPr="00AC5577">
              <w:rPr>
                <w:b/>
              </w:rPr>
              <w:t>68 439,2</w:t>
            </w:r>
          </w:p>
        </w:tc>
      </w:tr>
      <w:tr w:rsidR="003F4499" w:rsidRPr="006F2DB8" w:rsidTr="00F04503">
        <w:trPr>
          <w:trHeight w:val="562"/>
        </w:trPr>
        <w:tc>
          <w:tcPr>
            <w:tcW w:w="5333" w:type="dxa"/>
            <w:vAlign w:val="center"/>
          </w:tcPr>
          <w:p w:rsidR="003F4499" w:rsidRPr="00AC5577" w:rsidRDefault="003F4499" w:rsidP="009D4105">
            <w:pPr>
              <w:pStyle w:val="af"/>
              <w:spacing w:after="0" w:line="240" w:lineRule="exact"/>
              <w:ind w:left="0"/>
            </w:pPr>
            <w:r w:rsidRPr="00AC5577">
              <w:t xml:space="preserve">в том числе </w:t>
            </w:r>
          </w:p>
          <w:p w:rsidR="003F4499" w:rsidRPr="00AC5577" w:rsidRDefault="003F4499" w:rsidP="003F4499">
            <w:pPr>
              <w:pStyle w:val="af"/>
              <w:spacing w:after="0" w:line="240" w:lineRule="exact"/>
              <w:ind w:left="0"/>
            </w:pPr>
            <w:r w:rsidRPr="00AC5577">
              <w:t xml:space="preserve">Налоговые и неналоговые доходы </w:t>
            </w:r>
          </w:p>
        </w:tc>
        <w:tc>
          <w:tcPr>
            <w:tcW w:w="1417" w:type="dxa"/>
            <w:vAlign w:val="bottom"/>
          </w:tcPr>
          <w:p w:rsidR="003F4499" w:rsidRPr="00AC5577" w:rsidRDefault="003F667F" w:rsidP="00AC5577">
            <w:pPr>
              <w:spacing w:line="240" w:lineRule="exact"/>
              <w:jc w:val="center"/>
            </w:pPr>
            <w:r w:rsidRPr="00AC5577">
              <w:t>2</w:t>
            </w:r>
            <w:r w:rsidR="00AC5577" w:rsidRPr="00AC5577">
              <w:t>97 058,6</w:t>
            </w:r>
          </w:p>
        </w:tc>
        <w:tc>
          <w:tcPr>
            <w:tcW w:w="1418" w:type="dxa"/>
            <w:vAlign w:val="bottom"/>
          </w:tcPr>
          <w:p w:rsidR="003F4499" w:rsidRPr="00AC5577" w:rsidRDefault="003F667F" w:rsidP="00AC5577">
            <w:pPr>
              <w:spacing w:line="240" w:lineRule="exact"/>
              <w:jc w:val="center"/>
            </w:pPr>
            <w:r w:rsidRPr="00AC5577">
              <w:t>2</w:t>
            </w:r>
            <w:r w:rsidR="00AC5577" w:rsidRPr="00AC5577">
              <w:t>91 924,2</w:t>
            </w:r>
          </w:p>
        </w:tc>
        <w:tc>
          <w:tcPr>
            <w:tcW w:w="1550" w:type="dxa"/>
            <w:vAlign w:val="bottom"/>
          </w:tcPr>
          <w:p w:rsidR="003F4499" w:rsidRPr="00AC5577" w:rsidRDefault="003F667F" w:rsidP="00AC5577">
            <w:pPr>
              <w:spacing w:line="240" w:lineRule="exact"/>
              <w:jc w:val="center"/>
            </w:pPr>
            <w:r w:rsidRPr="00AC5577">
              <w:t>2</w:t>
            </w:r>
            <w:r w:rsidR="00AC5577" w:rsidRPr="00AC5577">
              <w:t>9</w:t>
            </w:r>
            <w:r w:rsidRPr="00AC5577">
              <w:t>3 </w:t>
            </w:r>
            <w:r w:rsidR="00AC5577" w:rsidRPr="00AC5577">
              <w:t>04</w:t>
            </w:r>
            <w:r w:rsidRPr="00AC5577">
              <w:t>9,</w:t>
            </w:r>
            <w:r w:rsidR="00AC5577" w:rsidRPr="00AC5577">
              <w:t>7</w:t>
            </w:r>
          </w:p>
        </w:tc>
      </w:tr>
      <w:tr w:rsidR="003F4499" w:rsidRPr="006F2DB8" w:rsidTr="003F4499">
        <w:trPr>
          <w:trHeight w:val="236"/>
        </w:trPr>
        <w:tc>
          <w:tcPr>
            <w:tcW w:w="5333" w:type="dxa"/>
            <w:vAlign w:val="center"/>
          </w:tcPr>
          <w:p w:rsidR="003F4499" w:rsidRPr="00AC5577" w:rsidRDefault="003F4499" w:rsidP="009D4105">
            <w:pPr>
              <w:pStyle w:val="af"/>
              <w:spacing w:after="0" w:line="240" w:lineRule="exact"/>
              <w:ind w:left="0"/>
              <w:rPr>
                <w:b/>
              </w:rPr>
            </w:pPr>
            <w:r w:rsidRPr="00AC5577">
              <w:rPr>
                <w:b/>
              </w:rPr>
              <w:t>Расходы бюджета муниципального района</w:t>
            </w:r>
          </w:p>
        </w:tc>
        <w:tc>
          <w:tcPr>
            <w:tcW w:w="1417" w:type="dxa"/>
            <w:vAlign w:val="bottom"/>
          </w:tcPr>
          <w:p w:rsidR="003F4499" w:rsidRPr="00AC5577" w:rsidRDefault="00AC5577" w:rsidP="002E2E08">
            <w:pPr>
              <w:spacing w:line="240" w:lineRule="exact"/>
              <w:jc w:val="center"/>
              <w:rPr>
                <w:b/>
              </w:rPr>
            </w:pPr>
            <w:r w:rsidRPr="00AC5577">
              <w:rPr>
                <w:b/>
              </w:rPr>
              <w:t>831 252,5</w:t>
            </w:r>
          </w:p>
        </w:tc>
        <w:tc>
          <w:tcPr>
            <w:tcW w:w="1418" w:type="dxa"/>
            <w:vAlign w:val="bottom"/>
          </w:tcPr>
          <w:p w:rsidR="003F4499" w:rsidRPr="00AC5577" w:rsidRDefault="003F667F" w:rsidP="00AC5577">
            <w:pPr>
              <w:spacing w:line="240" w:lineRule="exact"/>
              <w:jc w:val="center"/>
              <w:rPr>
                <w:b/>
              </w:rPr>
            </w:pPr>
            <w:r w:rsidRPr="00AC5577">
              <w:rPr>
                <w:b/>
              </w:rPr>
              <w:t>5</w:t>
            </w:r>
            <w:r w:rsidR="00AC5577" w:rsidRPr="00AC5577">
              <w:rPr>
                <w:b/>
              </w:rPr>
              <w:t>75 145,5</w:t>
            </w:r>
          </w:p>
        </w:tc>
        <w:tc>
          <w:tcPr>
            <w:tcW w:w="1550" w:type="dxa"/>
            <w:vAlign w:val="bottom"/>
          </w:tcPr>
          <w:p w:rsidR="003F4499" w:rsidRPr="00AC5577" w:rsidRDefault="003F667F" w:rsidP="00AC5577">
            <w:pPr>
              <w:spacing w:line="240" w:lineRule="exact"/>
              <w:jc w:val="center"/>
              <w:rPr>
                <w:b/>
              </w:rPr>
            </w:pPr>
            <w:r w:rsidRPr="00AC5577">
              <w:rPr>
                <w:b/>
              </w:rPr>
              <w:t>5</w:t>
            </w:r>
            <w:r w:rsidR="00AC5577" w:rsidRPr="00AC5577">
              <w:rPr>
                <w:b/>
              </w:rPr>
              <w:t>73 427,0</w:t>
            </w:r>
          </w:p>
        </w:tc>
      </w:tr>
      <w:tr w:rsidR="002E2E08" w:rsidRPr="006F2DB8" w:rsidTr="003F4499">
        <w:trPr>
          <w:trHeight w:val="537"/>
        </w:trPr>
        <w:tc>
          <w:tcPr>
            <w:tcW w:w="5333" w:type="dxa"/>
            <w:vAlign w:val="center"/>
          </w:tcPr>
          <w:p w:rsidR="002E2E08" w:rsidRPr="00AC5577" w:rsidRDefault="002E2E08" w:rsidP="003F4499">
            <w:pPr>
              <w:pStyle w:val="ConsTitle"/>
              <w:rPr>
                <w:rFonts w:ascii="Times New Roman" w:hAnsi="Times New Roman"/>
                <w:sz w:val="24"/>
                <w:szCs w:val="24"/>
              </w:rPr>
            </w:pPr>
            <w:r w:rsidRPr="00AC5577">
              <w:rPr>
                <w:rFonts w:ascii="Times New Roman" w:hAnsi="Times New Roman"/>
                <w:sz w:val="24"/>
                <w:szCs w:val="24"/>
              </w:rPr>
              <w:t>Дефицит (-)/профицит (+)  бюджета муниципального района</w:t>
            </w:r>
          </w:p>
        </w:tc>
        <w:tc>
          <w:tcPr>
            <w:tcW w:w="1417" w:type="dxa"/>
            <w:vAlign w:val="bottom"/>
          </w:tcPr>
          <w:p w:rsidR="002E2E08" w:rsidRPr="00AC5577" w:rsidRDefault="003F667F" w:rsidP="00AC5577">
            <w:pPr>
              <w:spacing w:line="240" w:lineRule="exact"/>
              <w:jc w:val="center"/>
              <w:rPr>
                <w:b/>
              </w:rPr>
            </w:pPr>
            <w:r w:rsidRPr="00AC5577">
              <w:rPr>
                <w:b/>
              </w:rPr>
              <w:t>-1</w:t>
            </w:r>
            <w:r w:rsidR="00AC5577" w:rsidRPr="00AC5577">
              <w:rPr>
                <w:b/>
              </w:rPr>
              <w:t>4 707,9</w:t>
            </w:r>
          </w:p>
        </w:tc>
        <w:tc>
          <w:tcPr>
            <w:tcW w:w="1418" w:type="dxa"/>
            <w:vAlign w:val="bottom"/>
          </w:tcPr>
          <w:p w:rsidR="002E2E08" w:rsidRPr="00AC5577" w:rsidRDefault="00AC5577" w:rsidP="00644F5C">
            <w:pPr>
              <w:spacing w:line="240" w:lineRule="exact"/>
              <w:jc w:val="center"/>
              <w:rPr>
                <w:b/>
              </w:rPr>
            </w:pPr>
            <w:r w:rsidRPr="00AC5577">
              <w:rPr>
                <w:b/>
              </w:rPr>
              <w:t>-6 417,8</w:t>
            </w:r>
          </w:p>
        </w:tc>
        <w:tc>
          <w:tcPr>
            <w:tcW w:w="1550" w:type="dxa"/>
            <w:vAlign w:val="bottom"/>
          </w:tcPr>
          <w:p w:rsidR="002E2E08" w:rsidRPr="00AC5577" w:rsidRDefault="00AC5577" w:rsidP="00413819">
            <w:pPr>
              <w:spacing w:line="240" w:lineRule="exact"/>
              <w:jc w:val="center"/>
              <w:rPr>
                <w:b/>
              </w:rPr>
            </w:pPr>
            <w:r w:rsidRPr="00AC5577">
              <w:rPr>
                <w:b/>
              </w:rPr>
              <w:t>-4 987,8</w:t>
            </w:r>
          </w:p>
        </w:tc>
      </w:tr>
    </w:tbl>
    <w:p w:rsidR="003F36CC" w:rsidRPr="006F2DB8" w:rsidRDefault="003F36CC" w:rsidP="00E57A15">
      <w:pPr>
        <w:spacing w:line="360" w:lineRule="auto"/>
        <w:ind w:firstLine="709"/>
        <w:jc w:val="center"/>
        <w:rPr>
          <w:b/>
          <w:sz w:val="20"/>
          <w:highlight w:val="yellow"/>
        </w:rPr>
      </w:pPr>
    </w:p>
    <w:p w:rsidR="00F71E17" w:rsidRPr="00AC5577" w:rsidRDefault="00F71E17" w:rsidP="00F71E17">
      <w:pPr>
        <w:pStyle w:val="24"/>
        <w:spacing w:after="0"/>
        <w:ind w:left="0" w:firstLine="709"/>
        <w:jc w:val="both"/>
        <w:rPr>
          <w:bCs/>
          <w:sz w:val="28"/>
          <w:szCs w:val="28"/>
        </w:rPr>
      </w:pPr>
      <w:bookmarkStart w:id="0" w:name="_Toc235938789"/>
      <w:r w:rsidRPr="00AC5577">
        <w:rPr>
          <w:bCs/>
          <w:sz w:val="28"/>
          <w:szCs w:val="28"/>
        </w:rPr>
        <w:t xml:space="preserve">Общий объем безвозмездных поступлений  из областного бюджета в  бюджет </w:t>
      </w:r>
      <w:r w:rsidR="00422C7E" w:rsidRPr="00AC5577">
        <w:rPr>
          <w:bCs/>
          <w:sz w:val="28"/>
          <w:szCs w:val="28"/>
        </w:rPr>
        <w:t xml:space="preserve">муниципального района </w:t>
      </w:r>
      <w:r w:rsidRPr="00AC5577">
        <w:rPr>
          <w:bCs/>
          <w:sz w:val="28"/>
          <w:szCs w:val="28"/>
        </w:rPr>
        <w:t>составит в 20</w:t>
      </w:r>
      <w:r w:rsidR="003054BB" w:rsidRPr="00AC5577">
        <w:rPr>
          <w:bCs/>
          <w:sz w:val="28"/>
          <w:szCs w:val="28"/>
        </w:rPr>
        <w:t>2</w:t>
      </w:r>
      <w:r w:rsidR="00AC5577" w:rsidRPr="00AC5577">
        <w:rPr>
          <w:bCs/>
          <w:sz w:val="28"/>
          <w:szCs w:val="28"/>
        </w:rPr>
        <w:t>3</w:t>
      </w:r>
      <w:r w:rsidRPr="00AC5577">
        <w:rPr>
          <w:bCs/>
          <w:sz w:val="28"/>
          <w:szCs w:val="28"/>
        </w:rPr>
        <w:t xml:space="preserve"> году – </w:t>
      </w:r>
      <w:r w:rsidR="00AC5577" w:rsidRPr="00AC5577">
        <w:rPr>
          <w:bCs/>
          <w:sz w:val="28"/>
          <w:szCs w:val="28"/>
        </w:rPr>
        <w:t>518 747,1</w:t>
      </w:r>
      <w:r w:rsidR="000769B8" w:rsidRPr="00AC5577">
        <w:rPr>
          <w:bCs/>
          <w:sz w:val="28"/>
          <w:szCs w:val="28"/>
        </w:rPr>
        <w:t xml:space="preserve"> </w:t>
      </w:r>
      <w:r w:rsidRPr="00AC5577">
        <w:rPr>
          <w:bCs/>
          <w:sz w:val="28"/>
          <w:szCs w:val="28"/>
        </w:rPr>
        <w:t>тыс. рублей, в 202</w:t>
      </w:r>
      <w:r w:rsidR="00AC5577" w:rsidRPr="00AC5577">
        <w:rPr>
          <w:bCs/>
          <w:sz w:val="28"/>
          <w:szCs w:val="28"/>
        </w:rPr>
        <w:t>4</w:t>
      </w:r>
      <w:r w:rsidRPr="00AC5577">
        <w:rPr>
          <w:bCs/>
          <w:sz w:val="28"/>
          <w:szCs w:val="28"/>
        </w:rPr>
        <w:t xml:space="preserve"> году – </w:t>
      </w:r>
      <w:r w:rsidR="000769B8" w:rsidRPr="00AC5577">
        <w:rPr>
          <w:bCs/>
          <w:sz w:val="28"/>
          <w:szCs w:val="28"/>
        </w:rPr>
        <w:t>2</w:t>
      </w:r>
      <w:r w:rsidR="00AC5577" w:rsidRPr="00AC5577">
        <w:rPr>
          <w:bCs/>
          <w:sz w:val="28"/>
          <w:szCs w:val="28"/>
        </w:rPr>
        <w:t>76 803,5</w:t>
      </w:r>
      <w:r w:rsidRPr="00AC5577">
        <w:rPr>
          <w:bCs/>
          <w:sz w:val="28"/>
          <w:szCs w:val="28"/>
        </w:rPr>
        <w:t xml:space="preserve"> тыс. рублей, в 202</w:t>
      </w:r>
      <w:r w:rsidR="00AC5577" w:rsidRPr="00AC5577">
        <w:rPr>
          <w:bCs/>
          <w:sz w:val="28"/>
          <w:szCs w:val="28"/>
        </w:rPr>
        <w:t>5</w:t>
      </w:r>
      <w:r w:rsidRPr="00AC5577">
        <w:rPr>
          <w:bCs/>
          <w:sz w:val="28"/>
          <w:szCs w:val="28"/>
        </w:rPr>
        <w:t xml:space="preserve"> году –</w:t>
      </w:r>
      <w:r w:rsidR="006070AB" w:rsidRPr="00AC5577">
        <w:rPr>
          <w:bCs/>
          <w:sz w:val="28"/>
          <w:szCs w:val="28"/>
        </w:rPr>
        <w:t xml:space="preserve"> </w:t>
      </w:r>
      <w:r w:rsidR="000769B8" w:rsidRPr="00AC5577">
        <w:rPr>
          <w:bCs/>
          <w:sz w:val="28"/>
          <w:szCs w:val="28"/>
        </w:rPr>
        <w:t>2</w:t>
      </w:r>
      <w:r w:rsidR="00AC5577" w:rsidRPr="00AC5577">
        <w:rPr>
          <w:bCs/>
          <w:sz w:val="28"/>
          <w:szCs w:val="28"/>
        </w:rPr>
        <w:t>75 389,5</w:t>
      </w:r>
      <w:r w:rsidRPr="00AC5577">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w:t>
      </w:r>
      <w:r w:rsidR="00422C7E" w:rsidRPr="00AC5577">
        <w:rPr>
          <w:bCs/>
          <w:sz w:val="28"/>
          <w:szCs w:val="28"/>
        </w:rPr>
        <w:t>2</w:t>
      </w:r>
      <w:r w:rsidR="00AC5577" w:rsidRPr="00AC5577">
        <w:rPr>
          <w:bCs/>
          <w:sz w:val="28"/>
          <w:szCs w:val="28"/>
        </w:rPr>
        <w:t>3</w:t>
      </w:r>
      <w:r w:rsidRPr="00AC5577">
        <w:rPr>
          <w:bCs/>
          <w:sz w:val="28"/>
          <w:szCs w:val="28"/>
        </w:rPr>
        <w:t xml:space="preserve"> год в сумме </w:t>
      </w:r>
      <w:r w:rsidR="000769B8" w:rsidRPr="00AC5577">
        <w:rPr>
          <w:bCs/>
          <w:sz w:val="28"/>
          <w:szCs w:val="28"/>
        </w:rPr>
        <w:t>73</w:t>
      </w:r>
      <w:r w:rsidR="00AC5577" w:rsidRPr="00AC5577">
        <w:rPr>
          <w:bCs/>
          <w:sz w:val="28"/>
          <w:szCs w:val="28"/>
        </w:rPr>
        <w:t>8</w:t>
      </w:r>
      <w:r w:rsidR="000769B8" w:rsidRPr="00AC5577">
        <w:rPr>
          <w:bCs/>
          <w:sz w:val="28"/>
          <w:szCs w:val="28"/>
        </w:rPr>
        <w:t>,</w:t>
      </w:r>
      <w:r w:rsidR="00AC5577" w:rsidRPr="00AC5577">
        <w:rPr>
          <w:bCs/>
          <w:sz w:val="28"/>
          <w:szCs w:val="28"/>
        </w:rPr>
        <w:t>9</w:t>
      </w:r>
      <w:r w:rsidRPr="00AC5577">
        <w:rPr>
          <w:bCs/>
          <w:sz w:val="28"/>
          <w:szCs w:val="28"/>
        </w:rPr>
        <w:t xml:space="preserve"> тыс. рублей.</w:t>
      </w:r>
    </w:p>
    <w:p w:rsidR="00B70B0F" w:rsidRPr="006F2DB8" w:rsidRDefault="00B70B0F" w:rsidP="00E57A15">
      <w:pPr>
        <w:autoSpaceDE w:val="0"/>
        <w:autoSpaceDN w:val="0"/>
        <w:adjustRightInd w:val="0"/>
        <w:jc w:val="center"/>
        <w:outlineLvl w:val="0"/>
        <w:rPr>
          <w:sz w:val="28"/>
          <w:szCs w:val="28"/>
          <w:highlight w:val="yellow"/>
        </w:rPr>
      </w:pPr>
    </w:p>
    <w:p w:rsidR="00717AB4" w:rsidRDefault="00717AB4" w:rsidP="00E57A15">
      <w:pPr>
        <w:pStyle w:val="24"/>
        <w:spacing w:after="0" w:line="240" w:lineRule="exact"/>
        <w:ind w:left="0" w:firstLine="0"/>
        <w:jc w:val="center"/>
        <w:rPr>
          <w:b/>
          <w:bCs/>
          <w:sz w:val="28"/>
          <w:szCs w:val="28"/>
        </w:rPr>
      </w:pPr>
    </w:p>
    <w:p w:rsidR="003F36CC" w:rsidRPr="008200A0" w:rsidRDefault="006606FE" w:rsidP="00E57A15">
      <w:pPr>
        <w:pStyle w:val="24"/>
        <w:spacing w:after="0" w:line="240" w:lineRule="exact"/>
        <w:ind w:left="0" w:firstLine="0"/>
        <w:jc w:val="center"/>
        <w:rPr>
          <w:b/>
          <w:bCs/>
          <w:sz w:val="28"/>
          <w:szCs w:val="28"/>
        </w:rPr>
      </w:pPr>
      <w:r w:rsidRPr="008200A0">
        <w:rPr>
          <w:b/>
          <w:bCs/>
          <w:sz w:val="28"/>
          <w:szCs w:val="28"/>
        </w:rPr>
        <w:t>3</w:t>
      </w:r>
      <w:r w:rsidR="003F36CC" w:rsidRPr="008200A0">
        <w:rPr>
          <w:b/>
          <w:bCs/>
          <w:sz w:val="28"/>
          <w:szCs w:val="28"/>
        </w:rPr>
        <w:t>.</w:t>
      </w:r>
      <w:r w:rsidR="002E7167" w:rsidRPr="008200A0">
        <w:rPr>
          <w:b/>
          <w:bCs/>
          <w:sz w:val="28"/>
          <w:szCs w:val="28"/>
        </w:rPr>
        <w:t xml:space="preserve"> </w:t>
      </w:r>
      <w:r w:rsidR="00F0408E" w:rsidRPr="008200A0">
        <w:rPr>
          <w:b/>
          <w:bCs/>
          <w:sz w:val="28"/>
          <w:szCs w:val="28"/>
        </w:rPr>
        <w:t>О</w:t>
      </w:r>
      <w:r w:rsidR="003F36CC" w:rsidRPr="008200A0">
        <w:rPr>
          <w:b/>
          <w:bCs/>
          <w:sz w:val="28"/>
          <w:szCs w:val="28"/>
        </w:rPr>
        <w:t xml:space="preserve">сновные подходы к формированию </w:t>
      </w:r>
      <w:r w:rsidR="00B70B0F" w:rsidRPr="008200A0">
        <w:rPr>
          <w:b/>
          <w:bCs/>
          <w:sz w:val="28"/>
          <w:szCs w:val="28"/>
        </w:rPr>
        <w:t xml:space="preserve">бюджета </w:t>
      </w:r>
      <w:r w:rsidR="0022236C" w:rsidRPr="008200A0">
        <w:rPr>
          <w:b/>
          <w:bCs/>
          <w:sz w:val="28"/>
          <w:szCs w:val="28"/>
        </w:rPr>
        <w:t>муниципального района</w:t>
      </w:r>
    </w:p>
    <w:p w:rsidR="00C92170" w:rsidRPr="006F2DB8" w:rsidRDefault="00C92170" w:rsidP="00E57A15">
      <w:pPr>
        <w:pStyle w:val="24"/>
        <w:spacing w:after="0"/>
        <w:ind w:left="0" w:firstLine="709"/>
        <w:jc w:val="both"/>
        <w:rPr>
          <w:bCs/>
          <w:sz w:val="28"/>
          <w:szCs w:val="28"/>
          <w:highlight w:val="yellow"/>
        </w:rPr>
      </w:pPr>
    </w:p>
    <w:p w:rsidR="00D134DF" w:rsidRPr="00240C78" w:rsidRDefault="00210D6A" w:rsidP="00D134DF">
      <w:pPr>
        <w:autoSpaceDE w:val="0"/>
        <w:autoSpaceDN w:val="0"/>
        <w:adjustRightInd w:val="0"/>
        <w:ind w:firstLine="709"/>
        <w:jc w:val="both"/>
        <w:rPr>
          <w:bCs/>
          <w:sz w:val="28"/>
          <w:szCs w:val="28"/>
        </w:rPr>
      </w:pPr>
      <w:r w:rsidRPr="008200A0">
        <w:rPr>
          <w:bCs/>
          <w:sz w:val="28"/>
          <w:szCs w:val="28"/>
        </w:rPr>
        <w:t>За основу планирования рас</w:t>
      </w:r>
      <w:r w:rsidR="005D14CB" w:rsidRPr="008200A0">
        <w:rPr>
          <w:bCs/>
          <w:sz w:val="28"/>
          <w:szCs w:val="28"/>
        </w:rPr>
        <w:t xml:space="preserve">ходов </w:t>
      </w:r>
      <w:r w:rsidR="006070AB" w:rsidRPr="008200A0">
        <w:rPr>
          <w:bCs/>
          <w:sz w:val="28"/>
          <w:szCs w:val="28"/>
        </w:rPr>
        <w:t xml:space="preserve">бюджета муниципального района </w:t>
      </w:r>
      <w:r w:rsidR="005D14CB" w:rsidRPr="008200A0">
        <w:rPr>
          <w:bCs/>
          <w:sz w:val="28"/>
          <w:szCs w:val="28"/>
        </w:rPr>
        <w:t>на 20</w:t>
      </w:r>
      <w:r w:rsidR="003054BB" w:rsidRPr="008200A0">
        <w:rPr>
          <w:bCs/>
          <w:sz w:val="28"/>
          <w:szCs w:val="28"/>
        </w:rPr>
        <w:t>2</w:t>
      </w:r>
      <w:r w:rsidR="008200A0" w:rsidRPr="008200A0">
        <w:rPr>
          <w:bCs/>
          <w:sz w:val="28"/>
          <w:szCs w:val="28"/>
        </w:rPr>
        <w:t>3</w:t>
      </w:r>
      <w:r w:rsidR="005D14CB" w:rsidRPr="008200A0">
        <w:rPr>
          <w:bCs/>
          <w:sz w:val="28"/>
          <w:szCs w:val="28"/>
        </w:rPr>
        <w:t>-20</w:t>
      </w:r>
      <w:r w:rsidR="00601C29" w:rsidRPr="008200A0">
        <w:rPr>
          <w:bCs/>
          <w:sz w:val="28"/>
          <w:szCs w:val="28"/>
        </w:rPr>
        <w:t>2</w:t>
      </w:r>
      <w:r w:rsidR="008200A0" w:rsidRPr="008200A0">
        <w:rPr>
          <w:bCs/>
          <w:sz w:val="28"/>
          <w:szCs w:val="28"/>
        </w:rPr>
        <w:t>5</w:t>
      </w:r>
      <w:r w:rsidRPr="008200A0">
        <w:rPr>
          <w:bCs/>
          <w:sz w:val="28"/>
          <w:szCs w:val="28"/>
        </w:rPr>
        <w:t xml:space="preserve"> год</w:t>
      </w:r>
      <w:r w:rsidR="005D14CB" w:rsidRPr="008200A0">
        <w:rPr>
          <w:bCs/>
          <w:sz w:val="28"/>
          <w:szCs w:val="28"/>
        </w:rPr>
        <w:t>ы</w:t>
      </w:r>
      <w:r w:rsidRPr="008200A0">
        <w:rPr>
          <w:bCs/>
          <w:sz w:val="28"/>
          <w:szCs w:val="28"/>
        </w:rPr>
        <w:t xml:space="preserve"> приняты бюджетные ассигнования на 20</w:t>
      </w:r>
      <w:r w:rsidR="00DD2726" w:rsidRPr="008200A0">
        <w:rPr>
          <w:bCs/>
          <w:sz w:val="28"/>
          <w:szCs w:val="28"/>
        </w:rPr>
        <w:t>2</w:t>
      </w:r>
      <w:r w:rsidR="008200A0" w:rsidRPr="008200A0">
        <w:rPr>
          <w:bCs/>
          <w:sz w:val="28"/>
          <w:szCs w:val="28"/>
        </w:rPr>
        <w:t>2</w:t>
      </w:r>
      <w:r w:rsidR="005D14CB" w:rsidRPr="008200A0">
        <w:rPr>
          <w:bCs/>
          <w:sz w:val="28"/>
          <w:szCs w:val="28"/>
        </w:rPr>
        <w:t xml:space="preserve"> год, установленные</w:t>
      </w:r>
      <w:r w:rsidR="00601C29" w:rsidRPr="008200A0">
        <w:rPr>
          <w:bCs/>
          <w:sz w:val="28"/>
          <w:szCs w:val="28"/>
        </w:rPr>
        <w:t xml:space="preserve"> </w:t>
      </w:r>
      <w:r w:rsidR="00D134DF" w:rsidRPr="008200A0">
        <w:rPr>
          <w:bCs/>
          <w:sz w:val="28"/>
          <w:szCs w:val="28"/>
        </w:rPr>
        <w:t xml:space="preserve">в первоначальной редакции решения Думы Окуловского муниципального района    </w:t>
      </w:r>
      <w:r w:rsidR="00D134DF" w:rsidRPr="008200A0">
        <w:rPr>
          <w:sz w:val="28"/>
          <w:szCs w:val="28"/>
        </w:rPr>
        <w:t xml:space="preserve"> </w:t>
      </w:r>
      <w:r w:rsidR="00D134DF" w:rsidRPr="00240C78">
        <w:rPr>
          <w:sz w:val="28"/>
          <w:szCs w:val="28"/>
        </w:rPr>
        <w:t xml:space="preserve">от </w:t>
      </w:r>
      <w:r w:rsidR="000769B8" w:rsidRPr="00240C78">
        <w:rPr>
          <w:sz w:val="28"/>
          <w:szCs w:val="28"/>
        </w:rPr>
        <w:t>2</w:t>
      </w:r>
      <w:r w:rsidR="00240C78" w:rsidRPr="00240C78">
        <w:rPr>
          <w:sz w:val="28"/>
          <w:szCs w:val="28"/>
        </w:rPr>
        <w:t>2</w:t>
      </w:r>
      <w:r w:rsidR="00D134DF" w:rsidRPr="00240C78">
        <w:rPr>
          <w:sz w:val="28"/>
          <w:szCs w:val="28"/>
        </w:rPr>
        <w:t>.12.20</w:t>
      </w:r>
      <w:r w:rsidR="000769B8" w:rsidRPr="00240C78">
        <w:rPr>
          <w:sz w:val="28"/>
          <w:szCs w:val="28"/>
        </w:rPr>
        <w:t>2</w:t>
      </w:r>
      <w:r w:rsidR="00240C78" w:rsidRPr="00240C78">
        <w:rPr>
          <w:sz w:val="28"/>
          <w:szCs w:val="28"/>
        </w:rPr>
        <w:t>1 г. №92</w:t>
      </w:r>
      <w:r w:rsidR="00D134DF" w:rsidRPr="00240C78">
        <w:rPr>
          <w:sz w:val="28"/>
          <w:szCs w:val="28"/>
        </w:rPr>
        <w:t xml:space="preserve"> "О бюджете муниципального района на 20</w:t>
      </w:r>
      <w:r w:rsidR="00655C59" w:rsidRPr="00240C78">
        <w:rPr>
          <w:sz w:val="28"/>
          <w:szCs w:val="28"/>
        </w:rPr>
        <w:t>2</w:t>
      </w:r>
      <w:r w:rsidR="00240C78" w:rsidRPr="00240C78">
        <w:rPr>
          <w:sz w:val="28"/>
          <w:szCs w:val="28"/>
        </w:rPr>
        <w:t>2</w:t>
      </w:r>
      <w:r w:rsidR="00D134DF" w:rsidRPr="00240C78">
        <w:rPr>
          <w:sz w:val="28"/>
          <w:szCs w:val="28"/>
        </w:rPr>
        <w:t xml:space="preserve"> год и на плановый период 20</w:t>
      </w:r>
      <w:r w:rsidR="00655C59" w:rsidRPr="00240C78">
        <w:rPr>
          <w:sz w:val="28"/>
          <w:szCs w:val="28"/>
        </w:rPr>
        <w:t>2</w:t>
      </w:r>
      <w:r w:rsidR="00240C78" w:rsidRPr="00240C78">
        <w:rPr>
          <w:sz w:val="28"/>
          <w:szCs w:val="28"/>
        </w:rPr>
        <w:t>3</w:t>
      </w:r>
      <w:r w:rsidR="00D134DF" w:rsidRPr="00240C78">
        <w:rPr>
          <w:sz w:val="28"/>
          <w:szCs w:val="28"/>
        </w:rPr>
        <w:t xml:space="preserve"> и 202</w:t>
      </w:r>
      <w:r w:rsidR="00240C78" w:rsidRPr="00240C78">
        <w:rPr>
          <w:sz w:val="28"/>
          <w:szCs w:val="28"/>
        </w:rPr>
        <w:t>4</w:t>
      </w:r>
      <w:r w:rsidR="00D134DF" w:rsidRPr="00240C78">
        <w:rPr>
          <w:sz w:val="28"/>
          <w:szCs w:val="28"/>
        </w:rPr>
        <w:t xml:space="preserve"> годов"</w:t>
      </w:r>
      <w:r w:rsidR="00D134DF" w:rsidRPr="00240C78">
        <w:rPr>
          <w:bCs/>
          <w:sz w:val="28"/>
          <w:szCs w:val="28"/>
        </w:rPr>
        <w:t xml:space="preserve">. </w:t>
      </w:r>
    </w:p>
    <w:p w:rsidR="00883E73" w:rsidRPr="00240C78" w:rsidRDefault="006E7741" w:rsidP="00D134DF">
      <w:pPr>
        <w:autoSpaceDE w:val="0"/>
        <w:autoSpaceDN w:val="0"/>
        <w:adjustRightInd w:val="0"/>
        <w:spacing w:line="360" w:lineRule="atLeast"/>
        <w:ind w:firstLine="709"/>
        <w:jc w:val="both"/>
        <w:rPr>
          <w:bCs/>
          <w:sz w:val="28"/>
          <w:szCs w:val="28"/>
        </w:rPr>
      </w:pPr>
      <w:r w:rsidRPr="00240C78">
        <w:rPr>
          <w:sz w:val="28"/>
          <w:szCs w:val="28"/>
        </w:rPr>
        <w:t>При этом ф</w:t>
      </w:r>
      <w:r w:rsidR="00567427" w:rsidRPr="00240C78">
        <w:rPr>
          <w:sz w:val="28"/>
          <w:szCs w:val="28"/>
        </w:rPr>
        <w:t xml:space="preserve">ормирование объема и структуры расходов </w:t>
      </w:r>
      <w:r w:rsidR="00210D6A" w:rsidRPr="00240C78">
        <w:rPr>
          <w:sz w:val="28"/>
          <w:szCs w:val="28"/>
        </w:rPr>
        <w:t xml:space="preserve">бюджета </w:t>
      </w:r>
      <w:r w:rsidR="00D134DF" w:rsidRPr="00240C78">
        <w:rPr>
          <w:bCs/>
          <w:sz w:val="28"/>
          <w:szCs w:val="28"/>
        </w:rPr>
        <w:t xml:space="preserve">муниципального района </w:t>
      </w:r>
      <w:r w:rsidR="00210D6A" w:rsidRPr="00240C78">
        <w:rPr>
          <w:sz w:val="28"/>
          <w:szCs w:val="28"/>
        </w:rPr>
        <w:t xml:space="preserve">на </w:t>
      </w:r>
      <w:r w:rsidR="003054BB" w:rsidRPr="00240C78">
        <w:rPr>
          <w:sz w:val="28"/>
          <w:szCs w:val="28"/>
        </w:rPr>
        <w:t>202</w:t>
      </w:r>
      <w:r w:rsidR="00240C78" w:rsidRPr="00240C78">
        <w:rPr>
          <w:sz w:val="28"/>
          <w:szCs w:val="28"/>
        </w:rPr>
        <w:t>3</w:t>
      </w:r>
      <w:r w:rsidR="003054BB" w:rsidRPr="00240C78">
        <w:rPr>
          <w:sz w:val="28"/>
          <w:szCs w:val="28"/>
        </w:rPr>
        <w:t>-202</w:t>
      </w:r>
      <w:r w:rsidR="00240C78" w:rsidRPr="00240C78">
        <w:rPr>
          <w:sz w:val="28"/>
          <w:szCs w:val="28"/>
        </w:rPr>
        <w:t>5</w:t>
      </w:r>
      <w:r w:rsidR="003054BB" w:rsidRPr="00240C78">
        <w:rPr>
          <w:sz w:val="28"/>
          <w:szCs w:val="28"/>
        </w:rPr>
        <w:t xml:space="preserve"> </w:t>
      </w:r>
      <w:r w:rsidRPr="00240C78">
        <w:rPr>
          <w:sz w:val="28"/>
          <w:szCs w:val="28"/>
        </w:rPr>
        <w:t>год</w:t>
      </w:r>
      <w:r w:rsidR="005D14CB" w:rsidRPr="00240C78">
        <w:rPr>
          <w:sz w:val="28"/>
          <w:szCs w:val="28"/>
        </w:rPr>
        <w:t>ы</w:t>
      </w:r>
      <w:r w:rsidRPr="00240C78">
        <w:rPr>
          <w:sz w:val="28"/>
          <w:szCs w:val="28"/>
        </w:rPr>
        <w:t xml:space="preserve"> осуществля</w:t>
      </w:r>
      <w:r w:rsidR="00234B6F" w:rsidRPr="00240C78">
        <w:rPr>
          <w:sz w:val="28"/>
          <w:szCs w:val="28"/>
        </w:rPr>
        <w:t>е</w:t>
      </w:r>
      <w:r w:rsidRPr="00240C78">
        <w:rPr>
          <w:sz w:val="28"/>
          <w:szCs w:val="28"/>
        </w:rPr>
        <w:t>тся с учетом следующих подходов</w:t>
      </w:r>
      <w:r w:rsidR="00883E73" w:rsidRPr="00240C78">
        <w:rPr>
          <w:bCs/>
          <w:sz w:val="28"/>
          <w:szCs w:val="28"/>
        </w:rPr>
        <w:t>:</w:t>
      </w:r>
    </w:p>
    <w:p w:rsidR="00883E73" w:rsidRPr="00240C78" w:rsidRDefault="00351ADA" w:rsidP="0006224C">
      <w:pPr>
        <w:pStyle w:val="24"/>
        <w:spacing w:after="0" w:line="340" w:lineRule="atLeast"/>
        <w:ind w:left="0" w:firstLine="709"/>
        <w:jc w:val="both"/>
        <w:rPr>
          <w:bCs/>
          <w:sz w:val="28"/>
          <w:szCs w:val="28"/>
        </w:rPr>
      </w:pPr>
      <w:r w:rsidRPr="00240C78">
        <w:rPr>
          <w:bCs/>
          <w:sz w:val="28"/>
          <w:szCs w:val="28"/>
        </w:rPr>
        <w:t>1</w:t>
      </w:r>
      <w:r w:rsidR="00883E73" w:rsidRPr="00240C78">
        <w:rPr>
          <w:bCs/>
          <w:sz w:val="28"/>
          <w:szCs w:val="28"/>
        </w:rPr>
        <w:t xml:space="preserve">) </w:t>
      </w:r>
      <w:r w:rsidR="000769B8" w:rsidRPr="00240C78">
        <w:rPr>
          <w:bCs/>
          <w:sz w:val="28"/>
          <w:szCs w:val="28"/>
        </w:rPr>
        <w:t>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w:t>
      </w:r>
      <w:r w:rsidRPr="00240C78">
        <w:rPr>
          <w:bCs/>
          <w:sz w:val="28"/>
          <w:szCs w:val="28"/>
        </w:rPr>
        <w:t>;</w:t>
      </w:r>
    </w:p>
    <w:p w:rsidR="006D4EAD" w:rsidRPr="00240C78" w:rsidRDefault="0006224C" w:rsidP="0006224C">
      <w:pPr>
        <w:pStyle w:val="24"/>
        <w:spacing w:after="0" w:line="340" w:lineRule="atLeast"/>
        <w:ind w:left="0" w:firstLine="709"/>
        <w:jc w:val="both"/>
        <w:rPr>
          <w:bCs/>
          <w:sz w:val="28"/>
          <w:szCs w:val="28"/>
        </w:rPr>
      </w:pPr>
      <w:r w:rsidRPr="00240C78">
        <w:rPr>
          <w:bCs/>
          <w:sz w:val="28"/>
          <w:szCs w:val="28"/>
        </w:rPr>
        <w:t>2</w:t>
      </w:r>
      <w:r w:rsidR="006D4EAD" w:rsidRPr="00240C78">
        <w:rPr>
          <w:bCs/>
          <w:sz w:val="28"/>
          <w:szCs w:val="28"/>
        </w:rPr>
        <w:t xml:space="preserve">) </w:t>
      </w:r>
      <w:r w:rsidR="00B6254B" w:rsidRPr="00240C78">
        <w:rPr>
          <w:bCs/>
          <w:sz w:val="28"/>
          <w:szCs w:val="28"/>
        </w:rPr>
        <w:t>увеличение бюджетных ассигнований в связи с установлением МРОТ с 1 января 202</w:t>
      </w:r>
      <w:r w:rsidR="00240C78" w:rsidRPr="00240C78">
        <w:rPr>
          <w:bCs/>
          <w:sz w:val="28"/>
          <w:szCs w:val="28"/>
        </w:rPr>
        <w:t>3</w:t>
      </w:r>
      <w:r w:rsidR="00B6254B" w:rsidRPr="00240C78">
        <w:rPr>
          <w:bCs/>
          <w:sz w:val="28"/>
          <w:szCs w:val="28"/>
        </w:rPr>
        <w:t xml:space="preserve"> года в сумме </w:t>
      </w:r>
      <w:r w:rsidR="00240C78" w:rsidRPr="00240C78">
        <w:rPr>
          <w:bCs/>
          <w:sz w:val="28"/>
          <w:szCs w:val="28"/>
        </w:rPr>
        <w:t>16 242</w:t>
      </w:r>
      <w:r w:rsidR="00B6254B" w:rsidRPr="00240C78">
        <w:rPr>
          <w:sz w:val="28"/>
          <w:szCs w:val="28"/>
        </w:rPr>
        <w:t xml:space="preserve"> </w:t>
      </w:r>
      <w:r w:rsidR="00B6254B" w:rsidRPr="00240C78">
        <w:rPr>
          <w:bCs/>
          <w:sz w:val="28"/>
          <w:szCs w:val="28"/>
        </w:rPr>
        <w:t>руб. в месяц;</w:t>
      </w:r>
    </w:p>
    <w:p w:rsidR="00B6254B" w:rsidRPr="00240C78" w:rsidRDefault="0006224C" w:rsidP="00B6254B">
      <w:pPr>
        <w:pStyle w:val="24"/>
        <w:spacing w:after="0"/>
        <w:ind w:left="0" w:firstLine="709"/>
        <w:jc w:val="both"/>
        <w:rPr>
          <w:bCs/>
          <w:sz w:val="28"/>
          <w:szCs w:val="28"/>
        </w:rPr>
      </w:pPr>
      <w:r w:rsidRPr="00240C78">
        <w:rPr>
          <w:bCs/>
          <w:sz w:val="28"/>
          <w:szCs w:val="28"/>
        </w:rPr>
        <w:t>3</w:t>
      </w:r>
      <w:r w:rsidR="006D4EAD" w:rsidRPr="00240C78">
        <w:rPr>
          <w:bCs/>
          <w:sz w:val="28"/>
          <w:szCs w:val="28"/>
        </w:rPr>
        <w:t xml:space="preserve">) </w:t>
      </w:r>
      <w:r w:rsidR="00B6254B" w:rsidRPr="00240C78">
        <w:rPr>
          <w:bCs/>
          <w:sz w:val="28"/>
          <w:szCs w:val="28"/>
        </w:rPr>
        <w:t xml:space="preserve">сохранение </w:t>
      </w:r>
      <w:r w:rsidR="00B6254B" w:rsidRPr="00240C78">
        <w:rPr>
          <w:sz w:val="28"/>
          <w:szCs w:val="28"/>
        </w:rPr>
        <w:t xml:space="preserve">достигнутого соотношения заработной платы отдельных категорий работников бюджетной сферы, определенных </w:t>
      </w:r>
      <w:r w:rsidR="00B6254B" w:rsidRPr="00240C78">
        <w:rPr>
          <w:bCs/>
          <w:sz w:val="28"/>
          <w:szCs w:val="28"/>
        </w:rPr>
        <w:t xml:space="preserve">Указами Президента Российской Федерации РФ №597, №761, №1688, к </w:t>
      </w:r>
      <w:r w:rsidR="00B6254B" w:rsidRPr="00240C78">
        <w:rPr>
          <w:sz w:val="28"/>
          <w:szCs w:val="28"/>
        </w:rPr>
        <w:t>среднемесячной  заработной плате наемных работников в организациях, у индивидуальных предпринимателей и физических лиц в Окуловском районе (среднемесячному доходу от трудовой деятельности)</w:t>
      </w:r>
      <w:r w:rsidR="00B6254B" w:rsidRPr="00240C78">
        <w:rPr>
          <w:bCs/>
          <w:sz w:val="28"/>
          <w:szCs w:val="28"/>
        </w:rPr>
        <w:t>;</w:t>
      </w:r>
    </w:p>
    <w:p w:rsidR="000769B8" w:rsidRPr="00240C78" w:rsidRDefault="00B6254B" w:rsidP="000769B8">
      <w:pPr>
        <w:pStyle w:val="af1"/>
        <w:spacing w:after="0" w:line="360" w:lineRule="atLeast"/>
        <w:ind w:left="0" w:firstLine="709"/>
        <w:jc w:val="both"/>
        <w:rPr>
          <w:rFonts w:ascii="Times New Roman" w:eastAsia="Times New Roman" w:hAnsi="Times New Roman"/>
          <w:bCs/>
          <w:sz w:val="28"/>
          <w:szCs w:val="28"/>
        </w:rPr>
      </w:pPr>
      <w:r w:rsidRPr="00240C78">
        <w:rPr>
          <w:bCs/>
          <w:sz w:val="28"/>
          <w:szCs w:val="28"/>
        </w:rPr>
        <w:t xml:space="preserve">4) </w:t>
      </w:r>
      <w:r w:rsidR="000769B8" w:rsidRPr="00240C78">
        <w:rPr>
          <w:rFonts w:ascii="Times New Roman" w:eastAsia="Times New Roman" w:hAnsi="Times New Roman"/>
          <w:bCs/>
          <w:sz w:val="28"/>
          <w:szCs w:val="28"/>
        </w:rPr>
        <w:t>увеличение бюджетных ассигнований на оплату труда работников бюджетной сферы, не попадающих под действие Указов Президента РФ № 597, № 761, № 1688 с 1 октября 202</w:t>
      </w:r>
      <w:r w:rsidR="00240C78" w:rsidRPr="00240C78">
        <w:rPr>
          <w:rFonts w:ascii="Times New Roman" w:eastAsia="Times New Roman" w:hAnsi="Times New Roman"/>
          <w:bCs/>
          <w:sz w:val="28"/>
          <w:szCs w:val="28"/>
        </w:rPr>
        <w:t>2</w:t>
      </w:r>
      <w:r w:rsidR="000769B8" w:rsidRPr="00240C78">
        <w:rPr>
          <w:rFonts w:ascii="Times New Roman" w:eastAsia="Times New Roman" w:hAnsi="Times New Roman"/>
          <w:bCs/>
          <w:sz w:val="28"/>
          <w:szCs w:val="28"/>
        </w:rPr>
        <w:t xml:space="preserve"> года на </w:t>
      </w:r>
      <w:r w:rsidR="00240C78" w:rsidRPr="00240C78">
        <w:rPr>
          <w:rFonts w:ascii="Times New Roman" w:eastAsia="Times New Roman" w:hAnsi="Times New Roman"/>
          <w:bCs/>
          <w:sz w:val="28"/>
          <w:szCs w:val="28"/>
        </w:rPr>
        <w:t>5,5</w:t>
      </w:r>
      <w:r w:rsidR="000769B8" w:rsidRPr="00240C78">
        <w:rPr>
          <w:rFonts w:ascii="Times New Roman" w:eastAsia="Times New Roman" w:hAnsi="Times New Roman"/>
          <w:bCs/>
          <w:sz w:val="28"/>
          <w:szCs w:val="28"/>
        </w:rPr>
        <w:t xml:space="preserve">%; </w:t>
      </w:r>
    </w:p>
    <w:p w:rsidR="00240C78" w:rsidRPr="00240C78" w:rsidRDefault="00B6254B" w:rsidP="00240C78">
      <w:pPr>
        <w:pStyle w:val="af1"/>
        <w:spacing w:after="0" w:line="360" w:lineRule="atLeast"/>
        <w:ind w:left="0" w:firstLine="709"/>
        <w:jc w:val="both"/>
        <w:rPr>
          <w:rFonts w:ascii="Times New Roman" w:hAnsi="Times New Roman"/>
          <w:bCs/>
          <w:sz w:val="28"/>
          <w:szCs w:val="28"/>
        </w:rPr>
      </w:pPr>
      <w:r w:rsidRPr="00240C78">
        <w:rPr>
          <w:rFonts w:ascii="Times New Roman" w:hAnsi="Times New Roman"/>
          <w:bCs/>
          <w:sz w:val="28"/>
          <w:szCs w:val="28"/>
        </w:rPr>
        <w:t xml:space="preserve">5) </w:t>
      </w:r>
      <w:r w:rsidR="00240C78" w:rsidRPr="00240C78">
        <w:rPr>
          <w:rFonts w:ascii="Times New Roman" w:hAnsi="Times New Roman"/>
          <w:bCs/>
          <w:sz w:val="28"/>
          <w:szCs w:val="28"/>
        </w:rPr>
        <w:t>определение бюджетных ассигнований на оплату коммунальных услуг  муниципальными учреждениями в 2023 году исходя из планируемых расходов 2022 года с учетом прогнозируемого роста тарифов в 2022 году и изменения сети учреждений и занимаемой ими площади, а также расходов на оплату энергосервисных договоров (контрактов),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w:t>
      </w:r>
    </w:p>
    <w:p w:rsidR="006D4EAD" w:rsidRPr="00A33C0A" w:rsidRDefault="0006224C" w:rsidP="0006224C">
      <w:pPr>
        <w:spacing w:line="340" w:lineRule="atLeast"/>
        <w:ind w:firstLine="709"/>
        <w:jc w:val="both"/>
        <w:rPr>
          <w:bCs/>
          <w:sz w:val="28"/>
          <w:szCs w:val="28"/>
        </w:rPr>
      </w:pPr>
      <w:r w:rsidRPr="00A33C0A">
        <w:rPr>
          <w:bCs/>
          <w:sz w:val="28"/>
          <w:szCs w:val="28"/>
        </w:rPr>
        <w:t>6</w:t>
      </w:r>
      <w:r w:rsidR="006D4EAD" w:rsidRPr="00A33C0A">
        <w:rPr>
          <w:bCs/>
          <w:sz w:val="28"/>
          <w:szCs w:val="28"/>
        </w:rPr>
        <w:t xml:space="preserve">) </w:t>
      </w:r>
      <w:r w:rsidR="00B6254B" w:rsidRPr="00A33C0A">
        <w:rPr>
          <w:bCs/>
          <w:sz w:val="28"/>
          <w:szCs w:val="28"/>
        </w:rPr>
        <w:t>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 возможности привлечения средств федерального бюджета на строительство новых объектов;</w:t>
      </w:r>
    </w:p>
    <w:p w:rsidR="00A33C0A" w:rsidRPr="00A33C0A" w:rsidRDefault="0006224C" w:rsidP="00A33C0A">
      <w:pPr>
        <w:spacing w:line="340" w:lineRule="atLeast"/>
        <w:ind w:firstLine="709"/>
        <w:jc w:val="both"/>
        <w:rPr>
          <w:bCs/>
          <w:sz w:val="28"/>
          <w:szCs w:val="28"/>
        </w:rPr>
      </w:pPr>
      <w:r w:rsidRPr="00A33C0A">
        <w:rPr>
          <w:bCs/>
          <w:sz w:val="28"/>
          <w:szCs w:val="28"/>
        </w:rPr>
        <w:t>7</w:t>
      </w:r>
      <w:r w:rsidR="006D4EAD" w:rsidRPr="00A33C0A">
        <w:rPr>
          <w:bCs/>
          <w:sz w:val="28"/>
          <w:szCs w:val="28"/>
        </w:rPr>
        <w:t xml:space="preserve">) </w:t>
      </w:r>
      <w:r w:rsidR="00A33C0A" w:rsidRPr="00A33C0A">
        <w:rPr>
          <w:bCs/>
          <w:sz w:val="28"/>
          <w:szCs w:val="28"/>
        </w:rPr>
        <w:t>определение расходов на питание, медикаменты на 2023-2025 годы на уровне расходов, предусмотренных на эти цели в 2022 году с учетом решений об увеличении нормативов, принятых в течение 2022 года, изменения контингента получателей и объема оказываемых услуг;</w:t>
      </w:r>
    </w:p>
    <w:p w:rsidR="00A33C0A" w:rsidRPr="007C4281" w:rsidRDefault="0006224C" w:rsidP="00A33C0A">
      <w:pPr>
        <w:ind w:firstLine="709"/>
        <w:jc w:val="both"/>
        <w:rPr>
          <w:sz w:val="28"/>
          <w:szCs w:val="28"/>
          <w:highlight w:val="yellow"/>
        </w:rPr>
      </w:pPr>
      <w:r w:rsidRPr="00A33C0A">
        <w:rPr>
          <w:bCs/>
          <w:sz w:val="28"/>
          <w:szCs w:val="28"/>
        </w:rPr>
        <w:t>8</w:t>
      </w:r>
      <w:r w:rsidR="00566C44" w:rsidRPr="00A33C0A">
        <w:rPr>
          <w:bCs/>
          <w:sz w:val="28"/>
          <w:szCs w:val="28"/>
        </w:rPr>
        <w:t xml:space="preserve">) </w:t>
      </w:r>
      <w:r w:rsidR="00A33C0A">
        <w:rPr>
          <w:bCs/>
          <w:sz w:val="28"/>
          <w:szCs w:val="28"/>
        </w:rPr>
        <w:t xml:space="preserve">планирование </w:t>
      </w:r>
      <w:r w:rsidR="00A33C0A" w:rsidRPr="00A33C0A">
        <w:rPr>
          <w:bCs/>
          <w:sz w:val="28"/>
          <w:szCs w:val="28"/>
        </w:rPr>
        <w:t>фонд</w:t>
      </w:r>
      <w:r w:rsidR="00A33C0A">
        <w:rPr>
          <w:bCs/>
          <w:sz w:val="28"/>
          <w:szCs w:val="28"/>
        </w:rPr>
        <w:t>а</w:t>
      </w:r>
      <w:r w:rsidR="00A33C0A" w:rsidRPr="00280552">
        <w:rPr>
          <w:bCs/>
          <w:sz w:val="28"/>
          <w:szCs w:val="28"/>
        </w:rPr>
        <w:t xml:space="preserve"> оплаты труда работников</w:t>
      </w:r>
      <w:r w:rsidR="00A33C0A">
        <w:rPr>
          <w:bCs/>
          <w:sz w:val="28"/>
          <w:szCs w:val="28"/>
        </w:rPr>
        <w:t xml:space="preserve"> (кроме получающих МРОТ)</w:t>
      </w:r>
      <w:r w:rsidR="00A33C0A" w:rsidRPr="00280552">
        <w:rPr>
          <w:bCs/>
          <w:sz w:val="28"/>
          <w:szCs w:val="28"/>
        </w:rPr>
        <w:t>, финансируемы</w:t>
      </w:r>
      <w:r w:rsidR="00A33C0A">
        <w:rPr>
          <w:bCs/>
          <w:sz w:val="28"/>
          <w:szCs w:val="28"/>
        </w:rPr>
        <w:t>й</w:t>
      </w:r>
      <w:r w:rsidR="00A33C0A" w:rsidRPr="00280552">
        <w:rPr>
          <w:bCs/>
          <w:sz w:val="28"/>
          <w:szCs w:val="28"/>
        </w:rPr>
        <w:t xml:space="preserve"> за счет средств бюджета муниципального района на 2023 год в размере 90% от рассчитанной, в соответствии с Положениями по оплате труда, потребности в ассигнованиях в связи с недостаточным объемом налоговых и неналоговых доходов бюджета муниципального района на указанный период</w:t>
      </w:r>
      <w:r w:rsidR="00A33C0A">
        <w:rPr>
          <w:bCs/>
          <w:sz w:val="28"/>
          <w:szCs w:val="28"/>
        </w:rPr>
        <w:t>,</w:t>
      </w:r>
      <w:r w:rsidR="00A33C0A" w:rsidRPr="00280552">
        <w:rPr>
          <w:bCs/>
          <w:sz w:val="28"/>
          <w:szCs w:val="28"/>
        </w:rPr>
        <w:t xml:space="preserve"> </w:t>
      </w:r>
      <w:r w:rsidR="00A33C0A" w:rsidRPr="00280552">
        <w:rPr>
          <w:bCs/>
          <w:sz w:val="28"/>
          <w:szCs w:val="28"/>
        </w:rPr>
        <w:lastRenderedPageBreak/>
        <w:t>фонд оплаты труда на 2024-2025 годы з</w:t>
      </w:r>
      <w:r w:rsidR="00A33C0A">
        <w:rPr>
          <w:bCs/>
          <w:sz w:val="28"/>
          <w:szCs w:val="28"/>
        </w:rPr>
        <w:t>апланирован в объеме потребности. Н</w:t>
      </w:r>
      <w:r w:rsidR="00A33C0A" w:rsidRPr="0084042D">
        <w:rPr>
          <w:color w:val="000000"/>
          <w:spacing w:val="3"/>
          <w:sz w:val="28"/>
          <w:szCs w:val="28"/>
        </w:rPr>
        <w:t xml:space="preserve">ачисления на оплату труда рассчитаны в размере 30,2% от фонда </w:t>
      </w:r>
      <w:r w:rsidR="00A33C0A" w:rsidRPr="0084042D">
        <w:rPr>
          <w:color w:val="000000"/>
          <w:spacing w:val="-1"/>
          <w:sz w:val="28"/>
          <w:szCs w:val="28"/>
        </w:rPr>
        <w:t xml:space="preserve">оплаты труда. </w:t>
      </w:r>
      <w:r w:rsidR="00A33C0A" w:rsidRPr="0084042D">
        <w:rPr>
          <w:sz w:val="28"/>
          <w:szCs w:val="28"/>
        </w:rPr>
        <w:t xml:space="preserve">Начисления на оплату труда рассчитаны в размере 30,2% от фонда оплаты труда, за исключением начислений на оплату труда по ряду муниципальных должностей, по которым применяется предельная величина базы для начисления страховых взносов в соответствии с федеральным законодательством. На 2023 год начисления по оплате труда работников, </w:t>
      </w:r>
      <w:r w:rsidR="00A33C0A" w:rsidRPr="00280552">
        <w:rPr>
          <w:bCs/>
          <w:sz w:val="28"/>
          <w:szCs w:val="28"/>
        </w:rPr>
        <w:t>финансируемы</w:t>
      </w:r>
      <w:r w:rsidR="00A33C0A">
        <w:rPr>
          <w:bCs/>
          <w:sz w:val="28"/>
          <w:szCs w:val="28"/>
        </w:rPr>
        <w:t>е</w:t>
      </w:r>
      <w:r w:rsidR="00A33C0A" w:rsidRPr="00280552">
        <w:rPr>
          <w:bCs/>
          <w:sz w:val="28"/>
          <w:szCs w:val="28"/>
        </w:rPr>
        <w:t xml:space="preserve"> за счет средств бюджета муниципального района</w:t>
      </w:r>
      <w:r w:rsidR="00A33C0A">
        <w:rPr>
          <w:bCs/>
          <w:sz w:val="28"/>
          <w:szCs w:val="28"/>
        </w:rPr>
        <w:t>, запланированы без учета выплаты начислений на оплату труда за декабрь 2023 года;</w:t>
      </w:r>
    </w:p>
    <w:p w:rsidR="00B6254B" w:rsidRPr="00A33C0A" w:rsidRDefault="00A71485" w:rsidP="00B6254B">
      <w:pPr>
        <w:pStyle w:val="24"/>
        <w:spacing w:after="0"/>
        <w:ind w:left="0" w:firstLine="709"/>
        <w:jc w:val="both"/>
        <w:rPr>
          <w:bCs/>
          <w:sz w:val="28"/>
          <w:szCs w:val="28"/>
        </w:rPr>
      </w:pPr>
      <w:r w:rsidRPr="00A33C0A">
        <w:rPr>
          <w:bCs/>
          <w:sz w:val="28"/>
          <w:szCs w:val="28"/>
        </w:rPr>
        <w:t>9</w:t>
      </w:r>
      <w:r w:rsidR="00B6254B" w:rsidRPr="00A33C0A">
        <w:rPr>
          <w:bCs/>
          <w:sz w:val="28"/>
          <w:szCs w:val="28"/>
        </w:rPr>
        <w:t xml:space="preserve">) сокращение неприоритетных расходов с учетом необходимости обеспечения сбалансированности бюджета района. </w:t>
      </w:r>
    </w:p>
    <w:p w:rsidR="003069DA" w:rsidRDefault="00A33C0A" w:rsidP="0006224C">
      <w:pPr>
        <w:pStyle w:val="24"/>
        <w:spacing w:after="0" w:line="340" w:lineRule="atLeast"/>
        <w:ind w:left="0" w:firstLine="709"/>
        <w:jc w:val="both"/>
        <w:rPr>
          <w:sz w:val="28"/>
          <w:szCs w:val="28"/>
        </w:rPr>
      </w:pPr>
      <w:r w:rsidRPr="003069DA">
        <w:rPr>
          <w:sz w:val="28"/>
          <w:szCs w:val="28"/>
        </w:rPr>
        <w:t>Расходы бюджета</w:t>
      </w:r>
      <w:r w:rsidR="003069DA" w:rsidRPr="003069DA">
        <w:rPr>
          <w:sz w:val="28"/>
          <w:szCs w:val="28"/>
        </w:rPr>
        <w:t xml:space="preserve"> района</w:t>
      </w:r>
      <w:r w:rsidRPr="003069DA">
        <w:rPr>
          <w:sz w:val="28"/>
          <w:szCs w:val="28"/>
        </w:rPr>
        <w:t xml:space="preserve"> на плановый период 2024-2025 годов определены на уровне рассчитанных ассигнований на 2023 год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федерального </w:t>
      </w:r>
      <w:r w:rsidR="003069DA" w:rsidRPr="003069DA">
        <w:rPr>
          <w:sz w:val="28"/>
          <w:szCs w:val="28"/>
        </w:rPr>
        <w:t xml:space="preserve">и областгл </w:t>
      </w:r>
      <w:r w:rsidRPr="003069DA">
        <w:rPr>
          <w:sz w:val="28"/>
          <w:szCs w:val="28"/>
        </w:rPr>
        <w:t xml:space="preserve">бюджета и соответственно расходов бюджета </w:t>
      </w:r>
      <w:r w:rsidR="003069DA" w:rsidRPr="003069DA">
        <w:rPr>
          <w:sz w:val="28"/>
          <w:szCs w:val="28"/>
        </w:rPr>
        <w:t xml:space="preserve">муниципального района </w:t>
      </w:r>
      <w:r w:rsidRPr="003069DA">
        <w:rPr>
          <w:sz w:val="28"/>
          <w:szCs w:val="28"/>
        </w:rPr>
        <w:t xml:space="preserve">в рамках софинансирования к ним. </w:t>
      </w:r>
    </w:p>
    <w:p w:rsidR="00BD718F" w:rsidRPr="003069DA" w:rsidRDefault="00A33C0A" w:rsidP="0006224C">
      <w:pPr>
        <w:pStyle w:val="24"/>
        <w:spacing w:after="0" w:line="340" w:lineRule="atLeast"/>
        <w:ind w:left="0" w:firstLine="709"/>
        <w:jc w:val="both"/>
        <w:rPr>
          <w:spacing w:val="-2"/>
          <w:sz w:val="28"/>
          <w:szCs w:val="28"/>
        </w:rPr>
      </w:pPr>
      <w:r w:rsidRPr="003069DA">
        <w:rPr>
          <w:sz w:val="28"/>
          <w:szCs w:val="28"/>
        </w:rPr>
        <w:t xml:space="preserve">В 2024-2025 годах подходы к формированию бюджета </w:t>
      </w:r>
      <w:r w:rsidR="003069DA" w:rsidRPr="003069DA">
        <w:rPr>
          <w:sz w:val="28"/>
          <w:szCs w:val="28"/>
        </w:rPr>
        <w:t xml:space="preserve">муниципального района </w:t>
      </w:r>
      <w:r w:rsidRPr="003069DA">
        <w:rPr>
          <w:sz w:val="28"/>
          <w:szCs w:val="28"/>
        </w:rPr>
        <w:t xml:space="preserve">будут уточнены с учетом прогноза социально-экономического развития </w:t>
      </w:r>
      <w:r w:rsidR="003069DA" w:rsidRPr="003069DA">
        <w:rPr>
          <w:sz w:val="28"/>
          <w:szCs w:val="28"/>
        </w:rPr>
        <w:t>района</w:t>
      </w:r>
      <w:r w:rsidRPr="003069DA">
        <w:rPr>
          <w:sz w:val="28"/>
          <w:szCs w:val="28"/>
        </w:rPr>
        <w:t>.</w:t>
      </w:r>
    </w:p>
    <w:p w:rsidR="00920E88" w:rsidRPr="00E639C0" w:rsidRDefault="00920E88" w:rsidP="00920E88">
      <w:pPr>
        <w:pStyle w:val="ConsPlusNormal"/>
        <w:spacing w:line="360" w:lineRule="atLeast"/>
        <w:ind w:firstLine="709"/>
        <w:jc w:val="both"/>
        <w:rPr>
          <w:rFonts w:ascii="Times New Roman" w:hAnsi="Times New Roman"/>
          <w:sz w:val="28"/>
          <w:szCs w:val="28"/>
        </w:rPr>
      </w:pPr>
      <w:r w:rsidRPr="00E639C0">
        <w:rPr>
          <w:rFonts w:ascii="Times New Roman" w:hAnsi="Times New Roman"/>
          <w:sz w:val="28"/>
          <w:szCs w:val="28"/>
        </w:rPr>
        <w:t xml:space="preserve">Основным инструментом реализации целей развития страны,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являются национальные проекты (программы). </w:t>
      </w:r>
    </w:p>
    <w:p w:rsidR="00920E88" w:rsidRPr="00E639C0" w:rsidRDefault="00920E88" w:rsidP="00920E88">
      <w:pPr>
        <w:pStyle w:val="ConsPlusNormal"/>
        <w:spacing w:line="360" w:lineRule="atLeast"/>
        <w:ind w:firstLine="709"/>
        <w:jc w:val="both"/>
        <w:rPr>
          <w:rFonts w:ascii="Times New Roman" w:hAnsi="Times New Roman"/>
          <w:sz w:val="28"/>
          <w:szCs w:val="28"/>
        </w:rPr>
      </w:pPr>
      <w:r w:rsidRPr="00E639C0">
        <w:rPr>
          <w:rFonts w:ascii="Times New Roman" w:hAnsi="Times New Roman"/>
          <w:sz w:val="28"/>
          <w:szCs w:val="28"/>
        </w:rPr>
        <w:t xml:space="preserve">В </w:t>
      </w:r>
      <w:r w:rsidR="009D349D" w:rsidRPr="00E639C0">
        <w:rPr>
          <w:rFonts w:ascii="Times New Roman" w:hAnsi="Times New Roman"/>
          <w:sz w:val="28"/>
          <w:szCs w:val="28"/>
        </w:rPr>
        <w:t>б</w:t>
      </w:r>
      <w:r w:rsidRPr="00E639C0">
        <w:rPr>
          <w:rFonts w:ascii="Times New Roman" w:hAnsi="Times New Roman"/>
          <w:sz w:val="28"/>
          <w:szCs w:val="28"/>
        </w:rPr>
        <w:t xml:space="preserve">юджете </w:t>
      </w:r>
      <w:r w:rsidR="009D349D" w:rsidRPr="00E639C0">
        <w:rPr>
          <w:rFonts w:ascii="Times New Roman" w:hAnsi="Times New Roman"/>
          <w:sz w:val="28"/>
          <w:szCs w:val="28"/>
        </w:rPr>
        <w:t xml:space="preserve">района </w:t>
      </w:r>
      <w:r w:rsidRPr="00E639C0">
        <w:rPr>
          <w:rFonts w:ascii="Times New Roman" w:hAnsi="Times New Roman"/>
          <w:sz w:val="28"/>
          <w:szCs w:val="28"/>
        </w:rPr>
        <w:t xml:space="preserve">ассигнования на  </w:t>
      </w:r>
      <w:r w:rsidR="009D349D" w:rsidRPr="00E639C0">
        <w:rPr>
          <w:rFonts w:ascii="Times New Roman" w:hAnsi="Times New Roman"/>
          <w:sz w:val="28"/>
          <w:szCs w:val="28"/>
        </w:rPr>
        <w:t xml:space="preserve">софинансирование федеральных и </w:t>
      </w:r>
      <w:r w:rsidRPr="00E639C0">
        <w:rPr>
          <w:rFonts w:ascii="Times New Roman" w:hAnsi="Times New Roman"/>
          <w:sz w:val="28"/>
          <w:szCs w:val="28"/>
        </w:rPr>
        <w:t>региональных проектов предусмотрены в приоритетном порядке. Указанные ассигнования обособлены с помощью буквенно-цифрового кодирования целевых статей расходов бюджета в части обозначения национальных проектов в разрезе каждого федерального проекта. Это гарантирует возможность контроля использования бюджетных средств</w:t>
      </w:r>
      <w:r w:rsidR="009D349D" w:rsidRPr="00E639C0">
        <w:rPr>
          <w:rFonts w:ascii="Times New Roman" w:hAnsi="Times New Roman"/>
          <w:sz w:val="28"/>
          <w:szCs w:val="28"/>
        </w:rPr>
        <w:t>.</w:t>
      </w:r>
    </w:p>
    <w:p w:rsidR="00412F91" w:rsidRPr="00E639C0" w:rsidRDefault="00412F91" w:rsidP="00412F91">
      <w:pPr>
        <w:autoSpaceDE w:val="0"/>
        <w:autoSpaceDN w:val="0"/>
        <w:adjustRightInd w:val="0"/>
        <w:ind w:firstLine="709"/>
        <w:jc w:val="both"/>
        <w:rPr>
          <w:bCs/>
          <w:sz w:val="28"/>
          <w:szCs w:val="28"/>
        </w:rPr>
      </w:pPr>
      <w:r w:rsidRPr="00E639C0">
        <w:rPr>
          <w:bCs/>
          <w:sz w:val="28"/>
          <w:szCs w:val="28"/>
        </w:rPr>
        <w:t xml:space="preserve">Бюджет сохранит социальную ориентированность: </w:t>
      </w:r>
      <w:r w:rsidR="00927A0C" w:rsidRPr="00E639C0">
        <w:rPr>
          <w:bCs/>
          <w:sz w:val="28"/>
          <w:szCs w:val="28"/>
        </w:rPr>
        <w:t>8</w:t>
      </w:r>
      <w:r w:rsidR="00E639C0" w:rsidRPr="00E639C0">
        <w:rPr>
          <w:bCs/>
          <w:sz w:val="28"/>
          <w:szCs w:val="28"/>
        </w:rPr>
        <w:t>2,7</w:t>
      </w:r>
      <w:r w:rsidRPr="00E639C0">
        <w:rPr>
          <w:bCs/>
          <w:sz w:val="28"/>
          <w:szCs w:val="28"/>
        </w:rPr>
        <w:t xml:space="preserve"> % от общего объема расходов планируется направить на </w:t>
      </w:r>
      <w:r w:rsidRPr="00E639C0">
        <w:rPr>
          <w:sz w:val="28"/>
          <w:szCs w:val="28"/>
        </w:rPr>
        <w:t xml:space="preserve">оказание </w:t>
      </w:r>
      <w:r w:rsidR="00C94CC5" w:rsidRPr="00E639C0">
        <w:rPr>
          <w:sz w:val="28"/>
          <w:szCs w:val="28"/>
        </w:rPr>
        <w:t>муниципальных</w:t>
      </w:r>
      <w:r w:rsidRPr="00E639C0">
        <w:rPr>
          <w:sz w:val="28"/>
          <w:szCs w:val="28"/>
        </w:rPr>
        <w:t xml:space="preserve"> услуг в </w:t>
      </w:r>
      <w:r w:rsidRPr="00E639C0">
        <w:rPr>
          <w:bCs/>
          <w:sz w:val="28"/>
          <w:szCs w:val="28"/>
        </w:rPr>
        <w:t>социально</w:t>
      </w:r>
      <w:r w:rsidR="00C94CC5" w:rsidRPr="00E639C0">
        <w:rPr>
          <w:bCs/>
          <w:sz w:val="28"/>
          <w:szCs w:val="28"/>
        </w:rPr>
        <w:t>-культурной</w:t>
      </w:r>
      <w:r w:rsidRPr="00E639C0">
        <w:rPr>
          <w:bCs/>
          <w:sz w:val="28"/>
          <w:szCs w:val="28"/>
        </w:rPr>
        <w:t xml:space="preserve"> сфере.</w:t>
      </w:r>
    </w:p>
    <w:p w:rsidR="00412F91" w:rsidRPr="005D1379" w:rsidRDefault="00412F91" w:rsidP="00412F91">
      <w:pPr>
        <w:pStyle w:val="24"/>
        <w:spacing w:after="0"/>
        <w:ind w:left="0" w:firstLine="709"/>
        <w:jc w:val="both"/>
        <w:rPr>
          <w:bCs/>
          <w:sz w:val="28"/>
          <w:szCs w:val="28"/>
        </w:rPr>
      </w:pPr>
      <w:r w:rsidRPr="005D1379">
        <w:rPr>
          <w:bCs/>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адресности предоставления социальной помощи.</w:t>
      </w:r>
    </w:p>
    <w:p w:rsidR="00F52D10" w:rsidRPr="005D1379" w:rsidRDefault="00F52D10" w:rsidP="00F52D10">
      <w:pPr>
        <w:pStyle w:val="24"/>
        <w:spacing w:after="0"/>
        <w:ind w:left="0" w:firstLine="709"/>
        <w:jc w:val="both"/>
        <w:rPr>
          <w:bCs/>
          <w:sz w:val="28"/>
          <w:szCs w:val="28"/>
        </w:rPr>
      </w:pPr>
      <w:r w:rsidRPr="005D1379">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F52D10" w:rsidRPr="005D1379" w:rsidRDefault="00F52D10" w:rsidP="00F52D10">
      <w:pPr>
        <w:pStyle w:val="24"/>
        <w:spacing w:after="0"/>
        <w:ind w:left="0" w:firstLine="709"/>
        <w:jc w:val="both"/>
        <w:rPr>
          <w:bCs/>
          <w:sz w:val="28"/>
          <w:szCs w:val="28"/>
        </w:rPr>
      </w:pPr>
      <w:r w:rsidRPr="005D1379">
        <w:rPr>
          <w:bCs/>
          <w:sz w:val="28"/>
          <w:szCs w:val="28"/>
        </w:rPr>
        <w:t>В целях реализации Послания Президента Российской Федерации Федеральному собранию Российской Федерации в 202</w:t>
      </w:r>
      <w:r w:rsidR="005D1379" w:rsidRPr="005D1379">
        <w:rPr>
          <w:bCs/>
          <w:sz w:val="28"/>
          <w:szCs w:val="28"/>
        </w:rPr>
        <w:t>3</w:t>
      </w:r>
      <w:r w:rsidRPr="005D1379">
        <w:rPr>
          <w:bCs/>
          <w:sz w:val="28"/>
          <w:szCs w:val="28"/>
        </w:rPr>
        <w:t>-202</w:t>
      </w:r>
      <w:r w:rsidR="005D1379" w:rsidRPr="005D1379">
        <w:rPr>
          <w:bCs/>
          <w:sz w:val="28"/>
          <w:szCs w:val="28"/>
        </w:rPr>
        <w:t>5</w:t>
      </w:r>
      <w:r w:rsidRPr="005D1379">
        <w:rPr>
          <w:bCs/>
          <w:sz w:val="28"/>
          <w:szCs w:val="28"/>
        </w:rPr>
        <w:t xml:space="preserve"> годах предусмотрены средства:</w:t>
      </w:r>
    </w:p>
    <w:p w:rsidR="00F52D10" w:rsidRPr="005D1379" w:rsidRDefault="00F52D10" w:rsidP="00F52D10">
      <w:pPr>
        <w:pStyle w:val="af3"/>
        <w:spacing w:after="0"/>
        <w:ind w:firstLine="709"/>
        <w:jc w:val="both"/>
        <w:rPr>
          <w:bCs/>
          <w:sz w:val="28"/>
          <w:szCs w:val="28"/>
        </w:rPr>
      </w:pPr>
      <w:r w:rsidRPr="005D1379">
        <w:rPr>
          <w:bCs/>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52D10" w:rsidRPr="005D1379" w:rsidRDefault="00F52D10" w:rsidP="00F52D10">
      <w:pPr>
        <w:pStyle w:val="24"/>
        <w:spacing w:after="0"/>
        <w:ind w:left="0" w:firstLine="709"/>
        <w:jc w:val="both"/>
        <w:rPr>
          <w:bCs/>
          <w:sz w:val="28"/>
          <w:szCs w:val="28"/>
        </w:rPr>
      </w:pPr>
      <w:r w:rsidRPr="005D1379">
        <w:rPr>
          <w:bCs/>
          <w:sz w:val="28"/>
          <w:szCs w:val="28"/>
        </w:rPr>
        <w:lastRenderedPageBreak/>
        <w:t>-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p w:rsidR="00F915DF" w:rsidRPr="005D1379" w:rsidRDefault="00BA061D" w:rsidP="00E57A15">
      <w:pPr>
        <w:pStyle w:val="24"/>
        <w:spacing w:after="0"/>
        <w:ind w:left="0" w:firstLine="709"/>
        <w:jc w:val="both"/>
        <w:rPr>
          <w:bCs/>
          <w:sz w:val="28"/>
          <w:szCs w:val="28"/>
        </w:rPr>
      </w:pPr>
      <w:r w:rsidRPr="005D1379">
        <w:rPr>
          <w:bCs/>
          <w:sz w:val="28"/>
          <w:szCs w:val="28"/>
        </w:rPr>
        <w:t>Расходы по отрасли «Образование» сформированы с у</w:t>
      </w:r>
      <w:r w:rsidR="0098679E" w:rsidRPr="005D1379">
        <w:rPr>
          <w:bCs/>
          <w:sz w:val="28"/>
          <w:szCs w:val="28"/>
        </w:rPr>
        <w:t>четом необходимости создания</w:t>
      </w:r>
      <w:r w:rsidRPr="005D1379">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5D1379" w:rsidRDefault="008D012B" w:rsidP="006A01D4">
      <w:pPr>
        <w:pStyle w:val="24"/>
        <w:spacing w:after="0"/>
        <w:ind w:left="0" w:firstLine="709"/>
        <w:jc w:val="both"/>
        <w:rPr>
          <w:bCs/>
          <w:sz w:val="28"/>
          <w:szCs w:val="28"/>
        </w:rPr>
      </w:pPr>
      <w:r w:rsidRPr="005D1379">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 и </w:t>
      </w:r>
      <w:r w:rsidR="006A01D4" w:rsidRPr="005D1379">
        <w:rPr>
          <w:bCs/>
          <w:sz w:val="28"/>
          <w:szCs w:val="28"/>
        </w:rPr>
        <w:t>в соответствии с действующими сетевыми показателями.</w:t>
      </w:r>
    </w:p>
    <w:p w:rsidR="006A01D4" w:rsidRPr="005D1379" w:rsidRDefault="006A01D4" w:rsidP="006A01D4">
      <w:pPr>
        <w:autoSpaceDE w:val="0"/>
        <w:autoSpaceDN w:val="0"/>
        <w:adjustRightInd w:val="0"/>
        <w:ind w:firstLine="709"/>
        <w:jc w:val="both"/>
        <w:rPr>
          <w:bCs/>
          <w:sz w:val="28"/>
          <w:szCs w:val="28"/>
        </w:rPr>
      </w:pPr>
      <w:r w:rsidRPr="005D1379">
        <w:rPr>
          <w:bCs/>
          <w:sz w:val="28"/>
          <w:szCs w:val="28"/>
        </w:rPr>
        <w:t>Расходы на материальные затраты на 20</w:t>
      </w:r>
      <w:r w:rsidR="00F90E7F" w:rsidRPr="005D1379">
        <w:rPr>
          <w:bCs/>
          <w:sz w:val="28"/>
          <w:szCs w:val="28"/>
        </w:rPr>
        <w:t>2</w:t>
      </w:r>
      <w:r w:rsidR="005D1379" w:rsidRPr="005D1379">
        <w:rPr>
          <w:bCs/>
          <w:sz w:val="28"/>
          <w:szCs w:val="28"/>
        </w:rPr>
        <w:t xml:space="preserve">3 </w:t>
      </w:r>
      <w:r w:rsidRPr="005D1379">
        <w:rPr>
          <w:bCs/>
          <w:sz w:val="28"/>
          <w:szCs w:val="28"/>
        </w:rPr>
        <w:t xml:space="preserve">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EA4E12" w:rsidRPr="005D1379" w:rsidRDefault="00EA4E12" w:rsidP="00E57A15">
      <w:pPr>
        <w:pStyle w:val="24"/>
        <w:spacing w:after="0"/>
        <w:ind w:left="0" w:firstLine="709"/>
        <w:jc w:val="both"/>
        <w:rPr>
          <w:bCs/>
          <w:sz w:val="28"/>
          <w:szCs w:val="28"/>
        </w:rPr>
      </w:pPr>
      <w:r w:rsidRPr="005D1379">
        <w:rPr>
          <w:bCs/>
          <w:sz w:val="28"/>
          <w:szCs w:val="28"/>
        </w:rPr>
        <w:t xml:space="preserve">Продолжит действовать </w:t>
      </w:r>
      <w:r w:rsidR="00D42886" w:rsidRPr="005D1379">
        <w:rPr>
          <w:bCs/>
          <w:sz w:val="28"/>
          <w:szCs w:val="28"/>
        </w:rPr>
        <w:t xml:space="preserve">дорожный фонд </w:t>
      </w:r>
      <w:r w:rsidR="00D95288" w:rsidRPr="005D1379">
        <w:rPr>
          <w:bCs/>
          <w:sz w:val="28"/>
          <w:szCs w:val="28"/>
        </w:rPr>
        <w:t>Окуловского муниципального района</w:t>
      </w:r>
      <w:r w:rsidR="00D42886" w:rsidRPr="005D1379">
        <w:rPr>
          <w:bCs/>
          <w:sz w:val="28"/>
          <w:szCs w:val="28"/>
        </w:rPr>
        <w:t xml:space="preserve">. </w:t>
      </w:r>
      <w:r w:rsidR="002E3BF1" w:rsidRPr="005D1379">
        <w:rPr>
          <w:bCs/>
          <w:sz w:val="28"/>
          <w:szCs w:val="28"/>
        </w:rPr>
        <w:t xml:space="preserve">На </w:t>
      </w:r>
      <w:r w:rsidR="00E67C0C" w:rsidRPr="005D1379">
        <w:rPr>
          <w:bCs/>
          <w:sz w:val="28"/>
          <w:szCs w:val="28"/>
        </w:rPr>
        <w:t>20</w:t>
      </w:r>
      <w:r w:rsidR="003C2818" w:rsidRPr="005D1379">
        <w:rPr>
          <w:bCs/>
          <w:sz w:val="28"/>
          <w:szCs w:val="28"/>
        </w:rPr>
        <w:t>2</w:t>
      </w:r>
      <w:r w:rsidR="005D1379" w:rsidRPr="005D1379">
        <w:rPr>
          <w:bCs/>
          <w:sz w:val="28"/>
          <w:szCs w:val="28"/>
        </w:rPr>
        <w:t>3</w:t>
      </w:r>
      <w:r w:rsidR="002E3BF1" w:rsidRPr="005D1379">
        <w:rPr>
          <w:bCs/>
          <w:sz w:val="28"/>
          <w:szCs w:val="28"/>
        </w:rPr>
        <w:t xml:space="preserve"> год фонд сформирован в сумме </w:t>
      </w:r>
      <w:r w:rsidR="00057D3C" w:rsidRPr="005D1379">
        <w:rPr>
          <w:bCs/>
          <w:sz w:val="28"/>
          <w:szCs w:val="28"/>
        </w:rPr>
        <w:t>1</w:t>
      </w:r>
      <w:r w:rsidR="005D1379" w:rsidRPr="005D1379">
        <w:rPr>
          <w:bCs/>
          <w:sz w:val="28"/>
          <w:szCs w:val="28"/>
        </w:rPr>
        <w:t>1 164,0</w:t>
      </w:r>
      <w:r w:rsidR="006446CA" w:rsidRPr="005D1379">
        <w:rPr>
          <w:bCs/>
          <w:sz w:val="28"/>
          <w:szCs w:val="28"/>
        </w:rPr>
        <w:t xml:space="preserve"> тыс</w:t>
      </w:r>
      <w:r w:rsidR="002E3BF1" w:rsidRPr="005D1379">
        <w:rPr>
          <w:bCs/>
          <w:sz w:val="28"/>
          <w:szCs w:val="28"/>
        </w:rPr>
        <w:t xml:space="preserve">. рублей, </w:t>
      </w:r>
      <w:r w:rsidR="00E67C0C" w:rsidRPr="005D1379">
        <w:rPr>
          <w:bCs/>
          <w:sz w:val="28"/>
          <w:szCs w:val="28"/>
        </w:rPr>
        <w:t>202</w:t>
      </w:r>
      <w:r w:rsidR="005D1379" w:rsidRPr="005D1379">
        <w:rPr>
          <w:bCs/>
          <w:sz w:val="28"/>
          <w:szCs w:val="28"/>
        </w:rPr>
        <w:t>3</w:t>
      </w:r>
      <w:r w:rsidR="002E3BF1" w:rsidRPr="005D1379">
        <w:rPr>
          <w:bCs/>
          <w:sz w:val="28"/>
          <w:szCs w:val="28"/>
        </w:rPr>
        <w:t xml:space="preserve"> год – </w:t>
      </w:r>
      <w:r w:rsidR="006446CA" w:rsidRPr="005D1379">
        <w:rPr>
          <w:bCs/>
          <w:sz w:val="28"/>
          <w:szCs w:val="28"/>
        </w:rPr>
        <w:t>9</w:t>
      </w:r>
      <w:r w:rsidR="005D1379" w:rsidRPr="005D1379">
        <w:rPr>
          <w:bCs/>
          <w:sz w:val="28"/>
          <w:szCs w:val="28"/>
        </w:rPr>
        <w:t> 523,0</w:t>
      </w:r>
      <w:r w:rsidR="006446CA" w:rsidRPr="005D1379">
        <w:rPr>
          <w:bCs/>
          <w:sz w:val="28"/>
          <w:szCs w:val="28"/>
        </w:rPr>
        <w:t xml:space="preserve"> тыс.</w:t>
      </w:r>
      <w:r w:rsidR="002E3BF1" w:rsidRPr="005D1379">
        <w:rPr>
          <w:bCs/>
          <w:sz w:val="28"/>
          <w:szCs w:val="28"/>
        </w:rPr>
        <w:t xml:space="preserve"> рублей, </w:t>
      </w:r>
      <w:r w:rsidR="00E67C0C" w:rsidRPr="005D1379">
        <w:rPr>
          <w:bCs/>
          <w:sz w:val="28"/>
          <w:szCs w:val="28"/>
        </w:rPr>
        <w:t>202</w:t>
      </w:r>
      <w:r w:rsidR="005D1379" w:rsidRPr="005D1379">
        <w:rPr>
          <w:bCs/>
          <w:sz w:val="28"/>
          <w:szCs w:val="28"/>
        </w:rPr>
        <w:t>5</w:t>
      </w:r>
      <w:r w:rsidR="002E3BF1" w:rsidRPr="005D1379">
        <w:rPr>
          <w:bCs/>
          <w:sz w:val="28"/>
          <w:szCs w:val="28"/>
        </w:rPr>
        <w:t xml:space="preserve"> год – </w:t>
      </w:r>
      <w:r w:rsidR="003C2818" w:rsidRPr="005D1379">
        <w:rPr>
          <w:bCs/>
          <w:sz w:val="28"/>
          <w:szCs w:val="28"/>
        </w:rPr>
        <w:t>9</w:t>
      </w:r>
      <w:r w:rsidR="00E33D9E" w:rsidRPr="005D1379">
        <w:rPr>
          <w:bCs/>
          <w:sz w:val="28"/>
          <w:szCs w:val="28"/>
        </w:rPr>
        <w:t> </w:t>
      </w:r>
      <w:r w:rsidR="005D1379" w:rsidRPr="005D1379">
        <w:rPr>
          <w:bCs/>
          <w:sz w:val="28"/>
          <w:szCs w:val="28"/>
        </w:rPr>
        <w:t>961</w:t>
      </w:r>
      <w:r w:rsidR="006446CA" w:rsidRPr="005D1379">
        <w:rPr>
          <w:bCs/>
          <w:sz w:val="28"/>
          <w:szCs w:val="28"/>
        </w:rPr>
        <w:t xml:space="preserve">  тыс. </w:t>
      </w:r>
      <w:r w:rsidR="002E3BF1" w:rsidRPr="005D1379">
        <w:rPr>
          <w:bCs/>
          <w:sz w:val="28"/>
          <w:szCs w:val="28"/>
        </w:rPr>
        <w:t xml:space="preserve"> рублей</w:t>
      </w:r>
      <w:r w:rsidR="006446CA" w:rsidRPr="005D1379">
        <w:rPr>
          <w:bCs/>
          <w:sz w:val="28"/>
          <w:szCs w:val="28"/>
        </w:rPr>
        <w:t>, в том числе субсидия из областного бюджета на формирование муниципального дорожного фонда района составит на 20</w:t>
      </w:r>
      <w:r w:rsidR="003C2818" w:rsidRPr="005D1379">
        <w:rPr>
          <w:bCs/>
          <w:sz w:val="28"/>
          <w:szCs w:val="28"/>
        </w:rPr>
        <w:t>2</w:t>
      </w:r>
      <w:r w:rsidR="005D1379" w:rsidRPr="005D1379">
        <w:rPr>
          <w:bCs/>
          <w:sz w:val="28"/>
          <w:szCs w:val="28"/>
        </w:rPr>
        <w:t>3</w:t>
      </w:r>
      <w:r w:rsidR="006446CA" w:rsidRPr="005D1379">
        <w:rPr>
          <w:bCs/>
          <w:sz w:val="28"/>
          <w:szCs w:val="28"/>
        </w:rPr>
        <w:t xml:space="preserve"> год</w:t>
      </w:r>
      <w:r w:rsidR="00F35867" w:rsidRPr="005D1379">
        <w:rPr>
          <w:bCs/>
          <w:sz w:val="28"/>
          <w:szCs w:val="28"/>
        </w:rPr>
        <w:t xml:space="preserve"> –</w:t>
      </w:r>
      <w:r w:rsidR="006446CA" w:rsidRPr="005D1379">
        <w:rPr>
          <w:bCs/>
          <w:sz w:val="28"/>
          <w:szCs w:val="28"/>
        </w:rPr>
        <w:t xml:space="preserve"> </w:t>
      </w:r>
      <w:r w:rsidR="00E33D9E" w:rsidRPr="005D1379">
        <w:rPr>
          <w:bCs/>
          <w:sz w:val="28"/>
          <w:szCs w:val="28"/>
        </w:rPr>
        <w:t>5</w:t>
      </w:r>
      <w:r w:rsidR="005D1379" w:rsidRPr="005D1379">
        <w:rPr>
          <w:bCs/>
          <w:sz w:val="28"/>
          <w:szCs w:val="28"/>
        </w:rPr>
        <w:t> 752,0</w:t>
      </w:r>
      <w:r w:rsidR="006446CA" w:rsidRPr="005D1379">
        <w:rPr>
          <w:bCs/>
          <w:sz w:val="28"/>
          <w:szCs w:val="28"/>
        </w:rPr>
        <w:t xml:space="preserve"> тыс. рублей</w:t>
      </w:r>
      <w:r w:rsidR="00F35867" w:rsidRPr="005D1379">
        <w:rPr>
          <w:bCs/>
          <w:sz w:val="28"/>
          <w:szCs w:val="28"/>
        </w:rPr>
        <w:t>, на 202</w:t>
      </w:r>
      <w:r w:rsidR="005D1379" w:rsidRPr="005D1379">
        <w:rPr>
          <w:bCs/>
          <w:sz w:val="28"/>
          <w:szCs w:val="28"/>
        </w:rPr>
        <w:t>4</w:t>
      </w:r>
      <w:r w:rsidR="00F35867" w:rsidRPr="005D1379">
        <w:rPr>
          <w:bCs/>
          <w:sz w:val="28"/>
          <w:szCs w:val="28"/>
        </w:rPr>
        <w:t xml:space="preserve"> и 202</w:t>
      </w:r>
      <w:r w:rsidR="005D1379" w:rsidRPr="005D1379">
        <w:rPr>
          <w:bCs/>
          <w:sz w:val="28"/>
          <w:szCs w:val="28"/>
        </w:rPr>
        <w:t>5</w:t>
      </w:r>
      <w:r w:rsidR="00F35867" w:rsidRPr="005D1379">
        <w:rPr>
          <w:bCs/>
          <w:sz w:val="28"/>
          <w:szCs w:val="28"/>
        </w:rPr>
        <w:t xml:space="preserve"> году – </w:t>
      </w:r>
      <w:r w:rsidR="00D336D3" w:rsidRPr="005D1379">
        <w:rPr>
          <w:bCs/>
          <w:sz w:val="28"/>
          <w:szCs w:val="28"/>
        </w:rPr>
        <w:t>3</w:t>
      </w:r>
      <w:r w:rsidR="005D1379" w:rsidRPr="005D1379">
        <w:rPr>
          <w:bCs/>
          <w:sz w:val="28"/>
          <w:szCs w:val="28"/>
        </w:rPr>
        <w:t> 835,0</w:t>
      </w:r>
      <w:r w:rsidR="00F35867" w:rsidRPr="005D1379">
        <w:rPr>
          <w:bCs/>
          <w:sz w:val="28"/>
          <w:szCs w:val="28"/>
        </w:rPr>
        <w:t xml:space="preserve"> тыс. рублей</w:t>
      </w:r>
      <w:r w:rsidR="006446CA" w:rsidRPr="005D1379">
        <w:rPr>
          <w:bCs/>
          <w:sz w:val="28"/>
          <w:szCs w:val="28"/>
        </w:rPr>
        <w:t xml:space="preserve"> ежегодно.</w:t>
      </w:r>
      <w:r w:rsidR="00565FCF" w:rsidRPr="005D1379">
        <w:rPr>
          <w:bCs/>
          <w:sz w:val="28"/>
          <w:szCs w:val="28"/>
        </w:rPr>
        <w:t xml:space="preserve"> </w:t>
      </w:r>
    </w:p>
    <w:p w:rsidR="00BC4E92" w:rsidRDefault="00BC4E92" w:rsidP="00BC4E92">
      <w:pPr>
        <w:pStyle w:val="24"/>
        <w:spacing w:after="0"/>
        <w:ind w:left="0" w:firstLine="709"/>
        <w:jc w:val="both"/>
        <w:rPr>
          <w:bCs/>
          <w:sz w:val="28"/>
          <w:szCs w:val="28"/>
        </w:rPr>
      </w:pPr>
      <w:r w:rsidRPr="005D1379">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Окуловского муниципального района в рамках муниципальной программы </w:t>
      </w:r>
      <w:r w:rsidR="003C2818" w:rsidRPr="005D1379">
        <w:rPr>
          <w:bCs/>
          <w:sz w:val="28"/>
          <w:szCs w:val="28"/>
        </w:rPr>
        <w:t>«Развитие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w:t>
      </w:r>
      <w:r w:rsidR="005D1379" w:rsidRPr="005D1379">
        <w:rPr>
          <w:bCs/>
          <w:sz w:val="28"/>
          <w:szCs w:val="28"/>
        </w:rPr>
        <w:t>5</w:t>
      </w:r>
      <w:r w:rsidR="003C2818" w:rsidRPr="005D1379">
        <w:rPr>
          <w:bCs/>
          <w:sz w:val="28"/>
          <w:szCs w:val="28"/>
        </w:rPr>
        <w:t xml:space="preserve"> годы».</w:t>
      </w:r>
    </w:p>
    <w:bookmarkEnd w:id="0"/>
    <w:p w:rsidR="00717AB4" w:rsidRDefault="00717AB4" w:rsidP="006D0C5C">
      <w:pPr>
        <w:ind w:firstLine="709"/>
        <w:jc w:val="center"/>
        <w:rPr>
          <w:b/>
          <w:bCs/>
          <w:sz w:val="28"/>
          <w:szCs w:val="28"/>
        </w:rPr>
      </w:pPr>
    </w:p>
    <w:p w:rsidR="00717AB4" w:rsidRDefault="00717AB4" w:rsidP="006D0C5C">
      <w:pPr>
        <w:ind w:firstLine="709"/>
        <w:jc w:val="center"/>
        <w:rPr>
          <w:b/>
          <w:bCs/>
          <w:sz w:val="28"/>
          <w:szCs w:val="28"/>
        </w:rPr>
      </w:pPr>
    </w:p>
    <w:p w:rsidR="006D0C5C" w:rsidRPr="006F2DB8" w:rsidRDefault="00717AB4" w:rsidP="006D0C5C">
      <w:pPr>
        <w:ind w:firstLine="709"/>
        <w:jc w:val="center"/>
        <w:rPr>
          <w:b/>
          <w:bCs/>
          <w:sz w:val="28"/>
          <w:szCs w:val="28"/>
          <w:highlight w:val="yellow"/>
        </w:rPr>
      </w:pPr>
      <w:r>
        <w:rPr>
          <w:b/>
          <w:bCs/>
          <w:sz w:val="28"/>
          <w:szCs w:val="28"/>
        </w:rPr>
        <w:t>4.</w:t>
      </w:r>
      <w:r w:rsidR="00324D8B">
        <w:rPr>
          <w:b/>
          <w:bCs/>
          <w:sz w:val="28"/>
          <w:szCs w:val="28"/>
        </w:rPr>
        <w:t xml:space="preserve"> </w:t>
      </w:r>
      <w:r w:rsidR="006D0C5C" w:rsidRPr="00D227C0">
        <w:rPr>
          <w:b/>
          <w:bCs/>
          <w:sz w:val="28"/>
          <w:szCs w:val="28"/>
        </w:rPr>
        <w:t xml:space="preserve">Бюджетные ассигнования на обслуживание муниципального долга </w:t>
      </w:r>
    </w:p>
    <w:p w:rsidR="006D0C5C" w:rsidRPr="006F2DB8" w:rsidRDefault="006D0C5C" w:rsidP="006D0C5C">
      <w:pPr>
        <w:ind w:firstLine="708"/>
        <w:jc w:val="both"/>
        <w:rPr>
          <w:sz w:val="28"/>
          <w:highlight w:val="yellow"/>
        </w:rPr>
      </w:pPr>
    </w:p>
    <w:p w:rsidR="00D227C0" w:rsidRPr="00717AB4" w:rsidRDefault="00D227C0" w:rsidP="00717AB4">
      <w:pPr>
        <w:pStyle w:val="24"/>
        <w:spacing w:after="0"/>
        <w:ind w:left="0" w:firstLine="709"/>
        <w:jc w:val="both"/>
        <w:rPr>
          <w:bCs/>
          <w:sz w:val="28"/>
          <w:szCs w:val="28"/>
        </w:rPr>
      </w:pPr>
      <w:r w:rsidRPr="00717AB4">
        <w:rPr>
          <w:bCs/>
          <w:sz w:val="28"/>
          <w:szCs w:val="28"/>
        </w:rPr>
        <w:t>Политика в области муниципального долга области на 2023 год и на плановый период 2024 и 2025 годов будет направлена на:</w:t>
      </w:r>
    </w:p>
    <w:p w:rsidR="00D227C0" w:rsidRPr="00717AB4" w:rsidRDefault="00D227C0" w:rsidP="00717AB4">
      <w:pPr>
        <w:pStyle w:val="24"/>
        <w:spacing w:after="0"/>
        <w:ind w:left="0" w:firstLine="709"/>
        <w:jc w:val="both"/>
        <w:rPr>
          <w:bCs/>
          <w:sz w:val="28"/>
          <w:szCs w:val="28"/>
        </w:rPr>
      </w:pPr>
      <w:r w:rsidRPr="00717AB4">
        <w:rPr>
          <w:bCs/>
          <w:sz w:val="28"/>
          <w:szCs w:val="28"/>
        </w:rPr>
        <w:t xml:space="preserve">своевременное и полное исполнение и обслуживание долговых обязательств </w:t>
      </w:r>
      <w:r w:rsidR="00717AB4" w:rsidRPr="00717AB4">
        <w:rPr>
          <w:bCs/>
          <w:sz w:val="28"/>
          <w:szCs w:val="28"/>
        </w:rPr>
        <w:t>Окуловского муниципального района</w:t>
      </w:r>
      <w:r w:rsidRPr="00717AB4">
        <w:rPr>
          <w:bCs/>
          <w:sz w:val="28"/>
          <w:szCs w:val="28"/>
        </w:rPr>
        <w:t>;</w:t>
      </w:r>
    </w:p>
    <w:p w:rsidR="00D227C0" w:rsidRPr="006D3F5D" w:rsidRDefault="00D227C0" w:rsidP="00717AB4">
      <w:pPr>
        <w:pStyle w:val="24"/>
        <w:spacing w:after="0"/>
        <w:ind w:left="0" w:firstLine="709"/>
        <w:jc w:val="both"/>
        <w:rPr>
          <w:bCs/>
          <w:sz w:val="28"/>
          <w:szCs w:val="28"/>
        </w:rPr>
      </w:pPr>
      <w:r w:rsidRPr="00717AB4">
        <w:rPr>
          <w:bCs/>
          <w:sz w:val="28"/>
          <w:szCs w:val="28"/>
        </w:rPr>
        <w:t xml:space="preserve">поддержание объема </w:t>
      </w:r>
      <w:r w:rsidR="00717AB4" w:rsidRPr="00717AB4">
        <w:rPr>
          <w:bCs/>
          <w:sz w:val="28"/>
          <w:szCs w:val="28"/>
        </w:rPr>
        <w:t>муниципального  долга</w:t>
      </w:r>
      <w:r w:rsidRPr="00717AB4">
        <w:rPr>
          <w:bCs/>
          <w:sz w:val="28"/>
          <w:szCs w:val="28"/>
        </w:rPr>
        <w:t xml:space="preserve">, а также расходов на его обслуживание в пределах, установленных федеральным законодательством, и в соответствии с </w:t>
      </w:r>
      <w:r w:rsidR="00717AB4" w:rsidRPr="00717AB4">
        <w:rPr>
          <w:bCs/>
          <w:sz w:val="28"/>
          <w:szCs w:val="28"/>
        </w:rPr>
        <w:t>решением Думы Окуловского муниципального района о</w:t>
      </w:r>
      <w:r w:rsidRPr="00717AB4">
        <w:rPr>
          <w:bCs/>
          <w:sz w:val="28"/>
          <w:szCs w:val="28"/>
        </w:rPr>
        <w:t xml:space="preserve"> бюджете </w:t>
      </w:r>
      <w:r w:rsidRPr="006D3F5D">
        <w:rPr>
          <w:bCs/>
          <w:sz w:val="28"/>
          <w:szCs w:val="28"/>
        </w:rPr>
        <w:t>на 2023 год и на плановый период 2024 и 2025 годов;</w:t>
      </w:r>
    </w:p>
    <w:p w:rsidR="00D227C0" w:rsidRPr="00717AB4" w:rsidRDefault="00D227C0" w:rsidP="00717AB4">
      <w:pPr>
        <w:pStyle w:val="24"/>
        <w:spacing w:after="0"/>
        <w:ind w:left="0" w:firstLine="709"/>
        <w:jc w:val="both"/>
        <w:rPr>
          <w:bCs/>
          <w:sz w:val="28"/>
          <w:szCs w:val="28"/>
        </w:rPr>
      </w:pPr>
      <w:r w:rsidRPr="006D3F5D">
        <w:rPr>
          <w:bCs/>
          <w:sz w:val="28"/>
          <w:szCs w:val="28"/>
        </w:rPr>
        <w:t xml:space="preserve">обеспечение выполнения условий реструктуризации задолженности </w:t>
      </w:r>
      <w:r w:rsidR="00717AB4" w:rsidRPr="006D3F5D">
        <w:rPr>
          <w:bCs/>
          <w:sz w:val="28"/>
          <w:szCs w:val="28"/>
        </w:rPr>
        <w:t>Администрации Окуловского муниципального района</w:t>
      </w:r>
      <w:r w:rsidRPr="006D3F5D">
        <w:rPr>
          <w:bCs/>
          <w:sz w:val="28"/>
          <w:szCs w:val="28"/>
        </w:rPr>
        <w:t xml:space="preserve"> перед </w:t>
      </w:r>
      <w:r w:rsidR="00717AB4" w:rsidRPr="006D3F5D">
        <w:rPr>
          <w:bCs/>
          <w:sz w:val="28"/>
          <w:szCs w:val="28"/>
        </w:rPr>
        <w:t>Правительством Новгородской области</w:t>
      </w:r>
      <w:r w:rsidRPr="006D3F5D">
        <w:rPr>
          <w:bCs/>
          <w:sz w:val="28"/>
          <w:szCs w:val="28"/>
        </w:rPr>
        <w:t xml:space="preserve"> по бюджетным кредитам</w:t>
      </w:r>
      <w:r w:rsidR="006D3F5D" w:rsidRPr="006D3F5D">
        <w:rPr>
          <w:bCs/>
          <w:sz w:val="28"/>
          <w:szCs w:val="28"/>
        </w:rPr>
        <w:t>, проведенной в соответствии с постановлением Правительства Новгородской области от 13.05.2022 № 256 «Обутверждении Правил проведения в 2022 году реструктуризации денежных обязательств (задолженности по денежным обязательствам)муниципальных районов, муниципальных округов и городского округа перед Новгородской областью по бюджетным кредитам»</w:t>
      </w:r>
      <w:r w:rsidRPr="006D3F5D">
        <w:rPr>
          <w:bCs/>
          <w:sz w:val="28"/>
          <w:szCs w:val="28"/>
        </w:rPr>
        <w:t>;</w:t>
      </w:r>
    </w:p>
    <w:p w:rsidR="00D227C0" w:rsidRPr="00717AB4" w:rsidRDefault="00D227C0" w:rsidP="00717AB4">
      <w:pPr>
        <w:pStyle w:val="24"/>
        <w:spacing w:after="0"/>
        <w:ind w:left="0" w:firstLine="709"/>
        <w:jc w:val="both"/>
        <w:rPr>
          <w:bCs/>
          <w:sz w:val="28"/>
          <w:szCs w:val="28"/>
        </w:rPr>
      </w:pPr>
      <w:r w:rsidRPr="00717AB4">
        <w:rPr>
          <w:bCs/>
          <w:sz w:val="28"/>
          <w:szCs w:val="28"/>
        </w:rPr>
        <w:lastRenderedPageBreak/>
        <w:t xml:space="preserve">минимизацию стоимости обслуживания </w:t>
      </w:r>
      <w:r w:rsidR="00717AB4" w:rsidRPr="00717AB4">
        <w:rPr>
          <w:bCs/>
          <w:sz w:val="28"/>
          <w:szCs w:val="28"/>
        </w:rPr>
        <w:t>муниципального</w:t>
      </w:r>
      <w:r w:rsidRPr="00717AB4">
        <w:rPr>
          <w:bCs/>
          <w:sz w:val="28"/>
          <w:szCs w:val="28"/>
        </w:rPr>
        <w:t xml:space="preserve"> долга </w:t>
      </w:r>
      <w:r w:rsidR="00717AB4" w:rsidRPr="00717AB4">
        <w:rPr>
          <w:bCs/>
          <w:sz w:val="28"/>
          <w:szCs w:val="28"/>
        </w:rPr>
        <w:t>Окуловского муниципального района</w:t>
      </w:r>
      <w:r w:rsidRPr="00717AB4">
        <w:rPr>
          <w:bCs/>
          <w:sz w:val="28"/>
          <w:szCs w:val="28"/>
        </w:rPr>
        <w:t>.</w:t>
      </w:r>
    </w:p>
    <w:p w:rsidR="00D227C0" w:rsidRPr="00F821D3" w:rsidRDefault="00D227C0" w:rsidP="00D227C0">
      <w:pPr>
        <w:ind w:firstLine="709"/>
        <w:jc w:val="both"/>
        <w:rPr>
          <w:bCs/>
          <w:sz w:val="28"/>
          <w:szCs w:val="28"/>
        </w:rPr>
      </w:pPr>
      <w:r w:rsidRPr="00F821D3">
        <w:rPr>
          <w:bCs/>
          <w:sz w:val="28"/>
          <w:szCs w:val="28"/>
        </w:rPr>
        <w:t>Расходные обязательства по обслуживанию муниципального внутреннего долга муниципального района определены на основании договоров и соглашений.</w:t>
      </w:r>
    </w:p>
    <w:p w:rsidR="00D227C0" w:rsidRPr="00F821D3" w:rsidRDefault="00D227C0" w:rsidP="00D227C0">
      <w:pPr>
        <w:ind w:firstLine="709"/>
        <w:jc w:val="both"/>
        <w:rPr>
          <w:sz w:val="28"/>
          <w:szCs w:val="28"/>
        </w:rPr>
      </w:pPr>
      <w:r w:rsidRPr="00F821D3">
        <w:rPr>
          <w:sz w:val="28"/>
          <w:szCs w:val="28"/>
        </w:rPr>
        <w:t xml:space="preserve">Расходы на оплату процентов за пользование кредитами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 муниципальной программы «Управление муниципальными финансами в Окуловском муниципальном районе на 2019-2024 годы» составят: в 2022 году </w:t>
      </w:r>
      <w:r w:rsidRPr="00F821D3">
        <w:rPr>
          <w:bCs/>
          <w:sz w:val="28"/>
          <w:szCs w:val="28"/>
        </w:rPr>
        <w:t xml:space="preserve">516,9 </w:t>
      </w:r>
      <w:r w:rsidRPr="00F821D3">
        <w:rPr>
          <w:sz w:val="28"/>
          <w:szCs w:val="28"/>
        </w:rPr>
        <w:t xml:space="preserve">тыс. рублей, в 2023 году – </w:t>
      </w:r>
      <w:r w:rsidRPr="00F821D3">
        <w:rPr>
          <w:bCs/>
          <w:sz w:val="28"/>
          <w:szCs w:val="28"/>
        </w:rPr>
        <w:t xml:space="preserve">1 764,7 </w:t>
      </w:r>
      <w:r w:rsidRPr="00F821D3">
        <w:rPr>
          <w:sz w:val="28"/>
          <w:szCs w:val="28"/>
        </w:rPr>
        <w:t xml:space="preserve">тыс.рублей, в 2024 году – </w:t>
      </w:r>
      <w:r w:rsidRPr="00F821D3">
        <w:rPr>
          <w:snapToGrid w:val="0"/>
          <w:color w:val="000000"/>
          <w:sz w:val="28"/>
          <w:szCs w:val="28"/>
        </w:rPr>
        <w:t xml:space="preserve">3 251,0 </w:t>
      </w:r>
      <w:r w:rsidRPr="00F821D3">
        <w:rPr>
          <w:sz w:val="28"/>
          <w:szCs w:val="28"/>
        </w:rPr>
        <w:t xml:space="preserve">тыс.рублей. </w:t>
      </w:r>
    </w:p>
    <w:p w:rsidR="00D227C0" w:rsidRPr="00BF1986" w:rsidRDefault="00D227C0" w:rsidP="00D227C0">
      <w:pPr>
        <w:spacing w:line="360" w:lineRule="atLeast"/>
        <w:ind w:firstLine="709"/>
        <w:jc w:val="both"/>
        <w:rPr>
          <w:bCs/>
          <w:sz w:val="28"/>
          <w:szCs w:val="28"/>
        </w:rPr>
      </w:pPr>
      <w:r w:rsidRPr="00BF1986">
        <w:rPr>
          <w:bCs/>
          <w:sz w:val="28"/>
          <w:szCs w:val="28"/>
        </w:rPr>
        <w:t xml:space="preserve">Муниципальный долг Окуловского муниципального района по состоянию на 1 января 2023 года составит 71459,2 тыс. рублей, в том числе задолженность по бюджетным кредитам – 71459,2тыс. рублей (100%). Вся сумма муниципального долга является внутренними долговыми обязательствами. </w:t>
      </w:r>
    </w:p>
    <w:p w:rsidR="00D227C0" w:rsidRPr="009B07B2" w:rsidRDefault="00D227C0" w:rsidP="00D227C0">
      <w:pPr>
        <w:spacing w:line="360" w:lineRule="atLeast"/>
        <w:ind w:firstLine="709"/>
        <w:jc w:val="both"/>
        <w:rPr>
          <w:bCs/>
          <w:sz w:val="28"/>
          <w:szCs w:val="28"/>
        </w:rPr>
      </w:pPr>
      <w:r w:rsidRPr="009B07B2">
        <w:rPr>
          <w:bCs/>
          <w:sz w:val="28"/>
          <w:szCs w:val="28"/>
        </w:rPr>
        <w:t xml:space="preserve">Ожидаемый объем муниципального долга на 1 января 2023 года снизится на 5,99% по отношению к 2022 году и составит 67359,2 тыс. рублей. </w:t>
      </w:r>
    </w:p>
    <w:p w:rsidR="00D227C0" w:rsidRPr="009B07B2" w:rsidRDefault="00D227C0" w:rsidP="00D227C0">
      <w:pPr>
        <w:pStyle w:val="ConsPlusNormal"/>
        <w:spacing w:line="360" w:lineRule="atLeast"/>
        <w:jc w:val="both"/>
        <w:rPr>
          <w:rFonts w:ascii="Times New Roman" w:hAnsi="Times New Roman"/>
          <w:sz w:val="28"/>
          <w:szCs w:val="28"/>
        </w:rPr>
      </w:pPr>
      <w:r w:rsidRPr="009B07B2">
        <w:rPr>
          <w:rFonts w:ascii="Times New Roman" w:hAnsi="Times New Roman"/>
          <w:sz w:val="28"/>
          <w:szCs w:val="28"/>
        </w:rPr>
        <w:t>Верхний предел муниципального внутреннего долга Окуловского муниципального района составит на 1 января 2023 года – 71459,2 тыс. рублей, на 1 января 2024 года – 86167,17 тыс. рублей, на 1 января 2025 года – 92584,9 тыс. рублей.</w:t>
      </w:r>
    </w:p>
    <w:p w:rsidR="00D227C0" w:rsidRPr="00566B22" w:rsidRDefault="00D227C0" w:rsidP="00D227C0">
      <w:pPr>
        <w:spacing w:line="360" w:lineRule="atLeast"/>
        <w:ind w:firstLine="709"/>
        <w:jc w:val="both"/>
        <w:rPr>
          <w:bCs/>
          <w:sz w:val="28"/>
          <w:szCs w:val="28"/>
        </w:rPr>
      </w:pPr>
      <w:r w:rsidRPr="00566B22">
        <w:rPr>
          <w:bCs/>
          <w:sz w:val="28"/>
          <w:szCs w:val="28"/>
        </w:rPr>
        <w:t>Планируется привлечение кредитов от кредитных организаций на 2023 год в сумме 26,8 млн. рублей, на плановый период 2024 год в сумме 49,9 млн. рублей  и 2025 год в сумме 65,0 млн. рублей.</w:t>
      </w:r>
    </w:p>
    <w:p w:rsidR="00D227C0" w:rsidRPr="0003142C" w:rsidRDefault="00D227C0" w:rsidP="00D227C0">
      <w:pPr>
        <w:spacing w:line="360" w:lineRule="atLeast"/>
        <w:ind w:firstLine="709"/>
        <w:jc w:val="both"/>
        <w:rPr>
          <w:bCs/>
          <w:sz w:val="28"/>
          <w:szCs w:val="28"/>
        </w:rPr>
      </w:pPr>
      <w:r w:rsidRPr="0003142C">
        <w:rPr>
          <w:bCs/>
          <w:sz w:val="28"/>
          <w:szCs w:val="28"/>
        </w:rPr>
        <w:t xml:space="preserve">   В соответствии с действующими договорами (соглашениями) в 2023 году планируется погашение задолженности по бюджетным кредитам, полученным из областного бюджета в 2020-2022 годах, -  в сумме 12 млн. 124,0 тыс. рублей, в том числе:</w:t>
      </w:r>
    </w:p>
    <w:p w:rsidR="00D227C0" w:rsidRPr="0003142C" w:rsidRDefault="00D227C0" w:rsidP="00D227C0">
      <w:pPr>
        <w:spacing w:line="360" w:lineRule="atLeast"/>
        <w:ind w:firstLine="709"/>
        <w:jc w:val="both"/>
        <w:rPr>
          <w:bCs/>
          <w:sz w:val="28"/>
          <w:szCs w:val="28"/>
        </w:rPr>
      </w:pPr>
      <w:r w:rsidRPr="0003142C">
        <w:rPr>
          <w:bCs/>
          <w:sz w:val="28"/>
          <w:szCs w:val="28"/>
        </w:rPr>
        <w:t>по Соглашению  от 17.06.2021 №02-32/21- 19 – 10012,8 тыс. рублей</w:t>
      </w:r>
    </w:p>
    <w:p w:rsidR="00D227C0" w:rsidRPr="0003142C" w:rsidRDefault="00D227C0" w:rsidP="00D227C0">
      <w:pPr>
        <w:spacing w:line="360" w:lineRule="atLeast"/>
        <w:ind w:firstLine="709"/>
        <w:jc w:val="both"/>
        <w:rPr>
          <w:bCs/>
          <w:sz w:val="28"/>
          <w:szCs w:val="28"/>
        </w:rPr>
      </w:pPr>
      <w:r w:rsidRPr="0003142C">
        <w:rPr>
          <w:bCs/>
          <w:sz w:val="28"/>
          <w:szCs w:val="28"/>
        </w:rPr>
        <w:t>по Соглашению  от 19.02.2020 №02-32/20- 1 – 2111,2 тыс. рублей</w:t>
      </w:r>
    </w:p>
    <w:p w:rsidR="00D227C0" w:rsidRPr="0003142C" w:rsidRDefault="00D227C0" w:rsidP="00D227C0">
      <w:pPr>
        <w:pStyle w:val="ConsPlusNormal"/>
        <w:spacing w:line="360" w:lineRule="atLeast"/>
        <w:ind w:firstLine="851"/>
        <w:jc w:val="both"/>
        <w:rPr>
          <w:rFonts w:ascii="Times New Roman" w:hAnsi="Times New Roman"/>
          <w:sz w:val="28"/>
          <w:szCs w:val="28"/>
        </w:rPr>
      </w:pPr>
      <w:r w:rsidRPr="0003142C">
        <w:rPr>
          <w:rFonts w:ascii="Times New Roman" w:hAnsi="Times New Roman"/>
          <w:sz w:val="28"/>
          <w:szCs w:val="28"/>
        </w:rPr>
        <w:t>Предельный объем расходов на обслуживание муниципального внутреннего долга Окуловского муниципального района в проекте бюджета муниципального района установлен на 2023 год в сумме 516,9 тыс. рублей, на плановый период 2024 год в сумме 1 млн. 764,7 тыс. рублей, на 2025 год в сумме 3 млн. 251,0 тыс. рублей.</w:t>
      </w:r>
    </w:p>
    <w:p w:rsidR="00D227C0" w:rsidRDefault="00D227C0" w:rsidP="00D227C0">
      <w:pPr>
        <w:spacing w:line="360" w:lineRule="atLeast"/>
        <w:ind w:firstLine="709"/>
        <w:jc w:val="both"/>
        <w:rPr>
          <w:bCs/>
          <w:sz w:val="28"/>
          <w:szCs w:val="28"/>
        </w:rPr>
      </w:pPr>
      <w:r w:rsidRPr="00146854">
        <w:rPr>
          <w:bCs/>
          <w:sz w:val="28"/>
          <w:szCs w:val="28"/>
        </w:rPr>
        <w:t>Предоставление муниципальных гарантий района в 2023-2025 годах не планируется.</w:t>
      </w:r>
    </w:p>
    <w:p w:rsidR="005B3ACF" w:rsidRPr="006F2DB8" w:rsidRDefault="005B3ACF" w:rsidP="00E57A15">
      <w:pPr>
        <w:pStyle w:val="af5"/>
        <w:spacing w:line="320" w:lineRule="exact"/>
        <w:ind w:firstLine="709"/>
        <w:jc w:val="center"/>
        <w:rPr>
          <w:b/>
          <w:sz w:val="28"/>
          <w:highlight w:val="yellow"/>
        </w:rPr>
      </w:pPr>
    </w:p>
    <w:p w:rsidR="003F36CC" w:rsidRPr="00717AB4" w:rsidRDefault="005D34C6" w:rsidP="00E57A15">
      <w:pPr>
        <w:pStyle w:val="af5"/>
        <w:spacing w:line="320" w:lineRule="exact"/>
        <w:ind w:firstLine="709"/>
        <w:jc w:val="center"/>
        <w:rPr>
          <w:b/>
          <w:sz w:val="28"/>
        </w:rPr>
      </w:pPr>
      <w:r w:rsidRPr="00717AB4">
        <w:rPr>
          <w:b/>
          <w:sz w:val="28"/>
        </w:rPr>
        <w:t>5.</w:t>
      </w:r>
      <w:r w:rsidR="00324D8B">
        <w:rPr>
          <w:b/>
          <w:sz w:val="28"/>
        </w:rPr>
        <w:t xml:space="preserve"> </w:t>
      </w:r>
      <w:r w:rsidR="003F36CC" w:rsidRPr="00717AB4">
        <w:rPr>
          <w:b/>
          <w:sz w:val="28"/>
        </w:rPr>
        <w:t>Межбюджетные отношения</w:t>
      </w:r>
      <w:r w:rsidR="00241178" w:rsidRPr="00717AB4">
        <w:rPr>
          <w:b/>
          <w:sz w:val="28"/>
        </w:rPr>
        <w:t>.</w:t>
      </w:r>
    </w:p>
    <w:p w:rsidR="00705248" w:rsidRPr="00717AB4" w:rsidRDefault="00705248" w:rsidP="00E57A15">
      <w:pPr>
        <w:pStyle w:val="af5"/>
        <w:spacing w:line="320" w:lineRule="exact"/>
        <w:ind w:firstLine="709"/>
        <w:jc w:val="center"/>
        <w:rPr>
          <w:b/>
          <w:sz w:val="28"/>
        </w:rPr>
      </w:pPr>
    </w:p>
    <w:p w:rsidR="003F486E" w:rsidRPr="009B7D74" w:rsidRDefault="003F486E" w:rsidP="003F486E">
      <w:pPr>
        <w:pStyle w:val="af5"/>
        <w:spacing w:line="320" w:lineRule="exact"/>
        <w:ind w:firstLine="709"/>
        <w:jc w:val="center"/>
        <w:rPr>
          <w:b/>
          <w:sz w:val="28"/>
          <w:highlight w:val="lightGray"/>
        </w:rPr>
      </w:pPr>
    </w:p>
    <w:p w:rsidR="003F486E" w:rsidRPr="003F486E" w:rsidRDefault="003F486E" w:rsidP="003F486E">
      <w:pPr>
        <w:autoSpaceDE w:val="0"/>
        <w:autoSpaceDN w:val="0"/>
        <w:adjustRightInd w:val="0"/>
        <w:ind w:firstLine="709"/>
        <w:jc w:val="both"/>
        <w:rPr>
          <w:bCs/>
          <w:sz w:val="28"/>
          <w:szCs w:val="28"/>
        </w:rPr>
      </w:pPr>
      <w:r w:rsidRPr="003F486E">
        <w:rPr>
          <w:sz w:val="28"/>
          <w:szCs w:val="28"/>
        </w:rPr>
        <w:t>Межбюджетные отношения муниципальными образованиями района в 2023-2025</w:t>
      </w:r>
      <w:r w:rsidRPr="003F486E">
        <w:rPr>
          <w:bCs/>
          <w:sz w:val="28"/>
          <w:szCs w:val="28"/>
        </w:rPr>
        <w:t xml:space="preserve">годах будут формироваться в соответствии с требованиями Бюджетного </w:t>
      </w:r>
      <w:hyperlink r:id="rId11" w:history="1">
        <w:r w:rsidRPr="003F486E">
          <w:rPr>
            <w:bCs/>
            <w:sz w:val="28"/>
            <w:szCs w:val="28"/>
          </w:rPr>
          <w:t>кодекса</w:t>
        </w:r>
      </w:hyperlink>
      <w:r w:rsidRPr="003F486E">
        <w:rPr>
          <w:bCs/>
          <w:sz w:val="28"/>
          <w:szCs w:val="28"/>
        </w:rPr>
        <w:t xml:space="preserve"> Российской Федерации и областного закона от 06.03.2009 № 482-ОЗ «О межбюджетных отношениях в Новгородской области».</w:t>
      </w:r>
    </w:p>
    <w:p w:rsidR="003F486E" w:rsidRPr="003F486E" w:rsidRDefault="003F486E" w:rsidP="003F486E">
      <w:pPr>
        <w:autoSpaceDE w:val="0"/>
        <w:autoSpaceDN w:val="0"/>
        <w:adjustRightInd w:val="0"/>
        <w:ind w:firstLine="709"/>
        <w:jc w:val="both"/>
        <w:rPr>
          <w:sz w:val="28"/>
          <w:szCs w:val="28"/>
        </w:rPr>
      </w:pPr>
      <w:r w:rsidRPr="003F486E">
        <w:rPr>
          <w:sz w:val="28"/>
          <w:szCs w:val="28"/>
        </w:rPr>
        <w:t>Бюджетная политика в сфере межбюджетных отношений в 2023-2025 годах будет направлена на решение следующих ключевых задач:</w:t>
      </w:r>
    </w:p>
    <w:p w:rsidR="003F486E" w:rsidRPr="003F486E" w:rsidRDefault="003F486E" w:rsidP="003F486E">
      <w:pPr>
        <w:autoSpaceDE w:val="0"/>
        <w:autoSpaceDN w:val="0"/>
        <w:adjustRightInd w:val="0"/>
        <w:ind w:firstLine="709"/>
        <w:jc w:val="both"/>
        <w:rPr>
          <w:bCs/>
          <w:sz w:val="28"/>
          <w:szCs w:val="28"/>
        </w:rPr>
      </w:pPr>
      <w:r w:rsidRPr="003F486E">
        <w:rPr>
          <w:sz w:val="28"/>
          <w:szCs w:val="28"/>
        </w:rPr>
        <w:t xml:space="preserve">- </w:t>
      </w:r>
      <w:r w:rsidRPr="003F486E">
        <w:rPr>
          <w:bCs/>
          <w:sz w:val="28"/>
          <w:szCs w:val="28"/>
        </w:rPr>
        <w:t>обеспечении финансовой устойчивости и сбалансированности бюджетов муниципальных образований районав целях исключения рисков неисполнения первоочередных расходных обязательств;</w:t>
      </w:r>
    </w:p>
    <w:p w:rsidR="003F486E" w:rsidRPr="003F486E" w:rsidRDefault="003F486E" w:rsidP="003F486E">
      <w:pPr>
        <w:autoSpaceDE w:val="0"/>
        <w:autoSpaceDN w:val="0"/>
        <w:adjustRightInd w:val="0"/>
        <w:ind w:firstLine="709"/>
        <w:jc w:val="both"/>
        <w:rPr>
          <w:bCs/>
          <w:sz w:val="28"/>
          <w:szCs w:val="28"/>
        </w:rPr>
      </w:pPr>
      <w:r w:rsidRPr="003F486E">
        <w:rPr>
          <w:sz w:val="28"/>
          <w:szCs w:val="28"/>
        </w:rPr>
        <w:t xml:space="preserve">- </w:t>
      </w:r>
      <w:r w:rsidRPr="003F486E">
        <w:rPr>
          <w:bCs/>
          <w:sz w:val="28"/>
          <w:szCs w:val="28"/>
        </w:rPr>
        <w:t>стимулирование органов местного самоуправления в увеличении собственной доходной базы местных бюджетов;</w:t>
      </w:r>
    </w:p>
    <w:p w:rsidR="003F486E" w:rsidRPr="003F486E" w:rsidRDefault="003F486E" w:rsidP="003F486E">
      <w:pPr>
        <w:pStyle w:val="af"/>
        <w:spacing w:after="0"/>
        <w:ind w:firstLine="709"/>
        <w:jc w:val="both"/>
        <w:rPr>
          <w:sz w:val="28"/>
          <w:szCs w:val="28"/>
        </w:rPr>
      </w:pPr>
      <w:r w:rsidRPr="003F486E">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3F486E" w:rsidRPr="003F486E" w:rsidRDefault="003F486E" w:rsidP="003F486E">
      <w:pPr>
        <w:pStyle w:val="af"/>
        <w:spacing w:after="0"/>
        <w:ind w:firstLine="709"/>
        <w:jc w:val="both"/>
        <w:rPr>
          <w:sz w:val="28"/>
          <w:szCs w:val="28"/>
        </w:rPr>
      </w:pPr>
      <w:r w:rsidRPr="003F486E">
        <w:rPr>
          <w:sz w:val="28"/>
          <w:szCs w:val="28"/>
        </w:rPr>
        <w:t>- повышение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3F486E" w:rsidRPr="003F486E" w:rsidRDefault="003F486E" w:rsidP="003F486E">
      <w:pPr>
        <w:pStyle w:val="af"/>
        <w:spacing w:after="0"/>
        <w:ind w:firstLine="709"/>
        <w:jc w:val="both"/>
        <w:rPr>
          <w:sz w:val="28"/>
          <w:szCs w:val="28"/>
        </w:rPr>
      </w:pPr>
      <w:r w:rsidRPr="003F486E">
        <w:rPr>
          <w:sz w:val="28"/>
          <w:szCs w:val="28"/>
        </w:rPr>
        <w:t>- повышения эффективности расходования бюджетных средств.</w:t>
      </w:r>
    </w:p>
    <w:p w:rsidR="003F486E" w:rsidRPr="003F486E" w:rsidRDefault="003F486E" w:rsidP="003F486E">
      <w:pPr>
        <w:autoSpaceDE w:val="0"/>
        <w:autoSpaceDN w:val="0"/>
        <w:adjustRightInd w:val="0"/>
        <w:ind w:firstLine="709"/>
        <w:jc w:val="both"/>
        <w:rPr>
          <w:sz w:val="28"/>
          <w:szCs w:val="28"/>
        </w:rPr>
      </w:pPr>
      <w:r w:rsidRPr="003F486E">
        <w:rPr>
          <w:sz w:val="28"/>
          <w:szCs w:val="28"/>
        </w:rPr>
        <w:t>На муниципальном уровне будет проводиться мониторинг исполнения местных бюджетов муниципальных образований района, осуществляться контроль за изменением основных параметров бюджетов, муниципального долга.</w:t>
      </w:r>
    </w:p>
    <w:p w:rsidR="003F486E" w:rsidRPr="003F486E" w:rsidRDefault="003F486E" w:rsidP="003F486E">
      <w:pPr>
        <w:autoSpaceDE w:val="0"/>
        <w:autoSpaceDN w:val="0"/>
        <w:adjustRightInd w:val="0"/>
        <w:ind w:firstLine="709"/>
        <w:jc w:val="both"/>
        <w:rPr>
          <w:sz w:val="28"/>
          <w:szCs w:val="28"/>
        </w:rPr>
      </w:pPr>
      <w:r w:rsidRPr="003F486E">
        <w:rPr>
          <w:sz w:val="28"/>
          <w:szCs w:val="28"/>
        </w:rPr>
        <w:t>В условиях имеющи</w:t>
      </w:r>
      <w:bookmarkStart w:id="1" w:name="_GoBack"/>
      <w:bookmarkEnd w:id="1"/>
      <w:r w:rsidRPr="003F486E">
        <w:rPr>
          <w:sz w:val="28"/>
          <w:szCs w:val="28"/>
        </w:rPr>
        <w:t xml:space="preserve">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3F486E" w:rsidRPr="003F486E" w:rsidRDefault="003F486E" w:rsidP="003F486E">
      <w:pPr>
        <w:autoSpaceDE w:val="0"/>
        <w:autoSpaceDN w:val="0"/>
        <w:adjustRightInd w:val="0"/>
        <w:ind w:firstLine="709"/>
        <w:jc w:val="both"/>
        <w:rPr>
          <w:sz w:val="28"/>
          <w:szCs w:val="28"/>
        </w:rPr>
      </w:pPr>
      <w:r w:rsidRPr="003F486E">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0145C5" w:rsidRPr="00422300" w:rsidRDefault="000145C5" w:rsidP="00422300">
      <w:pPr>
        <w:pBdr>
          <w:bottom w:val="single" w:sz="6" w:space="16" w:color="E5E5E5"/>
        </w:pBdr>
        <w:spacing w:line="320" w:lineRule="exact"/>
        <w:ind w:firstLine="709"/>
        <w:jc w:val="both"/>
        <w:rPr>
          <w:sz w:val="28"/>
          <w:szCs w:val="28"/>
        </w:rPr>
      </w:pP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0F332F">
      <w:headerReference w:type="even" r:id="rId12"/>
      <w:headerReference w:type="default" r:id="rId13"/>
      <w:footerReference w:type="even" r:id="rId14"/>
      <w:pgSz w:w="11906" w:h="16838" w:code="9"/>
      <w:pgMar w:top="993"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A0" w:rsidRDefault="004116A0">
      <w:r>
        <w:separator/>
      </w:r>
    </w:p>
  </w:endnote>
  <w:endnote w:type="continuationSeparator" w:id="1">
    <w:p w:rsidR="004116A0" w:rsidRDefault="0041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E6AC0">
    <w:pPr>
      <w:pStyle w:val="ac"/>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end"/>
    </w:r>
  </w:p>
  <w:p w:rsidR="00A71485" w:rsidRDefault="00A714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A0" w:rsidRDefault="004116A0">
      <w:r>
        <w:separator/>
      </w:r>
    </w:p>
  </w:footnote>
  <w:footnote w:type="continuationSeparator" w:id="1">
    <w:p w:rsidR="004116A0" w:rsidRDefault="0041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E6AC0">
    <w:pPr>
      <w:pStyle w:val="afa"/>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end"/>
    </w:r>
  </w:p>
  <w:p w:rsidR="00A71485" w:rsidRDefault="00A7148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E6AC0">
    <w:pPr>
      <w:pStyle w:val="afa"/>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separate"/>
    </w:r>
    <w:r w:rsidR="00591915">
      <w:rPr>
        <w:rStyle w:val="ad"/>
        <w:noProof/>
      </w:rPr>
      <w:t>2</w:t>
    </w:r>
    <w:r>
      <w:rPr>
        <w:rStyle w:val="ad"/>
      </w:rPr>
      <w:fldChar w:fldCharType="end"/>
    </w:r>
  </w:p>
  <w:p w:rsidR="00A71485" w:rsidRDefault="00A7148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6973"/>
    <w:multiLevelType w:val="multilevel"/>
    <w:tmpl w:val="6566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13780"/>
    <w:multiLevelType w:val="multilevel"/>
    <w:tmpl w:val="E2E63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5F7B"/>
    <w:rsid w:val="00006E3E"/>
    <w:rsid w:val="000108A9"/>
    <w:rsid w:val="00012621"/>
    <w:rsid w:val="000128F6"/>
    <w:rsid w:val="00012CF4"/>
    <w:rsid w:val="0001442A"/>
    <w:rsid w:val="000145C5"/>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A16"/>
    <w:rsid w:val="00047BF3"/>
    <w:rsid w:val="00050330"/>
    <w:rsid w:val="000507C1"/>
    <w:rsid w:val="00051D7A"/>
    <w:rsid w:val="00051F90"/>
    <w:rsid w:val="000531DB"/>
    <w:rsid w:val="000532CB"/>
    <w:rsid w:val="000535B5"/>
    <w:rsid w:val="00053ED7"/>
    <w:rsid w:val="00055FD6"/>
    <w:rsid w:val="00057C73"/>
    <w:rsid w:val="00057D3C"/>
    <w:rsid w:val="0006046E"/>
    <w:rsid w:val="00060EBC"/>
    <w:rsid w:val="000617F6"/>
    <w:rsid w:val="00061D3C"/>
    <w:rsid w:val="00061FC3"/>
    <w:rsid w:val="0006224C"/>
    <w:rsid w:val="0006431D"/>
    <w:rsid w:val="00065B66"/>
    <w:rsid w:val="00065C83"/>
    <w:rsid w:val="00066443"/>
    <w:rsid w:val="000664C3"/>
    <w:rsid w:val="00066C10"/>
    <w:rsid w:val="00066DFB"/>
    <w:rsid w:val="0006732F"/>
    <w:rsid w:val="0007137B"/>
    <w:rsid w:val="000716DB"/>
    <w:rsid w:val="00072357"/>
    <w:rsid w:val="00073423"/>
    <w:rsid w:val="0007359E"/>
    <w:rsid w:val="00074A48"/>
    <w:rsid w:val="00075CE9"/>
    <w:rsid w:val="00075D22"/>
    <w:rsid w:val="000769B8"/>
    <w:rsid w:val="00076FFB"/>
    <w:rsid w:val="00077599"/>
    <w:rsid w:val="00077894"/>
    <w:rsid w:val="0008070C"/>
    <w:rsid w:val="00080B3B"/>
    <w:rsid w:val="00080E06"/>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5CC1"/>
    <w:rsid w:val="000A700A"/>
    <w:rsid w:val="000A70B1"/>
    <w:rsid w:val="000A79CD"/>
    <w:rsid w:val="000B1FEC"/>
    <w:rsid w:val="000B393E"/>
    <w:rsid w:val="000B3FB7"/>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2520"/>
    <w:rsid w:val="000F332F"/>
    <w:rsid w:val="000F408A"/>
    <w:rsid w:val="000F4957"/>
    <w:rsid w:val="000F5BED"/>
    <w:rsid w:val="000F69B2"/>
    <w:rsid w:val="000F69B6"/>
    <w:rsid w:val="000F6CC2"/>
    <w:rsid w:val="000F7DB7"/>
    <w:rsid w:val="00102752"/>
    <w:rsid w:val="00102CF8"/>
    <w:rsid w:val="001033E2"/>
    <w:rsid w:val="00103777"/>
    <w:rsid w:val="00105731"/>
    <w:rsid w:val="00105DCA"/>
    <w:rsid w:val="00107347"/>
    <w:rsid w:val="00112797"/>
    <w:rsid w:val="00113BBD"/>
    <w:rsid w:val="00114E24"/>
    <w:rsid w:val="00115237"/>
    <w:rsid w:val="00115B0C"/>
    <w:rsid w:val="001168B7"/>
    <w:rsid w:val="00117DCC"/>
    <w:rsid w:val="00120CDC"/>
    <w:rsid w:val="0012245D"/>
    <w:rsid w:val="00124D47"/>
    <w:rsid w:val="001252F0"/>
    <w:rsid w:val="00125A65"/>
    <w:rsid w:val="00130BC7"/>
    <w:rsid w:val="0013358B"/>
    <w:rsid w:val="00133F28"/>
    <w:rsid w:val="00134507"/>
    <w:rsid w:val="00136D9C"/>
    <w:rsid w:val="00137F92"/>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16D0"/>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692"/>
    <w:rsid w:val="001A5721"/>
    <w:rsid w:val="001A5B66"/>
    <w:rsid w:val="001A5E4A"/>
    <w:rsid w:val="001A698B"/>
    <w:rsid w:val="001A79C3"/>
    <w:rsid w:val="001A7A1E"/>
    <w:rsid w:val="001A7A42"/>
    <w:rsid w:val="001B1575"/>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D115B"/>
    <w:rsid w:val="001D190C"/>
    <w:rsid w:val="001D2AC1"/>
    <w:rsid w:val="001D3142"/>
    <w:rsid w:val="001D38A8"/>
    <w:rsid w:val="001D3AA6"/>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1B24"/>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4127"/>
    <w:rsid w:val="002254A9"/>
    <w:rsid w:val="00227E5F"/>
    <w:rsid w:val="00230A50"/>
    <w:rsid w:val="00231B81"/>
    <w:rsid w:val="00231CB1"/>
    <w:rsid w:val="00234375"/>
    <w:rsid w:val="002343C1"/>
    <w:rsid w:val="00234554"/>
    <w:rsid w:val="00234B6F"/>
    <w:rsid w:val="00234CAD"/>
    <w:rsid w:val="002366FA"/>
    <w:rsid w:val="002368AC"/>
    <w:rsid w:val="002368F4"/>
    <w:rsid w:val="002370BA"/>
    <w:rsid w:val="00240A25"/>
    <w:rsid w:val="00240C78"/>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1429"/>
    <w:rsid w:val="00252011"/>
    <w:rsid w:val="00252EC2"/>
    <w:rsid w:val="0025390F"/>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5F60"/>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4DC"/>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4F25"/>
    <w:rsid w:val="002D61A6"/>
    <w:rsid w:val="002D62E7"/>
    <w:rsid w:val="002D6ED1"/>
    <w:rsid w:val="002D76B8"/>
    <w:rsid w:val="002D7A2D"/>
    <w:rsid w:val="002E1477"/>
    <w:rsid w:val="002E1ADC"/>
    <w:rsid w:val="002E2E08"/>
    <w:rsid w:val="002E356F"/>
    <w:rsid w:val="002E39DD"/>
    <w:rsid w:val="002E3BF1"/>
    <w:rsid w:val="002E3F71"/>
    <w:rsid w:val="002E5043"/>
    <w:rsid w:val="002E5ACE"/>
    <w:rsid w:val="002E63BC"/>
    <w:rsid w:val="002E63FE"/>
    <w:rsid w:val="002E7167"/>
    <w:rsid w:val="002F0E1F"/>
    <w:rsid w:val="002F1487"/>
    <w:rsid w:val="002F1B8D"/>
    <w:rsid w:val="002F3323"/>
    <w:rsid w:val="002F3B7C"/>
    <w:rsid w:val="002F4F52"/>
    <w:rsid w:val="002F56A8"/>
    <w:rsid w:val="002F635C"/>
    <w:rsid w:val="002F6C36"/>
    <w:rsid w:val="002F752D"/>
    <w:rsid w:val="002F7AEA"/>
    <w:rsid w:val="002F7B13"/>
    <w:rsid w:val="0030024E"/>
    <w:rsid w:val="003007EC"/>
    <w:rsid w:val="0030136B"/>
    <w:rsid w:val="003021E0"/>
    <w:rsid w:val="003041DE"/>
    <w:rsid w:val="003042F6"/>
    <w:rsid w:val="003049FA"/>
    <w:rsid w:val="003054BB"/>
    <w:rsid w:val="00305A08"/>
    <w:rsid w:val="00305E78"/>
    <w:rsid w:val="00305F04"/>
    <w:rsid w:val="00306281"/>
    <w:rsid w:val="0030653E"/>
    <w:rsid w:val="003069DA"/>
    <w:rsid w:val="00310981"/>
    <w:rsid w:val="00312052"/>
    <w:rsid w:val="00313002"/>
    <w:rsid w:val="00313C8E"/>
    <w:rsid w:val="00315DD7"/>
    <w:rsid w:val="0031684B"/>
    <w:rsid w:val="00316B53"/>
    <w:rsid w:val="00316C71"/>
    <w:rsid w:val="00317CB1"/>
    <w:rsid w:val="00320A45"/>
    <w:rsid w:val="00321749"/>
    <w:rsid w:val="00324277"/>
    <w:rsid w:val="00324B56"/>
    <w:rsid w:val="00324D8B"/>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5A5"/>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67A27"/>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1C4"/>
    <w:rsid w:val="00387910"/>
    <w:rsid w:val="003922BA"/>
    <w:rsid w:val="003924E0"/>
    <w:rsid w:val="003955DE"/>
    <w:rsid w:val="00396553"/>
    <w:rsid w:val="00396B83"/>
    <w:rsid w:val="003A06EC"/>
    <w:rsid w:val="003A2298"/>
    <w:rsid w:val="003A2386"/>
    <w:rsid w:val="003A240C"/>
    <w:rsid w:val="003A468C"/>
    <w:rsid w:val="003A49CA"/>
    <w:rsid w:val="003A64A1"/>
    <w:rsid w:val="003A6B12"/>
    <w:rsid w:val="003B21F0"/>
    <w:rsid w:val="003B3015"/>
    <w:rsid w:val="003B41F1"/>
    <w:rsid w:val="003B62EA"/>
    <w:rsid w:val="003B73B5"/>
    <w:rsid w:val="003C048C"/>
    <w:rsid w:val="003C0605"/>
    <w:rsid w:val="003C081C"/>
    <w:rsid w:val="003C0CC9"/>
    <w:rsid w:val="003C0D8C"/>
    <w:rsid w:val="003C2818"/>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499"/>
    <w:rsid w:val="003F486E"/>
    <w:rsid w:val="003F4892"/>
    <w:rsid w:val="003F48E6"/>
    <w:rsid w:val="003F51E7"/>
    <w:rsid w:val="003F5503"/>
    <w:rsid w:val="003F5EB9"/>
    <w:rsid w:val="003F6664"/>
    <w:rsid w:val="003F667F"/>
    <w:rsid w:val="003F6E88"/>
    <w:rsid w:val="003F6F69"/>
    <w:rsid w:val="003F7821"/>
    <w:rsid w:val="0040015A"/>
    <w:rsid w:val="00400D86"/>
    <w:rsid w:val="004016E9"/>
    <w:rsid w:val="00401B85"/>
    <w:rsid w:val="004032F8"/>
    <w:rsid w:val="0040414D"/>
    <w:rsid w:val="00404B0E"/>
    <w:rsid w:val="00405196"/>
    <w:rsid w:val="00405225"/>
    <w:rsid w:val="00405C05"/>
    <w:rsid w:val="004061DA"/>
    <w:rsid w:val="00406689"/>
    <w:rsid w:val="00407669"/>
    <w:rsid w:val="00410DB6"/>
    <w:rsid w:val="00411430"/>
    <w:rsid w:val="004116A0"/>
    <w:rsid w:val="004116B1"/>
    <w:rsid w:val="004116DF"/>
    <w:rsid w:val="00412F91"/>
    <w:rsid w:val="004133D7"/>
    <w:rsid w:val="00413819"/>
    <w:rsid w:val="0041396F"/>
    <w:rsid w:val="00414180"/>
    <w:rsid w:val="004145D7"/>
    <w:rsid w:val="004150EF"/>
    <w:rsid w:val="00415670"/>
    <w:rsid w:val="00415B83"/>
    <w:rsid w:val="00415E9E"/>
    <w:rsid w:val="004161C2"/>
    <w:rsid w:val="0041633C"/>
    <w:rsid w:val="00416D52"/>
    <w:rsid w:val="00420393"/>
    <w:rsid w:val="00420ED5"/>
    <w:rsid w:val="00422300"/>
    <w:rsid w:val="00422C7E"/>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0E75"/>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372E"/>
    <w:rsid w:val="004645A5"/>
    <w:rsid w:val="00471622"/>
    <w:rsid w:val="00472350"/>
    <w:rsid w:val="00473827"/>
    <w:rsid w:val="004740E5"/>
    <w:rsid w:val="00474149"/>
    <w:rsid w:val="00474C34"/>
    <w:rsid w:val="00474C80"/>
    <w:rsid w:val="00475693"/>
    <w:rsid w:val="0047592D"/>
    <w:rsid w:val="00476E6F"/>
    <w:rsid w:val="00477F30"/>
    <w:rsid w:val="004820B9"/>
    <w:rsid w:val="00482EA0"/>
    <w:rsid w:val="00483DDB"/>
    <w:rsid w:val="004843DC"/>
    <w:rsid w:val="0048597A"/>
    <w:rsid w:val="00485C9C"/>
    <w:rsid w:val="004861AB"/>
    <w:rsid w:val="00486257"/>
    <w:rsid w:val="00486D32"/>
    <w:rsid w:val="00487424"/>
    <w:rsid w:val="004874C0"/>
    <w:rsid w:val="0048778F"/>
    <w:rsid w:val="00487994"/>
    <w:rsid w:val="00490272"/>
    <w:rsid w:val="00491248"/>
    <w:rsid w:val="00491594"/>
    <w:rsid w:val="0049280B"/>
    <w:rsid w:val="00492E60"/>
    <w:rsid w:val="0049568D"/>
    <w:rsid w:val="00495C17"/>
    <w:rsid w:val="00495DD7"/>
    <w:rsid w:val="004964F9"/>
    <w:rsid w:val="00496B4B"/>
    <w:rsid w:val="00496FA8"/>
    <w:rsid w:val="00497C6C"/>
    <w:rsid w:val="004A0DCB"/>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C7DFE"/>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4B66"/>
    <w:rsid w:val="004F50AB"/>
    <w:rsid w:val="004F55A3"/>
    <w:rsid w:val="004F720F"/>
    <w:rsid w:val="004F76E5"/>
    <w:rsid w:val="004F7F5C"/>
    <w:rsid w:val="005009C4"/>
    <w:rsid w:val="00500DF7"/>
    <w:rsid w:val="00501057"/>
    <w:rsid w:val="00502304"/>
    <w:rsid w:val="00502E44"/>
    <w:rsid w:val="00503B57"/>
    <w:rsid w:val="005062D8"/>
    <w:rsid w:val="0050718E"/>
    <w:rsid w:val="00507F34"/>
    <w:rsid w:val="00507FA5"/>
    <w:rsid w:val="005101A2"/>
    <w:rsid w:val="005106E3"/>
    <w:rsid w:val="00511188"/>
    <w:rsid w:val="005128BF"/>
    <w:rsid w:val="00512D21"/>
    <w:rsid w:val="00515E8F"/>
    <w:rsid w:val="005162AA"/>
    <w:rsid w:val="00520EB0"/>
    <w:rsid w:val="0052225F"/>
    <w:rsid w:val="00522DFD"/>
    <w:rsid w:val="00523139"/>
    <w:rsid w:val="00523575"/>
    <w:rsid w:val="005248E2"/>
    <w:rsid w:val="00532402"/>
    <w:rsid w:val="00532E7A"/>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253"/>
    <w:rsid w:val="005863C3"/>
    <w:rsid w:val="0058773C"/>
    <w:rsid w:val="00587786"/>
    <w:rsid w:val="005878C1"/>
    <w:rsid w:val="00587E99"/>
    <w:rsid w:val="00590A28"/>
    <w:rsid w:val="00590D1C"/>
    <w:rsid w:val="00590F2A"/>
    <w:rsid w:val="005910F3"/>
    <w:rsid w:val="00591915"/>
    <w:rsid w:val="00592B52"/>
    <w:rsid w:val="00592B7E"/>
    <w:rsid w:val="00593D0E"/>
    <w:rsid w:val="00594FEA"/>
    <w:rsid w:val="00595D4F"/>
    <w:rsid w:val="00596145"/>
    <w:rsid w:val="005A0A5A"/>
    <w:rsid w:val="005A167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6D54"/>
    <w:rsid w:val="005B7613"/>
    <w:rsid w:val="005C07BF"/>
    <w:rsid w:val="005C0998"/>
    <w:rsid w:val="005C142C"/>
    <w:rsid w:val="005C202D"/>
    <w:rsid w:val="005C2E32"/>
    <w:rsid w:val="005C43D5"/>
    <w:rsid w:val="005C6135"/>
    <w:rsid w:val="005C7A03"/>
    <w:rsid w:val="005D07F6"/>
    <w:rsid w:val="005D1379"/>
    <w:rsid w:val="005D14CB"/>
    <w:rsid w:val="005D1C1F"/>
    <w:rsid w:val="005D2B96"/>
    <w:rsid w:val="005D34C6"/>
    <w:rsid w:val="005D4B56"/>
    <w:rsid w:val="005D5207"/>
    <w:rsid w:val="005D614A"/>
    <w:rsid w:val="005D6300"/>
    <w:rsid w:val="005D698C"/>
    <w:rsid w:val="005D791F"/>
    <w:rsid w:val="005D7960"/>
    <w:rsid w:val="005D7C20"/>
    <w:rsid w:val="005E1529"/>
    <w:rsid w:val="005E259A"/>
    <w:rsid w:val="005E3F62"/>
    <w:rsid w:val="005E58E0"/>
    <w:rsid w:val="005F369C"/>
    <w:rsid w:val="005F5AB0"/>
    <w:rsid w:val="005F5E4E"/>
    <w:rsid w:val="005F67F7"/>
    <w:rsid w:val="005F7536"/>
    <w:rsid w:val="005F7C14"/>
    <w:rsid w:val="00600BAA"/>
    <w:rsid w:val="00601C0D"/>
    <w:rsid w:val="00601C29"/>
    <w:rsid w:val="00602AC1"/>
    <w:rsid w:val="006060CD"/>
    <w:rsid w:val="006070AB"/>
    <w:rsid w:val="0060799A"/>
    <w:rsid w:val="00607E08"/>
    <w:rsid w:val="00607FE8"/>
    <w:rsid w:val="00612630"/>
    <w:rsid w:val="00612C77"/>
    <w:rsid w:val="0061465D"/>
    <w:rsid w:val="00614E1B"/>
    <w:rsid w:val="006152DD"/>
    <w:rsid w:val="00615738"/>
    <w:rsid w:val="00615896"/>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37A84"/>
    <w:rsid w:val="006404DC"/>
    <w:rsid w:val="0064165A"/>
    <w:rsid w:val="00641E44"/>
    <w:rsid w:val="00642C46"/>
    <w:rsid w:val="00644410"/>
    <w:rsid w:val="006446CA"/>
    <w:rsid w:val="00644F5C"/>
    <w:rsid w:val="0064577D"/>
    <w:rsid w:val="0064634C"/>
    <w:rsid w:val="0064694A"/>
    <w:rsid w:val="0064761E"/>
    <w:rsid w:val="00650595"/>
    <w:rsid w:val="00651808"/>
    <w:rsid w:val="0065269B"/>
    <w:rsid w:val="00652730"/>
    <w:rsid w:val="00653D6B"/>
    <w:rsid w:val="00653E27"/>
    <w:rsid w:val="006547BC"/>
    <w:rsid w:val="00655C59"/>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785"/>
    <w:rsid w:val="00684CF8"/>
    <w:rsid w:val="00685BBF"/>
    <w:rsid w:val="00687505"/>
    <w:rsid w:val="00687B36"/>
    <w:rsid w:val="00687B5E"/>
    <w:rsid w:val="006902C1"/>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4BBF"/>
    <w:rsid w:val="006B5D36"/>
    <w:rsid w:val="006B5F38"/>
    <w:rsid w:val="006B6B85"/>
    <w:rsid w:val="006B70E0"/>
    <w:rsid w:val="006C03A0"/>
    <w:rsid w:val="006C069F"/>
    <w:rsid w:val="006C3FCC"/>
    <w:rsid w:val="006C4CC3"/>
    <w:rsid w:val="006C57B2"/>
    <w:rsid w:val="006C6BFF"/>
    <w:rsid w:val="006C7392"/>
    <w:rsid w:val="006D0BC1"/>
    <w:rsid w:val="006D0C5C"/>
    <w:rsid w:val="006D26F0"/>
    <w:rsid w:val="006D3F5D"/>
    <w:rsid w:val="006D4B03"/>
    <w:rsid w:val="006D4EAD"/>
    <w:rsid w:val="006D5815"/>
    <w:rsid w:val="006D606C"/>
    <w:rsid w:val="006D67B1"/>
    <w:rsid w:val="006D708A"/>
    <w:rsid w:val="006D7372"/>
    <w:rsid w:val="006D7EE7"/>
    <w:rsid w:val="006E1176"/>
    <w:rsid w:val="006E1B40"/>
    <w:rsid w:val="006E2024"/>
    <w:rsid w:val="006E2C96"/>
    <w:rsid w:val="006E346D"/>
    <w:rsid w:val="006E41CF"/>
    <w:rsid w:val="006E42E8"/>
    <w:rsid w:val="006E4945"/>
    <w:rsid w:val="006E5F26"/>
    <w:rsid w:val="006E621F"/>
    <w:rsid w:val="006E6AC0"/>
    <w:rsid w:val="006E7344"/>
    <w:rsid w:val="006E7741"/>
    <w:rsid w:val="006E7B9E"/>
    <w:rsid w:val="006F0B44"/>
    <w:rsid w:val="006F2408"/>
    <w:rsid w:val="006F26D2"/>
    <w:rsid w:val="006F2B40"/>
    <w:rsid w:val="006F2DB8"/>
    <w:rsid w:val="006F51D4"/>
    <w:rsid w:val="006F56EC"/>
    <w:rsid w:val="006F6991"/>
    <w:rsid w:val="006F7422"/>
    <w:rsid w:val="006F7EC7"/>
    <w:rsid w:val="0070047A"/>
    <w:rsid w:val="00700F91"/>
    <w:rsid w:val="00702C4E"/>
    <w:rsid w:val="00703913"/>
    <w:rsid w:val="00704835"/>
    <w:rsid w:val="00705248"/>
    <w:rsid w:val="00705563"/>
    <w:rsid w:val="00705EAD"/>
    <w:rsid w:val="007066F1"/>
    <w:rsid w:val="0070698C"/>
    <w:rsid w:val="00706D44"/>
    <w:rsid w:val="00706E27"/>
    <w:rsid w:val="007073A9"/>
    <w:rsid w:val="00710C63"/>
    <w:rsid w:val="00713563"/>
    <w:rsid w:val="00714784"/>
    <w:rsid w:val="00714F01"/>
    <w:rsid w:val="0071510D"/>
    <w:rsid w:val="007159F1"/>
    <w:rsid w:val="00715CFB"/>
    <w:rsid w:val="0071612D"/>
    <w:rsid w:val="00717014"/>
    <w:rsid w:val="00717A47"/>
    <w:rsid w:val="00717AB4"/>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C80"/>
    <w:rsid w:val="00742DB0"/>
    <w:rsid w:val="0074456D"/>
    <w:rsid w:val="007450B0"/>
    <w:rsid w:val="00745E04"/>
    <w:rsid w:val="00745E0D"/>
    <w:rsid w:val="0075101F"/>
    <w:rsid w:val="007518A9"/>
    <w:rsid w:val="0075332D"/>
    <w:rsid w:val="00753A81"/>
    <w:rsid w:val="00754EB6"/>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19C1"/>
    <w:rsid w:val="00772095"/>
    <w:rsid w:val="00773778"/>
    <w:rsid w:val="00774763"/>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1B29"/>
    <w:rsid w:val="007D3099"/>
    <w:rsid w:val="007D36E5"/>
    <w:rsid w:val="007D4786"/>
    <w:rsid w:val="007D4D4A"/>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73C"/>
    <w:rsid w:val="007E6D0C"/>
    <w:rsid w:val="007E7D4D"/>
    <w:rsid w:val="007E7EB3"/>
    <w:rsid w:val="007F14C0"/>
    <w:rsid w:val="007F17D7"/>
    <w:rsid w:val="007F17F1"/>
    <w:rsid w:val="007F1BF2"/>
    <w:rsid w:val="007F2FE7"/>
    <w:rsid w:val="007F42AC"/>
    <w:rsid w:val="007F546F"/>
    <w:rsid w:val="007F6984"/>
    <w:rsid w:val="007F6C4A"/>
    <w:rsid w:val="00803A34"/>
    <w:rsid w:val="00803B37"/>
    <w:rsid w:val="008045F1"/>
    <w:rsid w:val="00804A86"/>
    <w:rsid w:val="008074B6"/>
    <w:rsid w:val="00807875"/>
    <w:rsid w:val="00807E01"/>
    <w:rsid w:val="00810155"/>
    <w:rsid w:val="00810D89"/>
    <w:rsid w:val="0081220F"/>
    <w:rsid w:val="0081337C"/>
    <w:rsid w:val="00813F41"/>
    <w:rsid w:val="00815DD3"/>
    <w:rsid w:val="0081640F"/>
    <w:rsid w:val="00816475"/>
    <w:rsid w:val="00817B22"/>
    <w:rsid w:val="008200A0"/>
    <w:rsid w:val="0082081E"/>
    <w:rsid w:val="00820AE6"/>
    <w:rsid w:val="00822300"/>
    <w:rsid w:val="00822C38"/>
    <w:rsid w:val="0082300E"/>
    <w:rsid w:val="008242E4"/>
    <w:rsid w:val="008245E8"/>
    <w:rsid w:val="00824A6C"/>
    <w:rsid w:val="00824D99"/>
    <w:rsid w:val="0082552D"/>
    <w:rsid w:val="008261F2"/>
    <w:rsid w:val="0082643E"/>
    <w:rsid w:val="0082707A"/>
    <w:rsid w:val="00827F34"/>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2C2"/>
    <w:rsid w:val="008638C0"/>
    <w:rsid w:val="00863C48"/>
    <w:rsid w:val="00864F2C"/>
    <w:rsid w:val="008650BA"/>
    <w:rsid w:val="00865C01"/>
    <w:rsid w:val="0086679F"/>
    <w:rsid w:val="0086696A"/>
    <w:rsid w:val="008679DB"/>
    <w:rsid w:val="00870266"/>
    <w:rsid w:val="00870498"/>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31BC"/>
    <w:rsid w:val="008A44F7"/>
    <w:rsid w:val="008A5BB1"/>
    <w:rsid w:val="008A695D"/>
    <w:rsid w:val="008A6C26"/>
    <w:rsid w:val="008A6C6D"/>
    <w:rsid w:val="008B019C"/>
    <w:rsid w:val="008B0B7E"/>
    <w:rsid w:val="008B1F99"/>
    <w:rsid w:val="008B3098"/>
    <w:rsid w:val="008B4982"/>
    <w:rsid w:val="008C047E"/>
    <w:rsid w:val="008C06CD"/>
    <w:rsid w:val="008C1146"/>
    <w:rsid w:val="008C2BE9"/>
    <w:rsid w:val="008C3258"/>
    <w:rsid w:val="008C60E1"/>
    <w:rsid w:val="008C6DC5"/>
    <w:rsid w:val="008C7086"/>
    <w:rsid w:val="008D012B"/>
    <w:rsid w:val="008D05DF"/>
    <w:rsid w:val="008D2862"/>
    <w:rsid w:val="008D579E"/>
    <w:rsid w:val="008D6BFB"/>
    <w:rsid w:val="008E0687"/>
    <w:rsid w:val="008E0E5D"/>
    <w:rsid w:val="008E1E76"/>
    <w:rsid w:val="008E37D8"/>
    <w:rsid w:val="008E38CD"/>
    <w:rsid w:val="008E533D"/>
    <w:rsid w:val="008E562D"/>
    <w:rsid w:val="008E5C70"/>
    <w:rsid w:val="008E61BF"/>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4839"/>
    <w:rsid w:val="00905BCD"/>
    <w:rsid w:val="009077EA"/>
    <w:rsid w:val="00910D68"/>
    <w:rsid w:val="009118A0"/>
    <w:rsid w:val="009122E3"/>
    <w:rsid w:val="00913173"/>
    <w:rsid w:val="00913A2E"/>
    <w:rsid w:val="00915CD5"/>
    <w:rsid w:val="0091612F"/>
    <w:rsid w:val="00917655"/>
    <w:rsid w:val="00920E88"/>
    <w:rsid w:val="0092121C"/>
    <w:rsid w:val="0092138C"/>
    <w:rsid w:val="009216DB"/>
    <w:rsid w:val="009226C7"/>
    <w:rsid w:val="00923118"/>
    <w:rsid w:val="00923313"/>
    <w:rsid w:val="00925376"/>
    <w:rsid w:val="009269C7"/>
    <w:rsid w:val="00927A0C"/>
    <w:rsid w:val="00932551"/>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2774"/>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2A07"/>
    <w:rsid w:val="009752B9"/>
    <w:rsid w:val="00976209"/>
    <w:rsid w:val="009763E5"/>
    <w:rsid w:val="00976939"/>
    <w:rsid w:val="009801F4"/>
    <w:rsid w:val="00981F9A"/>
    <w:rsid w:val="0098521C"/>
    <w:rsid w:val="009866CD"/>
    <w:rsid w:val="0098679E"/>
    <w:rsid w:val="009877A2"/>
    <w:rsid w:val="00987ECE"/>
    <w:rsid w:val="00991E1E"/>
    <w:rsid w:val="009950DC"/>
    <w:rsid w:val="00995A1A"/>
    <w:rsid w:val="0099609E"/>
    <w:rsid w:val="00996839"/>
    <w:rsid w:val="009974E4"/>
    <w:rsid w:val="009A08D3"/>
    <w:rsid w:val="009A0AB9"/>
    <w:rsid w:val="009A418F"/>
    <w:rsid w:val="009A5547"/>
    <w:rsid w:val="009B1204"/>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49D"/>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49C"/>
    <w:rsid w:val="009F48AF"/>
    <w:rsid w:val="009F4983"/>
    <w:rsid w:val="009F5B0B"/>
    <w:rsid w:val="009F6FD6"/>
    <w:rsid w:val="009F7AFE"/>
    <w:rsid w:val="00A023FC"/>
    <w:rsid w:val="00A025DF"/>
    <w:rsid w:val="00A03040"/>
    <w:rsid w:val="00A044C1"/>
    <w:rsid w:val="00A047F2"/>
    <w:rsid w:val="00A054D6"/>
    <w:rsid w:val="00A066C9"/>
    <w:rsid w:val="00A067DA"/>
    <w:rsid w:val="00A07D82"/>
    <w:rsid w:val="00A1052A"/>
    <w:rsid w:val="00A13011"/>
    <w:rsid w:val="00A1352F"/>
    <w:rsid w:val="00A138B7"/>
    <w:rsid w:val="00A1412E"/>
    <w:rsid w:val="00A14A84"/>
    <w:rsid w:val="00A161E9"/>
    <w:rsid w:val="00A16564"/>
    <w:rsid w:val="00A1750F"/>
    <w:rsid w:val="00A17B4C"/>
    <w:rsid w:val="00A203E6"/>
    <w:rsid w:val="00A205E8"/>
    <w:rsid w:val="00A228C7"/>
    <w:rsid w:val="00A23171"/>
    <w:rsid w:val="00A2359F"/>
    <w:rsid w:val="00A23601"/>
    <w:rsid w:val="00A23E80"/>
    <w:rsid w:val="00A3195B"/>
    <w:rsid w:val="00A31FAB"/>
    <w:rsid w:val="00A329D2"/>
    <w:rsid w:val="00A33B16"/>
    <w:rsid w:val="00A33C0A"/>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5E0C"/>
    <w:rsid w:val="00A56637"/>
    <w:rsid w:val="00A568A5"/>
    <w:rsid w:val="00A56938"/>
    <w:rsid w:val="00A56B08"/>
    <w:rsid w:val="00A56F33"/>
    <w:rsid w:val="00A570E1"/>
    <w:rsid w:val="00A57E5B"/>
    <w:rsid w:val="00A64105"/>
    <w:rsid w:val="00A6619D"/>
    <w:rsid w:val="00A66467"/>
    <w:rsid w:val="00A677B1"/>
    <w:rsid w:val="00A678CF"/>
    <w:rsid w:val="00A67C93"/>
    <w:rsid w:val="00A700B2"/>
    <w:rsid w:val="00A70B7A"/>
    <w:rsid w:val="00A71485"/>
    <w:rsid w:val="00A71815"/>
    <w:rsid w:val="00A72E56"/>
    <w:rsid w:val="00A73693"/>
    <w:rsid w:val="00A7395C"/>
    <w:rsid w:val="00A7513E"/>
    <w:rsid w:val="00A75D77"/>
    <w:rsid w:val="00A75FA8"/>
    <w:rsid w:val="00A8075A"/>
    <w:rsid w:val="00A80F9F"/>
    <w:rsid w:val="00A81AEC"/>
    <w:rsid w:val="00A83811"/>
    <w:rsid w:val="00A83A5A"/>
    <w:rsid w:val="00A87591"/>
    <w:rsid w:val="00A87D38"/>
    <w:rsid w:val="00A90E0E"/>
    <w:rsid w:val="00A9176B"/>
    <w:rsid w:val="00A928DD"/>
    <w:rsid w:val="00A92DD1"/>
    <w:rsid w:val="00A939A1"/>
    <w:rsid w:val="00A94902"/>
    <w:rsid w:val="00A96505"/>
    <w:rsid w:val="00A96FF7"/>
    <w:rsid w:val="00A9721E"/>
    <w:rsid w:val="00A974AE"/>
    <w:rsid w:val="00AA1497"/>
    <w:rsid w:val="00AA1916"/>
    <w:rsid w:val="00AA2083"/>
    <w:rsid w:val="00AA3341"/>
    <w:rsid w:val="00AA7288"/>
    <w:rsid w:val="00AA743B"/>
    <w:rsid w:val="00AA7831"/>
    <w:rsid w:val="00AA79E2"/>
    <w:rsid w:val="00AB2562"/>
    <w:rsid w:val="00AB284D"/>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3CF"/>
    <w:rsid w:val="00AC35EE"/>
    <w:rsid w:val="00AC4561"/>
    <w:rsid w:val="00AC4DFB"/>
    <w:rsid w:val="00AC52C3"/>
    <w:rsid w:val="00AC5577"/>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E6A03"/>
    <w:rsid w:val="00AF05C3"/>
    <w:rsid w:val="00AF0B0D"/>
    <w:rsid w:val="00AF1007"/>
    <w:rsid w:val="00AF15F4"/>
    <w:rsid w:val="00AF1F28"/>
    <w:rsid w:val="00AF24C7"/>
    <w:rsid w:val="00AF4F40"/>
    <w:rsid w:val="00AF6246"/>
    <w:rsid w:val="00B00925"/>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4735A"/>
    <w:rsid w:val="00B50803"/>
    <w:rsid w:val="00B540DB"/>
    <w:rsid w:val="00B55BE6"/>
    <w:rsid w:val="00B55D6D"/>
    <w:rsid w:val="00B56096"/>
    <w:rsid w:val="00B56204"/>
    <w:rsid w:val="00B56940"/>
    <w:rsid w:val="00B57EA0"/>
    <w:rsid w:val="00B6164D"/>
    <w:rsid w:val="00B61E34"/>
    <w:rsid w:val="00B6254B"/>
    <w:rsid w:val="00B635FD"/>
    <w:rsid w:val="00B63699"/>
    <w:rsid w:val="00B663AA"/>
    <w:rsid w:val="00B66F2C"/>
    <w:rsid w:val="00B67313"/>
    <w:rsid w:val="00B7055D"/>
    <w:rsid w:val="00B709AB"/>
    <w:rsid w:val="00B70B0F"/>
    <w:rsid w:val="00B7191C"/>
    <w:rsid w:val="00B721FE"/>
    <w:rsid w:val="00B72420"/>
    <w:rsid w:val="00B72701"/>
    <w:rsid w:val="00B73BD3"/>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CA2"/>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C91"/>
    <w:rsid w:val="00BB7F93"/>
    <w:rsid w:val="00BC14AF"/>
    <w:rsid w:val="00BC2160"/>
    <w:rsid w:val="00BC25E6"/>
    <w:rsid w:val="00BC3D75"/>
    <w:rsid w:val="00BC4117"/>
    <w:rsid w:val="00BC4E92"/>
    <w:rsid w:val="00BC5873"/>
    <w:rsid w:val="00BC5FBE"/>
    <w:rsid w:val="00BC6AD3"/>
    <w:rsid w:val="00BC709C"/>
    <w:rsid w:val="00BC73A6"/>
    <w:rsid w:val="00BC7F15"/>
    <w:rsid w:val="00BD1720"/>
    <w:rsid w:val="00BD19AA"/>
    <w:rsid w:val="00BD3AD3"/>
    <w:rsid w:val="00BD41EC"/>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2F1"/>
    <w:rsid w:val="00BF0DE0"/>
    <w:rsid w:val="00BF2640"/>
    <w:rsid w:val="00BF2B97"/>
    <w:rsid w:val="00BF303B"/>
    <w:rsid w:val="00BF3904"/>
    <w:rsid w:val="00BF3F54"/>
    <w:rsid w:val="00BF463F"/>
    <w:rsid w:val="00BF4836"/>
    <w:rsid w:val="00BF4FB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43A6"/>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29EE"/>
    <w:rsid w:val="00C85087"/>
    <w:rsid w:val="00C85250"/>
    <w:rsid w:val="00C85872"/>
    <w:rsid w:val="00C86352"/>
    <w:rsid w:val="00C86ACF"/>
    <w:rsid w:val="00C902DD"/>
    <w:rsid w:val="00C912A1"/>
    <w:rsid w:val="00C91577"/>
    <w:rsid w:val="00C92170"/>
    <w:rsid w:val="00C94CC5"/>
    <w:rsid w:val="00C950CC"/>
    <w:rsid w:val="00CA232D"/>
    <w:rsid w:val="00CA2504"/>
    <w:rsid w:val="00CA263D"/>
    <w:rsid w:val="00CA299A"/>
    <w:rsid w:val="00CA40E4"/>
    <w:rsid w:val="00CA478C"/>
    <w:rsid w:val="00CA64D9"/>
    <w:rsid w:val="00CA69C2"/>
    <w:rsid w:val="00CA77F4"/>
    <w:rsid w:val="00CA7DC9"/>
    <w:rsid w:val="00CB09D5"/>
    <w:rsid w:val="00CB104F"/>
    <w:rsid w:val="00CB113B"/>
    <w:rsid w:val="00CB1357"/>
    <w:rsid w:val="00CB2608"/>
    <w:rsid w:val="00CB2DCF"/>
    <w:rsid w:val="00CB33E6"/>
    <w:rsid w:val="00CB34E4"/>
    <w:rsid w:val="00CB3F06"/>
    <w:rsid w:val="00CB5701"/>
    <w:rsid w:val="00CB5977"/>
    <w:rsid w:val="00CB616A"/>
    <w:rsid w:val="00CB71B7"/>
    <w:rsid w:val="00CB793E"/>
    <w:rsid w:val="00CC149B"/>
    <w:rsid w:val="00CC20CB"/>
    <w:rsid w:val="00CC2525"/>
    <w:rsid w:val="00CC2E26"/>
    <w:rsid w:val="00CC427A"/>
    <w:rsid w:val="00CC74D4"/>
    <w:rsid w:val="00CC7E20"/>
    <w:rsid w:val="00CD0AAA"/>
    <w:rsid w:val="00CD11C2"/>
    <w:rsid w:val="00CD338D"/>
    <w:rsid w:val="00CD41CF"/>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25FD"/>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7C0"/>
    <w:rsid w:val="00D22BF2"/>
    <w:rsid w:val="00D24264"/>
    <w:rsid w:val="00D245A4"/>
    <w:rsid w:val="00D24FF5"/>
    <w:rsid w:val="00D253AB"/>
    <w:rsid w:val="00D261CD"/>
    <w:rsid w:val="00D2670F"/>
    <w:rsid w:val="00D276F6"/>
    <w:rsid w:val="00D303D5"/>
    <w:rsid w:val="00D30E9C"/>
    <w:rsid w:val="00D31A82"/>
    <w:rsid w:val="00D3256E"/>
    <w:rsid w:val="00D33139"/>
    <w:rsid w:val="00D336D3"/>
    <w:rsid w:val="00D3404A"/>
    <w:rsid w:val="00D346BE"/>
    <w:rsid w:val="00D35A0C"/>
    <w:rsid w:val="00D3611F"/>
    <w:rsid w:val="00D37637"/>
    <w:rsid w:val="00D37735"/>
    <w:rsid w:val="00D403F5"/>
    <w:rsid w:val="00D40B0B"/>
    <w:rsid w:val="00D42886"/>
    <w:rsid w:val="00D428D5"/>
    <w:rsid w:val="00D42962"/>
    <w:rsid w:val="00D438FD"/>
    <w:rsid w:val="00D44D33"/>
    <w:rsid w:val="00D4621C"/>
    <w:rsid w:val="00D46422"/>
    <w:rsid w:val="00D464F5"/>
    <w:rsid w:val="00D46994"/>
    <w:rsid w:val="00D472A1"/>
    <w:rsid w:val="00D4764C"/>
    <w:rsid w:val="00D50EED"/>
    <w:rsid w:val="00D5207D"/>
    <w:rsid w:val="00D522E0"/>
    <w:rsid w:val="00D525C0"/>
    <w:rsid w:val="00D54BF7"/>
    <w:rsid w:val="00D559DC"/>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1CF"/>
    <w:rsid w:val="00D8632C"/>
    <w:rsid w:val="00D865DB"/>
    <w:rsid w:val="00D86B6E"/>
    <w:rsid w:val="00D86FA8"/>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2D43"/>
    <w:rsid w:val="00DA371E"/>
    <w:rsid w:val="00DA4F85"/>
    <w:rsid w:val="00DA6770"/>
    <w:rsid w:val="00DA6A6D"/>
    <w:rsid w:val="00DA70F7"/>
    <w:rsid w:val="00DA7AA1"/>
    <w:rsid w:val="00DB0374"/>
    <w:rsid w:val="00DB03BB"/>
    <w:rsid w:val="00DB0DEC"/>
    <w:rsid w:val="00DB2FC8"/>
    <w:rsid w:val="00DB38CC"/>
    <w:rsid w:val="00DB3C3D"/>
    <w:rsid w:val="00DB6DA8"/>
    <w:rsid w:val="00DC00CB"/>
    <w:rsid w:val="00DC0864"/>
    <w:rsid w:val="00DC1208"/>
    <w:rsid w:val="00DC1B89"/>
    <w:rsid w:val="00DC25C5"/>
    <w:rsid w:val="00DC263E"/>
    <w:rsid w:val="00DC3299"/>
    <w:rsid w:val="00DC343F"/>
    <w:rsid w:val="00DC3867"/>
    <w:rsid w:val="00DC3D71"/>
    <w:rsid w:val="00DC44F6"/>
    <w:rsid w:val="00DC4D44"/>
    <w:rsid w:val="00DD0F37"/>
    <w:rsid w:val="00DD2726"/>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0546"/>
    <w:rsid w:val="00E3111D"/>
    <w:rsid w:val="00E3125D"/>
    <w:rsid w:val="00E31692"/>
    <w:rsid w:val="00E319F6"/>
    <w:rsid w:val="00E33CE2"/>
    <w:rsid w:val="00E33D9E"/>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39C0"/>
    <w:rsid w:val="00E643F8"/>
    <w:rsid w:val="00E66224"/>
    <w:rsid w:val="00E6789C"/>
    <w:rsid w:val="00E67C0C"/>
    <w:rsid w:val="00E71DAA"/>
    <w:rsid w:val="00E72D72"/>
    <w:rsid w:val="00E7593E"/>
    <w:rsid w:val="00E75FE7"/>
    <w:rsid w:val="00E76318"/>
    <w:rsid w:val="00E82423"/>
    <w:rsid w:val="00E836FB"/>
    <w:rsid w:val="00E8391B"/>
    <w:rsid w:val="00E84806"/>
    <w:rsid w:val="00E84A78"/>
    <w:rsid w:val="00E8520E"/>
    <w:rsid w:val="00E85E1A"/>
    <w:rsid w:val="00E8649E"/>
    <w:rsid w:val="00E90A76"/>
    <w:rsid w:val="00E90BE0"/>
    <w:rsid w:val="00E92295"/>
    <w:rsid w:val="00E9321E"/>
    <w:rsid w:val="00E96413"/>
    <w:rsid w:val="00E96B5A"/>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B6AD3"/>
    <w:rsid w:val="00EC1B60"/>
    <w:rsid w:val="00EC3A5E"/>
    <w:rsid w:val="00EC55FD"/>
    <w:rsid w:val="00EC6CFA"/>
    <w:rsid w:val="00EC6DDC"/>
    <w:rsid w:val="00EC700D"/>
    <w:rsid w:val="00EC7070"/>
    <w:rsid w:val="00EC7EF4"/>
    <w:rsid w:val="00ED16F7"/>
    <w:rsid w:val="00ED1742"/>
    <w:rsid w:val="00ED197A"/>
    <w:rsid w:val="00ED25C7"/>
    <w:rsid w:val="00ED3381"/>
    <w:rsid w:val="00ED5745"/>
    <w:rsid w:val="00ED57BC"/>
    <w:rsid w:val="00ED7CC9"/>
    <w:rsid w:val="00EE072A"/>
    <w:rsid w:val="00EE0E1E"/>
    <w:rsid w:val="00EE0F43"/>
    <w:rsid w:val="00EE2748"/>
    <w:rsid w:val="00EE2FC5"/>
    <w:rsid w:val="00EE30DD"/>
    <w:rsid w:val="00EE3A7B"/>
    <w:rsid w:val="00EE436D"/>
    <w:rsid w:val="00EE64D2"/>
    <w:rsid w:val="00EE64FB"/>
    <w:rsid w:val="00EE6A6D"/>
    <w:rsid w:val="00EF0420"/>
    <w:rsid w:val="00EF0F82"/>
    <w:rsid w:val="00EF319C"/>
    <w:rsid w:val="00EF32AD"/>
    <w:rsid w:val="00EF3F26"/>
    <w:rsid w:val="00EF54EB"/>
    <w:rsid w:val="00EF59A8"/>
    <w:rsid w:val="00EF6F25"/>
    <w:rsid w:val="00EF7231"/>
    <w:rsid w:val="00EF7ED9"/>
    <w:rsid w:val="00F00802"/>
    <w:rsid w:val="00F009A9"/>
    <w:rsid w:val="00F02343"/>
    <w:rsid w:val="00F02B89"/>
    <w:rsid w:val="00F0408E"/>
    <w:rsid w:val="00F044CF"/>
    <w:rsid w:val="00F04503"/>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5867"/>
    <w:rsid w:val="00F36253"/>
    <w:rsid w:val="00F36D66"/>
    <w:rsid w:val="00F4214C"/>
    <w:rsid w:val="00F45492"/>
    <w:rsid w:val="00F45DBC"/>
    <w:rsid w:val="00F464EC"/>
    <w:rsid w:val="00F47559"/>
    <w:rsid w:val="00F501AB"/>
    <w:rsid w:val="00F50366"/>
    <w:rsid w:val="00F50A61"/>
    <w:rsid w:val="00F50CBE"/>
    <w:rsid w:val="00F52C23"/>
    <w:rsid w:val="00F52D10"/>
    <w:rsid w:val="00F53774"/>
    <w:rsid w:val="00F53A01"/>
    <w:rsid w:val="00F53B2B"/>
    <w:rsid w:val="00F5427E"/>
    <w:rsid w:val="00F552B5"/>
    <w:rsid w:val="00F55303"/>
    <w:rsid w:val="00F55C54"/>
    <w:rsid w:val="00F574F6"/>
    <w:rsid w:val="00F5752C"/>
    <w:rsid w:val="00F57E33"/>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0E7F"/>
    <w:rsid w:val="00F91053"/>
    <w:rsid w:val="00F915DF"/>
    <w:rsid w:val="00F93550"/>
    <w:rsid w:val="00F938F4"/>
    <w:rsid w:val="00F93AA3"/>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5FF"/>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4F60"/>
    <w:rsid w:val="00FD5830"/>
    <w:rsid w:val="00FD6BB8"/>
    <w:rsid w:val="00FD6F05"/>
    <w:rsid w:val="00FD7024"/>
    <w:rsid w:val="00FD736B"/>
    <w:rsid w:val="00FD7C23"/>
    <w:rsid w:val="00FD7DF3"/>
    <w:rsid w:val="00FE140F"/>
    <w:rsid w:val="00FE3B88"/>
    <w:rsid w:val="00FE3E8A"/>
    <w:rsid w:val="00FE4D08"/>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1">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2">
    <w:name w:val="Normal (Web)"/>
    <w:basedOn w:val="a"/>
    <w:uiPriority w:val="99"/>
    <w:rsid w:val="00C54FF6"/>
    <w:pPr>
      <w:spacing w:before="100" w:beforeAutospacing="1" w:after="100" w:afterAutospacing="1"/>
    </w:pPr>
  </w:style>
  <w:style w:type="paragraph" w:styleId="af3">
    <w:name w:val="Body Text"/>
    <w:basedOn w:val="a"/>
    <w:link w:val="af4"/>
    <w:rsid w:val="00C54FF6"/>
    <w:pPr>
      <w:spacing w:after="120"/>
    </w:pPr>
  </w:style>
  <w:style w:type="paragraph" w:styleId="af5">
    <w:name w:val="No Spacing"/>
    <w:qFormat/>
    <w:rsid w:val="00C54FF6"/>
    <w:pPr>
      <w:widowControl w:val="0"/>
      <w:autoSpaceDE w:val="0"/>
      <w:autoSpaceDN w:val="0"/>
      <w:adjustRightInd w:val="0"/>
    </w:pPr>
  </w:style>
  <w:style w:type="paragraph" w:styleId="af6">
    <w:name w:val="Plain Text"/>
    <w:basedOn w:val="a"/>
    <w:rsid w:val="00C54FF6"/>
    <w:rPr>
      <w:rFonts w:ascii="Courier New" w:hAnsi="Courier New"/>
      <w:sz w:val="20"/>
      <w:szCs w:val="20"/>
    </w:rPr>
  </w:style>
  <w:style w:type="character" w:customStyle="1" w:styleId="af7">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8">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9">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a">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4">
    <w:name w:val="Основной текст Знак"/>
    <w:basedOn w:val="a1"/>
    <w:link w:val="af3"/>
    <w:rsid w:val="00BC4E92"/>
    <w:rPr>
      <w:sz w:val="24"/>
      <w:szCs w:val="24"/>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rsid w:val="009F48AF"/>
    <w:rPr>
      <w:sz w:val="24"/>
      <w:szCs w:val="24"/>
    </w:rPr>
  </w:style>
  <w:style w:type="character" w:customStyle="1" w:styleId="afe">
    <w:name w:val="Основной текст_"/>
    <w:basedOn w:val="a1"/>
    <w:link w:val="17"/>
    <w:rsid w:val="00240C78"/>
    <w:rPr>
      <w:sz w:val="26"/>
      <w:szCs w:val="26"/>
    </w:rPr>
  </w:style>
  <w:style w:type="paragraph" w:customStyle="1" w:styleId="17">
    <w:name w:val="Основной текст1"/>
    <w:basedOn w:val="a"/>
    <w:link w:val="afe"/>
    <w:rsid w:val="00240C78"/>
    <w:pPr>
      <w:widowControl w:val="0"/>
      <w:spacing w:line="360" w:lineRule="auto"/>
      <w:ind w:firstLine="400"/>
    </w:pPr>
    <w:rPr>
      <w:sz w:val="26"/>
      <w:szCs w:val="26"/>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49242710">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431391511">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672561911">
      <w:bodyDiv w:val="1"/>
      <w:marLeft w:val="0"/>
      <w:marRight w:val="0"/>
      <w:marTop w:val="0"/>
      <w:marBottom w:val="0"/>
      <w:divBdr>
        <w:top w:val="none" w:sz="0" w:space="0" w:color="auto"/>
        <w:left w:val="none" w:sz="0" w:space="0" w:color="auto"/>
        <w:bottom w:val="none" w:sz="0" w:space="0" w:color="auto"/>
        <w:right w:val="none" w:sz="0" w:space="0" w:color="auto"/>
      </w:divBdr>
    </w:div>
    <w:div w:id="2062053049">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B009C1BB052841745C6BEB404FE25685D2A51817E2AA4D6A10B014E6EC340512CAE6FD1A98EC1EF01C54CADZA3B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3A3D53539AC50A91BE3AE83FF2D262154F1A6696F456637BDFBAC253H4T0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09B009C1BB052841745C6BEB404FE256B57215580722AA4D6A10B014E6EC340512CAE6FD1A98EC1EF01C54CADZA3BP" TargetMode="External"/><Relationship Id="rId4" Type="http://schemas.openxmlformats.org/officeDocument/2006/relationships/webSettings" Target="webSettings.xml"/><Relationship Id="rId9" Type="http://schemas.openxmlformats.org/officeDocument/2006/relationships/hyperlink" Target="consultantplus://offline/ref=609B009C1BB052841745C6BEB404FE25685C2357847C2AA4D6A10B014E6EC340512CAE6FD1A98EC1EF01C54CADZA3B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28439</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ignatievatg</cp:lastModifiedBy>
  <cp:revision>7</cp:revision>
  <cp:lastPrinted>2021-11-09T11:45:00Z</cp:lastPrinted>
  <dcterms:created xsi:type="dcterms:W3CDTF">2022-11-07T11:35:00Z</dcterms:created>
  <dcterms:modified xsi:type="dcterms:W3CDTF">2022-11-07T13:18:00Z</dcterms:modified>
</cp:coreProperties>
</file>